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7C43" w14:textId="3829088B" w:rsidR="00961CD8" w:rsidRDefault="00961CD8" w:rsidP="00961CD8">
      <w:pPr>
        <w:spacing w:line="480" w:lineRule="auto"/>
        <w:jc w:val="center"/>
        <w:rPr>
          <w:b/>
          <w:bCs/>
          <w:caps/>
        </w:rPr>
      </w:pPr>
      <w:r w:rsidRPr="00553D57">
        <w:rPr>
          <w:b/>
          <w:bCs/>
          <w:caps/>
        </w:rPr>
        <w:t>The integral common good: Implications for Mele’s</w:t>
      </w:r>
    </w:p>
    <w:p w14:paraId="5E1E253D" w14:textId="531B247F" w:rsidR="00961CD8" w:rsidRPr="00553D57" w:rsidRDefault="00961CD8" w:rsidP="00961CD8">
      <w:pPr>
        <w:spacing w:line="480" w:lineRule="auto"/>
        <w:jc w:val="center"/>
        <w:rPr>
          <w:b/>
          <w:bCs/>
          <w:caps/>
        </w:rPr>
      </w:pPr>
      <w:r w:rsidRPr="00553D57">
        <w:rPr>
          <w:b/>
          <w:bCs/>
          <w:caps/>
        </w:rPr>
        <w:t>seven key practices of humanistic management</w:t>
      </w:r>
      <w:r w:rsidR="007929CD">
        <w:rPr>
          <w:b/>
          <w:bCs/>
          <w:caps/>
        </w:rPr>
        <w:t>*</w:t>
      </w:r>
    </w:p>
    <w:p w14:paraId="7E255093" w14:textId="7186AC4C" w:rsidR="00D31B25" w:rsidRPr="00D31B25" w:rsidRDefault="00D31B25" w:rsidP="00D31B25">
      <w:pPr>
        <w:spacing w:line="480" w:lineRule="auto"/>
        <w:rPr>
          <w:b/>
          <w:bCs/>
        </w:rPr>
      </w:pPr>
      <w:r w:rsidRPr="00D31B25">
        <w:rPr>
          <w:b/>
          <w:bCs/>
        </w:rPr>
        <w:t>Abstract</w:t>
      </w:r>
    </w:p>
    <w:p w14:paraId="0BDCAF9F" w14:textId="0A18F400" w:rsidR="008D2424" w:rsidRDefault="008D2424" w:rsidP="00E23E51">
      <w:pPr>
        <w:spacing w:line="480" w:lineRule="auto"/>
        <w:ind w:firstLine="720"/>
        <w:rPr>
          <w:lang w:val="en-US"/>
        </w:rPr>
      </w:pPr>
      <w:r w:rsidRPr="008D2424">
        <w:t xml:space="preserve">This paper discusses three generic types or ways of understanding the common good found in the literature, and then describes the implications of the integral common good for seven key practices of humanistic management. In particular, compared to conventional management, an approach to humanistic management based on the integral common good tends to: 1) have institutional mission and vision statements that are developed by multiple stakeholders that emphasize social and ecological well-being ahead of financial well-being; 2) have a strategic orientation that emphasize collaboration, </w:t>
      </w:r>
      <w:r w:rsidR="004C612A">
        <w:t>“m</w:t>
      </w:r>
      <w:r w:rsidRPr="008D2424">
        <w:t>inimizer</w:t>
      </w:r>
      <w:r w:rsidR="004C612A">
        <w:t>”</w:t>
      </w:r>
      <w:r w:rsidRPr="008D2424">
        <w:t xml:space="preserve"> and </w:t>
      </w:r>
      <w:r w:rsidR="004C612A">
        <w:t>“t</w:t>
      </w:r>
      <w:r w:rsidRPr="008D2424">
        <w:t>ransformer</w:t>
      </w:r>
      <w:r w:rsidR="004C612A">
        <w:t>”</w:t>
      </w:r>
      <w:r w:rsidRPr="008D2424">
        <w:t xml:space="preserve"> generic strategies, a radical Resource Based View, and us</w:t>
      </w:r>
      <w:r w:rsidR="00FE4385">
        <w:t>es</w:t>
      </w:r>
      <w:r w:rsidRPr="008D2424">
        <w:t xml:space="preserve"> Porter’s </w:t>
      </w:r>
      <w:r w:rsidR="00FE4385">
        <w:t>f</w:t>
      </w:r>
      <w:r w:rsidRPr="008D2424">
        <w:t xml:space="preserve">ive </w:t>
      </w:r>
      <w:r w:rsidR="00FE4385">
        <w:t>f</w:t>
      </w:r>
      <w:r w:rsidRPr="008D2424">
        <w:t>orces as a way to foster collaboration; 3) structure organizations based on e</w:t>
      </w:r>
      <w:proofErr w:type="spellStart"/>
      <w:r w:rsidRPr="008D2424">
        <w:rPr>
          <w:lang w:val="en-US"/>
        </w:rPr>
        <w:t>xperimentation</w:t>
      </w:r>
      <w:proofErr w:type="spellEnd"/>
      <w:r w:rsidRPr="008D2424">
        <w:rPr>
          <w:lang w:val="en-US"/>
        </w:rPr>
        <w:t xml:space="preserve">, sensitization, dignification, </w:t>
      </w:r>
      <w:r w:rsidR="00FE4385">
        <w:rPr>
          <w:lang w:val="en-US"/>
        </w:rPr>
        <w:t xml:space="preserve">and </w:t>
      </w:r>
      <w:r w:rsidRPr="008D2424">
        <w:rPr>
          <w:lang w:val="en-US"/>
        </w:rPr>
        <w:t>participation (rather than on standardization, specialization, centralization,</w:t>
      </w:r>
      <w:r w:rsidR="00FE4385">
        <w:rPr>
          <w:lang w:val="en-US"/>
        </w:rPr>
        <w:t xml:space="preserve"> and</w:t>
      </w:r>
      <w:r w:rsidRPr="008D2424">
        <w:rPr>
          <w:lang w:val="en-US"/>
        </w:rPr>
        <w:t xml:space="preserve"> departmentalization); 4) develop control systems based on value loops (vs value chains) that </w:t>
      </w:r>
      <w:r w:rsidR="00DD1B17">
        <w:rPr>
          <w:lang w:val="en-US"/>
        </w:rPr>
        <w:t xml:space="preserve">seek to enhance </w:t>
      </w:r>
      <w:r w:rsidRPr="008D2424">
        <w:rPr>
          <w:lang w:val="en-US"/>
        </w:rPr>
        <w:t>the flourishing of multiple stakeholders</w:t>
      </w:r>
      <w:r w:rsidR="00FE4385">
        <w:rPr>
          <w:lang w:val="en-US"/>
        </w:rPr>
        <w:t>;</w:t>
      </w:r>
      <w:r w:rsidRPr="008D2424">
        <w:rPr>
          <w:lang w:val="en-US"/>
        </w:rPr>
        <w:t xml:space="preserve"> 5) emphasize multi-directional multi-stakeholder communication; 6) </w:t>
      </w:r>
      <w:r w:rsidR="00FE4385">
        <w:rPr>
          <w:lang w:val="en-US"/>
        </w:rPr>
        <w:t>invite all stakeholders to participate in making</w:t>
      </w:r>
      <w:r w:rsidR="00DD1B17">
        <w:rPr>
          <w:lang w:val="en-US"/>
        </w:rPr>
        <w:t xml:space="preserve"> decisions</w:t>
      </w:r>
      <w:r w:rsidR="00FE4385">
        <w:rPr>
          <w:lang w:val="en-US"/>
        </w:rPr>
        <w:t xml:space="preserve">, including </w:t>
      </w:r>
      <w:r w:rsidRPr="008D2424">
        <w:rPr>
          <w:lang w:val="en-US"/>
        </w:rPr>
        <w:t xml:space="preserve">developing and choosing alternatives; 7) </w:t>
      </w:r>
      <w:r w:rsidR="00DD1B17">
        <w:rPr>
          <w:lang w:val="en-US"/>
        </w:rPr>
        <w:t xml:space="preserve">foster </w:t>
      </w:r>
      <w:r w:rsidRPr="008D2424">
        <w:rPr>
          <w:lang w:val="en-US"/>
        </w:rPr>
        <w:t>lead</w:t>
      </w:r>
      <w:r w:rsidR="00DD1B17">
        <w:rPr>
          <w:lang w:val="en-US"/>
        </w:rPr>
        <w:t>ership</w:t>
      </w:r>
      <w:r w:rsidRPr="008D2424">
        <w:rPr>
          <w:lang w:val="en-US"/>
        </w:rPr>
        <w:t xml:space="preserve"> based on socialized power</w:t>
      </w:r>
      <w:r w:rsidR="00396249">
        <w:rPr>
          <w:lang w:val="en-US"/>
        </w:rPr>
        <w:t>, a focus on SMART 2.0 goals, a desire to ensure everyone is treated fairly, and an emphasis on relationships that nurture community and the integral common good</w:t>
      </w:r>
      <w:r w:rsidRPr="008D2424">
        <w:rPr>
          <w:lang w:val="en-US"/>
        </w:rPr>
        <w:t>. Implications for research and teaching are discussed.</w:t>
      </w:r>
    </w:p>
    <w:p w14:paraId="0D922E41" w14:textId="701994D3" w:rsidR="00396249" w:rsidRDefault="00396249" w:rsidP="00396249">
      <w:pPr>
        <w:spacing w:line="480" w:lineRule="auto"/>
        <w:rPr>
          <w:lang w:val="en-US"/>
        </w:rPr>
      </w:pPr>
      <w:r w:rsidRPr="00396249">
        <w:rPr>
          <w:b/>
          <w:bCs/>
          <w:lang w:val="en-US"/>
        </w:rPr>
        <w:t>Keywords</w:t>
      </w:r>
      <w:r>
        <w:rPr>
          <w:lang w:val="en-US"/>
        </w:rPr>
        <w:t>: integral common good, humanistic management, virtue ethics, sustainability, social and ecological well-being, social and ecological thought, management practices</w:t>
      </w:r>
    </w:p>
    <w:p w14:paraId="6CC2D6C8" w14:textId="15936876" w:rsidR="007929CD" w:rsidRPr="004522F8" w:rsidRDefault="007929CD" w:rsidP="007929CD">
      <w:pPr>
        <w:spacing w:after="120"/>
        <w:ind w:left="567" w:hanging="567"/>
      </w:pPr>
      <w:r>
        <w:t>*</w:t>
      </w:r>
      <w:r w:rsidRPr="004522F8">
        <w:t>Dyck, B.</w:t>
      </w:r>
      <w:r w:rsidRPr="004522F8">
        <w:rPr>
          <w:color w:val="000000" w:themeColor="text1"/>
        </w:rPr>
        <w:t xml:space="preserve"> (accepted 2020). The integral common good: Implications for Mele’s seven key practices of humanistic management. </w:t>
      </w:r>
      <w:r w:rsidRPr="004522F8">
        <w:rPr>
          <w:i/>
          <w:iCs/>
          <w:color w:val="000000" w:themeColor="text1"/>
        </w:rPr>
        <w:t>Humanistic Management Journal</w:t>
      </w:r>
      <w:r w:rsidRPr="004522F8">
        <w:rPr>
          <w:color w:val="000000" w:themeColor="text1"/>
        </w:rPr>
        <w:t xml:space="preserve">. </w:t>
      </w:r>
      <w:hyperlink r:id="rId7" w:history="1">
        <w:r w:rsidRPr="004522F8">
          <w:rPr>
            <w:rStyle w:val="Hyperlink"/>
            <w:color w:val="A345C9"/>
          </w:rPr>
          <w:t>https://doi.or</w:t>
        </w:r>
        <w:r w:rsidRPr="004522F8">
          <w:rPr>
            <w:rStyle w:val="Hyperlink"/>
            <w:color w:val="A345C9"/>
          </w:rPr>
          <w:t>g</w:t>
        </w:r>
        <w:r w:rsidRPr="004522F8">
          <w:rPr>
            <w:rStyle w:val="Hyperlink"/>
            <w:color w:val="A345C9"/>
          </w:rPr>
          <w:t>/10.1007/s41463-020-00083-w</w:t>
        </w:r>
      </w:hyperlink>
    </w:p>
    <w:p w14:paraId="206F66AE" w14:textId="77777777" w:rsidR="007929CD" w:rsidRPr="008D2424" w:rsidRDefault="007929CD" w:rsidP="00396249">
      <w:pPr>
        <w:spacing w:line="480" w:lineRule="auto"/>
      </w:pPr>
    </w:p>
    <w:p w14:paraId="64EF5BD0" w14:textId="77777777" w:rsidR="008D2424" w:rsidRDefault="008D2424" w:rsidP="00E23E51">
      <w:pPr>
        <w:spacing w:line="480" w:lineRule="auto"/>
        <w:ind w:firstLine="720"/>
      </w:pPr>
    </w:p>
    <w:p w14:paraId="5C88843D" w14:textId="53DA1568" w:rsidR="00E23E51" w:rsidRDefault="00E23E51" w:rsidP="00E23E51">
      <w:pPr>
        <w:spacing w:line="480" w:lineRule="auto"/>
      </w:pPr>
      <w:r w:rsidRPr="00E23E51">
        <w:tab/>
        <w:t xml:space="preserve">The goal of this paper is to </w:t>
      </w:r>
      <w:r w:rsidR="00DD1B17">
        <w:t>examine the idea of</w:t>
      </w:r>
      <w:r w:rsidRPr="00E23E51">
        <w:t xml:space="preserve"> the integral common good and</w:t>
      </w:r>
      <w:r w:rsidR="00553D57">
        <w:t xml:space="preserve"> to </w:t>
      </w:r>
      <w:r w:rsidRPr="00E23E51">
        <w:t xml:space="preserve">describe how it contributes to </w:t>
      </w:r>
      <w:r w:rsidR="00396249">
        <w:t>the further development</w:t>
      </w:r>
      <w:r w:rsidR="00553D57">
        <w:t xml:space="preserve"> </w:t>
      </w:r>
      <w:r w:rsidRPr="00E23E51">
        <w:t xml:space="preserve">of </w:t>
      </w:r>
      <w:r w:rsidR="00553D57">
        <w:t xml:space="preserve">Mele’s (2016) </w:t>
      </w:r>
      <w:r w:rsidRPr="00E23E51">
        <w:t>seven key humanistic management practices.</w:t>
      </w:r>
      <w:r>
        <w:t xml:space="preserve"> </w:t>
      </w:r>
      <w:r w:rsidR="00396249">
        <w:t xml:space="preserve">In this way, </w:t>
      </w:r>
      <w:r w:rsidR="002E45C9">
        <w:t>the paper</w:t>
      </w:r>
      <w:r w:rsidR="00396249">
        <w:t xml:space="preserve"> </w:t>
      </w:r>
      <w:r w:rsidR="00DD1B17">
        <w:t>seeks</w:t>
      </w:r>
      <w:r w:rsidR="002E45C9">
        <w:t>: 1)</w:t>
      </w:r>
      <w:r w:rsidR="004A17FB">
        <w:t xml:space="preserve"> </w:t>
      </w:r>
      <w:r w:rsidR="00DD1B17">
        <w:t>to</w:t>
      </w:r>
      <w:r w:rsidR="002E45C9">
        <w:t xml:space="preserve"> </w:t>
      </w:r>
      <w:r w:rsidR="00553D57">
        <w:t>address u</w:t>
      </w:r>
      <w:r>
        <w:t xml:space="preserve">nintended negative consequences </w:t>
      </w:r>
      <w:r w:rsidR="00396249">
        <w:t xml:space="preserve">and crises </w:t>
      </w:r>
      <w:r w:rsidR="00DD1B17">
        <w:t xml:space="preserve">(e.g., climate change, economic inequality) </w:t>
      </w:r>
      <w:r>
        <w:t xml:space="preserve">associated with </w:t>
      </w:r>
      <w:r w:rsidR="00396249">
        <w:t xml:space="preserve">conventional </w:t>
      </w:r>
      <w:r w:rsidR="00553D57">
        <w:t>management</w:t>
      </w:r>
      <w:r>
        <w:t xml:space="preserve"> theories and practices that priori</w:t>
      </w:r>
      <w:r w:rsidR="00DD1B17">
        <w:t>ti</w:t>
      </w:r>
      <w:r>
        <w:t xml:space="preserve">ze </w:t>
      </w:r>
      <w:r w:rsidR="00396249">
        <w:t>financial</w:t>
      </w:r>
      <w:r>
        <w:t xml:space="preserve"> well-being over social and ecological well-being </w:t>
      </w:r>
      <w:r w:rsidR="004A17FB">
        <w:t>(e.g</w:t>
      </w:r>
      <w:r w:rsidR="00396249">
        <w:t>.</w:t>
      </w:r>
      <w:r w:rsidR="004A17FB">
        <w:t xml:space="preserve">, Hoffman and Jennings 2015; </w:t>
      </w:r>
      <w:proofErr w:type="spellStart"/>
      <w:r w:rsidR="004A17FB">
        <w:t>Bapuji</w:t>
      </w:r>
      <w:proofErr w:type="spellEnd"/>
      <w:r w:rsidR="004A17FB">
        <w:t xml:space="preserve"> 2020 in press</w:t>
      </w:r>
      <w:r w:rsidR="00FA77E5">
        <w:t xml:space="preserve">; </w:t>
      </w:r>
      <w:r w:rsidR="00FA77E5" w:rsidRPr="0047460D">
        <w:rPr>
          <w:lang w:val="en-US"/>
        </w:rPr>
        <w:t>Wilkinson and Picket 2010</w:t>
      </w:r>
      <w:r w:rsidR="004A17FB">
        <w:t>)</w:t>
      </w:r>
      <w:r w:rsidR="00553D57">
        <w:t xml:space="preserve">, and </w:t>
      </w:r>
      <w:r w:rsidR="002E45C9">
        <w:t xml:space="preserve">2) </w:t>
      </w:r>
      <w:r w:rsidR="00DD1B17">
        <w:t xml:space="preserve">to </w:t>
      </w:r>
      <w:r w:rsidR="00553D57">
        <w:t xml:space="preserve">describe </w:t>
      </w:r>
      <w:r w:rsidR="00396249">
        <w:t xml:space="preserve">and develop </w:t>
      </w:r>
      <w:r w:rsidR="00553D57">
        <w:t>alternative management theor</w:t>
      </w:r>
      <w:r w:rsidR="00764007">
        <w:t>y</w:t>
      </w:r>
      <w:r w:rsidR="00553D57">
        <w:t xml:space="preserve"> and practices that facilitate flourishing</w:t>
      </w:r>
      <w:r w:rsidR="004A17FB">
        <w:t xml:space="preserve"> (e.g., </w:t>
      </w:r>
      <w:proofErr w:type="spellStart"/>
      <w:r w:rsidR="004A17FB">
        <w:t>Moosmayer</w:t>
      </w:r>
      <w:proofErr w:type="spellEnd"/>
      <w:r w:rsidR="004A17FB">
        <w:t xml:space="preserve"> et al. 2019)</w:t>
      </w:r>
      <w:r>
        <w:t>.</w:t>
      </w:r>
    </w:p>
    <w:p w14:paraId="517E325B" w14:textId="654E4081" w:rsidR="00E23E51" w:rsidRPr="00E23E51" w:rsidRDefault="00E23E51" w:rsidP="00E23E51">
      <w:pPr>
        <w:spacing w:line="480" w:lineRule="auto"/>
        <w:ind w:firstLine="720"/>
      </w:pPr>
      <w:r>
        <w:t xml:space="preserve">Regarding the </w:t>
      </w:r>
      <w:r w:rsidR="00DD1B17">
        <w:t>socio-ecological crises associated with conventional management</w:t>
      </w:r>
      <w:r>
        <w:t xml:space="preserve">, dating back at least as far as Aristotle, the literature on the common good has </w:t>
      </w:r>
      <w:r w:rsidR="003227CF">
        <w:t xml:space="preserve">consistently </w:t>
      </w:r>
      <w:r w:rsidR="00553D57">
        <w:t xml:space="preserve">pointed to the dysfunctional consequences </w:t>
      </w:r>
      <w:r w:rsidR="003227CF">
        <w:t>of</w:t>
      </w:r>
      <w:r w:rsidR="00553D57">
        <w:t xml:space="preserve"> placing </w:t>
      </w:r>
      <w:r>
        <w:t>prima</w:t>
      </w:r>
      <w:r w:rsidR="00553D57">
        <w:t>ry emphasis</w:t>
      </w:r>
      <w:r>
        <w:t xml:space="preserve"> </w:t>
      </w:r>
      <w:r w:rsidR="004C612A">
        <w:t xml:space="preserve">on </w:t>
      </w:r>
      <w:r>
        <w:t xml:space="preserve">economic well-being. </w:t>
      </w:r>
      <w:r w:rsidRPr="00E23E51">
        <w:t xml:space="preserve">The chief proponents of the common good </w:t>
      </w:r>
      <w:r w:rsidR="003227CF">
        <w:t>maintain</w:t>
      </w:r>
      <w:r w:rsidRPr="00E23E51">
        <w:t xml:space="preserve"> that economic considerations </w:t>
      </w:r>
      <w:r w:rsidR="00553D57">
        <w:t xml:space="preserve">should </w:t>
      </w:r>
      <w:r w:rsidRPr="00E23E51">
        <w:t xml:space="preserve">play a secondary role, and </w:t>
      </w:r>
      <w:r w:rsidR="003227CF">
        <w:t xml:space="preserve">suggest </w:t>
      </w:r>
      <w:r w:rsidR="00764007">
        <w:t xml:space="preserve">that </w:t>
      </w:r>
      <w:r w:rsidR="00DD1B17">
        <w:t>the</w:t>
      </w:r>
      <w:r w:rsidR="00396249">
        <w:t xml:space="preserve"> primary pursuit of</w:t>
      </w:r>
      <w:r w:rsidRPr="00E23E51">
        <w:t xml:space="preserve"> the common good </w:t>
      </w:r>
      <w:r w:rsidR="00396249">
        <w:t>represents a welcome alternative and</w:t>
      </w:r>
      <w:r w:rsidRPr="004A17FB">
        <w:t xml:space="preserve"> antidote to an over-emphasis on financial considerations. For example, from an Aristotelian perspective, the goal of </w:t>
      </w:r>
      <w:r w:rsidRPr="004C612A">
        <w:rPr>
          <w:i/>
          <w:iCs/>
        </w:rPr>
        <w:t>maximizing</w:t>
      </w:r>
      <w:r w:rsidRPr="004A17FB">
        <w:t xml:space="preserve"> financial well-being </w:t>
      </w:r>
      <w:r w:rsidR="00764007">
        <w:t>i</w:t>
      </w:r>
      <w:r w:rsidRPr="004A17FB">
        <w:t>s unethical</w:t>
      </w:r>
      <w:r w:rsidR="00764007">
        <w:t>; Aristotle promoted</w:t>
      </w:r>
      <w:r w:rsidRPr="004A17FB">
        <w:t xml:space="preserve"> community-reinforcing “natural </w:t>
      </w:r>
      <w:r w:rsidRPr="004A17FB">
        <w:rPr>
          <w:i/>
          <w:iCs/>
        </w:rPr>
        <w:t>chrematistics</w:t>
      </w:r>
      <w:r w:rsidRPr="004A17FB">
        <w:t>” (using money to facilitate the trade of goods and services) and dis</w:t>
      </w:r>
      <w:r w:rsidR="00764007">
        <w:t>paraged</w:t>
      </w:r>
      <w:r w:rsidRPr="004A17FB">
        <w:t xml:space="preserve"> “unnatural </w:t>
      </w:r>
      <w:r w:rsidRPr="004A17FB">
        <w:rPr>
          <w:i/>
          <w:iCs/>
        </w:rPr>
        <w:t>chrematistics</w:t>
      </w:r>
      <w:r w:rsidRPr="004A17FB">
        <w:t>” (using money to make money)</w:t>
      </w:r>
      <w:r w:rsidR="004A17FB" w:rsidRPr="004A17FB">
        <w:t xml:space="preserve"> (</w:t>
      </w:r>
      <w:r w:rsidR="002E45C9">
        <w:t xml:space="preserve">e.g., </w:t>
      </w:r>
      <w:proofErr w:type="spellStart"/>
      <w:r w:rsidR="004C612A">
        <w:t>Leshem</w:t>
      </w:r>
      <w:proofErr w:type="spellEnd"/>
      <w:r w:rsidR="004C612A">
        <w:t xml:space="preserve">, 2016; </w:t>
      </w:r>
      <w:r w:rsidR="004A17FB" w:rsidRPr="004A17FB">
        <w:t>Meikle, 1994).</w:t>
      </w:r>
    </w:p>
    <w:p w14:paraId="34A4534F" w14:textId="42567910" w:rsidR="00E23E51" w:rsidRPr="00E23E51" w:rsidRDefault="00E23E51" w:rsidP="001101EB">
      <w:pPr>
        <w:spacing w:line="480" w:lineRule="auto"/>
        <w:ind w:firstLine="720"/>
      </w:pPr>
      <w:r>
        <w:t xml:space="preserve">Regarding </w:t>
      </w:r>
      <w:r w:rsidR="003227CF">
        <w:t>contributing to an alternative to conventional management</w:t>
      </w:r>
      <w:r>
        <w:t>, i</w:t>
      </w:r>
      <w:r w:rsidRPr="00E23E51">
        <w:t xml:space="preserve">t is no coincidence that </w:t>
      </w:r>
      <w:r w:rsidR="00764007">
        <w:t>scholars interested in the common</w:t>
      </w:r>
      <w:r w:rsidRPr="00E23E51">
        <w:t xml:space="preserve"> good </w:t>
      </w:r>
      <w:r w:rsidR="00764007">
        <w:t xml:space="preserve">are also interested in </w:t>
      </w:r>
      <w:r w:rsidRPr="00E23E51">
        <w:t xml:space="preserve">the development of humanistic management. </w:t>
      </w:r>
      <w:r w:rsidR="00DD1B17">
        <w:t>For example</w:t>
      </w:r>
      <w:r w:rsidRPr="00E23E51">
        <w:t xml:space="preserve">, as Mele </w:t>
      </w:r>
      <w:r w:rsidR="007419FD">
        <w:t>(20</w:t>
      </w:r>
      <w:r w:rsidR="00764007">
        <w:t>1</w:t>
      </w:r>
      <w:r w:rsidR="007419FD">
        <w:t xml:space="preserve">6) </w:t>
      </w:r>
      <w:r>
        <w:t xml:space="preserve">has </w:t>
      </w:r>
      <w:r w:rsidRPr="00E23E51">
        <w:t>noted, the idea of the common good is central to humanistic management.</w:t>
      </w:r>
      <w:r>
        <w:t xml:space="preserve"> </w:t>
      </w:r>
      <w:r w:rsidR="001101EB">
        <w:t xml:space="preserve">The understanding of the common good and community must be </w:t>
      </w:r>
      <w:r w:rsidR="001101EB">
        <w:lastRenderedPageBreak/>
        <w:t>brought in balance with human dignity, which is considered to be the defining</w:t>
      </w:r>
      <w:r w:rsidR="001101EB" w:rsidRPr="00E23E51">
        <w:t xml:space="preserve"> characteristic</w:t>
      </w:r>
      <w:r w:rsidR="001101EB">
        <w:t xml:space="preserve"> and central value of humanistic management. In particular, this </w:t>
      </w:r>
      <w:r w:rsidR="009A7E17">
        <w:t xml:space="preserve">paper </w:t>
      </w:r>
      <w:r w:rsidR="005D21E2">
        <w:t xml:space="preserve">will focus on </w:t>
      </w:r>
      <w:r>
        <w:t xml:space="preserve">the </w:t>
      </w:r>
      <w:r w:rsidR="009A7E17">
        <w:t xml:space="preserve">implications of the </w:t>
      </w:r>
      <w:r w:rsidRPr="00E23E51">
        <w:t>integral common good</w:t>
      </w:r>
      <w:r>
        <w:t xml:space="preserve"> for humanistic management</w:t>
      </w:r>
      <w:r w:rsidRPr="00E23E51">
        <w:t xml:space="preserve">. </w:t>
      </w:r>
      <w:r w:rsidR="005D21E2">
        <w:t>W</w:t>
      </w:r>
      <w:r w:rsidRPr="00E23E51">
        <w:t xml:space="preserve">e believe that viewing human dignity through the lens of the integral common good provides us with </w:t>
      </w:r>
      <w:r w:rsidR="00DD1B17">
        <w:t xml:space="preserve">a </w:t>
      </w:r>
      <w:r w:rsidRPr="00E23E51">
        <w:t>new and perhaps more helpful understanding for developing a humanistic approach to management.</w:t>
      </w:r>
    </w:p>
    <w:p w14:paraId="739F3715" w14:textId="4800475E" w:rsidR="00E23E51" w:rsidRDefault="00387843" w:rsidP="00E23E51">
      <w:pPr>
        <w:spacing w:line="480" w:lineRule="auto"/>
        <w:ind w:firstLine="720"/>
      </w:pPr>
      <w:r w:rsidRPr="00E23E51">
        <w:t>The paper will be divided into three parts</w:t>
      </w:r>
      <w:r w:rsidR="00FF1F81" w:rsidRPr="00E23E51">
        <w:t>.</w:t>
      </w:r>
      <w:r w:rsidR="00E23E51">
        <w:t xml:space="preserve"> </w:t>
      </w:r>
      <w:r w:rsidR="003227CF">
        <w:t>The f</w:t>
      </w:r>
      <w:r w:rsidRPr="00E23E51">
        <w:t>irst part review</w:t>
      </w:r>
      <w:r w:rsidR="003227CF">
        <w:t>s</w:t>
      </w:r>
      <w:r w:rsidR="007419FD">
        <w:t xml:space="preserve"> </w:t>
      </w:r>
      <w:r w:rsidRPr="00E23E51">
        <w:t>th</w:t>
      </w:r>
      <w:r w:rsidR="00FF1F81" w:rsidRPr="00E23E51">
        <w:t xml:space="preserve">ree </w:t>
      </w:r>
      <w:r w:rsidR="003227CF">
        <w:t>generic ways of</w:t>
      </w:r>
      <w:r w:rsidR="00FF1F81" w:rsidRPr="00E23E51">
        <w:t xml:space="preserve"> </w:t>
      </w:r>
      <w:r w:rsidRPr="00E23E51">
        <w:t>understanding the “common good</w:t>
      </w:r>
      <w:r w:rsidR="003227CF">
        <w:t>,</w:t>
      </w:r>
      <w:r w:rsidRPr="00E23E51">
        <w:t xml:space="preserve">” </w:t>
      </w:r>
      <w:r w:rsidR="003227CF">
        <w:t xml:space="preserve">noting </w:t>
      </w:r>
      <w:r w:rsidR="003227CF" w:rsidRPr="00BF4F4A">
        <w:t>that a</w:t>
      </w:r>
      <w:r w:rsidR="00A91411" w:rsidRPr="00BF4F4A">
        <w:t xml:space="preserve">n important question </w:t>
      </w:r>
      <w:r w:rsidR="00FF1F81" w:rsidRPr="00BF4F4A">
        <w:t>for understanding and</w:t>
      </w:r>
      <w:r w:rsidR="00A91411" w:rsidRPr="00BF4F4A">
        <w:t xml:space="preserve"> defining the parameters of the common good is to identify the community that it refers to. </w:t>
      </w:r>
      <w:r w:rsidR="00BF4F4A" w:rsidRPr="00BF4F4A">
        <w:t>Th</w:t>
      </w:r>
      <w:r w:rsidR="007419FD" w:rsidRPr="00BF4F4A">
        <w:t>is</w:t>
      </w:r>
      <w:r w:rsidR="00A91411" w:rsidRPr="00BF4F4A">
        <w:t xml:space="preserve"> has changed over </w:t>
      </w:r>
      <w:r w:rsidR="00FF1F81" w:rsidRPr="00BF4F4A">
        <w:t>history</w:t>
      </w:r>
      <w:r w:rsidR="00A91411" w:rsidRPr="00BF4F4A">
        <w:t xml:space="preserve">, </w:t>
      </w:r>
      <w:r w:rsidR="007419FD" w:rsidRPr="00BF4F4A">
        <w:t xml:space="preserve">starting with </w:t>
      </w:r>
      <w:r w:rsidR="00A91411" w:rsidRPr="00BF4F4A">
        <w:t>a focus on the local city</w:t>
      </w:r>
      <w:r w:rsidR="00E23E51" w:rsidRPr="00BF4F4A">
        <w:t xml:space="preserve"> (</w:t>
      </w:r>
      <w:r w:rsidR="00BF4F4A" w:rsidRPr="00BF4F4A">
        <w:t xml:space="preserve">the </w:t>
      </w:r>
      <w:r w:rsidR="00E23E51" w:rsidRPr="00BF4F4A">
        <w:t>community-specific common good)</w:t>
      </w:r>
      <w:r w:rsidR="00A91411" w:rsidRPr="00BF4F4A">
        <w:t xml:space="preserve">, </w:t>
      </w:r>
      <w:r w:rsidR="007419FD" w:rsidRPr="00BF4F4A">
        <w:t xml:space="preserve">then </w:t>
      </w:r>
      <w:r w:rsidR="00BF4F4A" w:rsidRPr="00BF4F4A">
        <w:t xml:space="preserve">shifting </w:t>
      </w:r>
      <w:r w:rsidR="00A91411" w:rsidRPr="00BF4F4A">
        <w:t xml:space="preserve">to </w:t>
      </w:r>
      <w:r w:rsidR="007419FD" w:rsidRPr="00BF4F4A">
        <w:t xml:space="preserve">a focus on </w:t>
      </w:r>
      <w:r w:rsidR="00A91411" w:rsidRPr="00BF4F4A">
        <w:t>all of humankind</w:t>
      </w:r>
      <w:r w:rsidR="00E23E51" w:rsidRPr="00BF4F4A">
        <w:t xml:space="preserve"> (</w:t>
      </w:r>
      <w:r w:rsidR="00BF4F4A" w:rsidRPr="00BF4F4A">
        <w:t xml:space="preserve">the </w:t>
      </w:r>
      <w:r w:rsidR="00E23E51" w:rsidRPr="00BF4F4A">
        <w:t>universal common good)</w:t>
      </w:r>
      <w:r w:rsidR="00A91411" w:rsidRPr="00BF4F4A">
        <w:t xml:space="preserve">, </w:t>
      </w:r>
      <w:r w:rsidR="007419FD" w:rsidRPr="00BF4F4A">
        <w:t>and</w:t>
      </w:r>
      <w:r w:rsidR="00A91411" w:rsidRPr="00BF4F4A">
        <w:t xml:space="preserve"> </w:t>
      </w:r>
      <w:r w:rsidR="007419FD" w:rsidRPr="00BF4F4A">
        <w:t xml:space="preserve">most recently to </w:t>
      </w:r>
      <w:r w:rsidR="00E23E51" w:rsidRPr="00BF4F4A">
        <w:t xml:space="preserve">a view that integrates </w:t>
      </w:r>
      <w:r w:rsidR="00A91411" w:rsidRPr="00BF4F4A">
        <w:t>human</w:t>
      </w:r>
      <w:r w:rsidR="00FF1F81" w:rsidRPr="00BF4F4A">
        <w:t>ity</w:t>
      </w:r>
      <w:r w:rsidR="00A91411" w:rsidRPr="00BF4F4A">
        <w:t xml:space="preserve"> and the natural environment </w:t>
      </w:r>
      <w:r w:rsidR="00E23E51" w:rsidRPr="00BF4F4A">
        <w:t>(</w:t>
      </w:r>
      <w:r w:rsidR="00BF4F4A" w:rsidRPr="00BF4F4A">
        <w:t xml:space="preserve">the </w:t>
      </w:r>
      <w:r w:rsidR="00E23E51" w:rsidRPr="00BF4F4A">
        <w:t>integral common good</w:t>
      </w:r>
      <w:r w:rsidR="003227CF">
        <w:t>).</w:t>
      </w:r>
      <w:r w:rsidR="003227CF" w:rsidRPr="00E23E51">
        <w:t xml:space="preserve"> </w:t>
      </w:r>
      <w:r w:rsidR="002E45C9">
        <w:t>The paper</w:t>
      </w:r>
      <w:r w:rsidR="007419FD">
        <w:t xml:space="preserve"> then </w:t>
      </w:r>
      <w:r w:rsidR="003227CF">
        <w:t xml:space="preserve">briefly </w:t>
      </w:r>
      <w:r w:rsidRPr="00E23E51">
        <w:t>describe</w:t>
      </w:r>
      <w:r w:rsidR="002E45C9">
        <w:t>s</w:t>
      </w:r>
      <w:r w:rsidRPr="00E23E51">
        <w:t xml:space="preserve"> how the idea of the </w:t>
      </w:r>
      <w:r w:rsidR="00FF1F81" w:rsidRPr="00E23E51">
        <w:t>integral</w:t>
      </w:r>
      <w:r w:rsidRPr="00E23E51">
        <w:t xml:space="preserve"> common good fits </w:t>
      </w:r>
      <w:r w:rsidR="003227CF">
        <w:t>in</w:t>
      </w:r>
      <w:r w:rsidRPr="00E23E51">
        <w:t xml:space="preserve"> the humanistic management</w:t>
      </w:r>
      <w:r w:rsidR="003227CF">
        <w:t xml:space="preserve"> literature</w:t>
      </w:r>
      <w:r w:rsidRPr="00E23E51">
        <w:t xml:space="preserve">, and how it can </w:t>
      </w:r>
      <w:r w:rsidR="003227CF">
        <w:t xml:space="preserve">help us to </w:t>
      </w:r>
      <w:r w:rsidRPr="00E23E51">
        <w:t>elaborate our understanding of humanistic management</w:t>
      </w:r>
      <w:r w:rsidR="00FF1F81" w:rsidRPr="00E23E51">
        <w:t xml:space="preserve"> and its possible </w:t>
      </w:r>
      <w:r w:rsidR="00E23E51">
        <w:t xml:space="preserve">future </w:t>
      </w:r>
      <w:r w:rsidR="00FF1F81" w:rsidRPr="00E23E51">
        <w:t>development</w:t>
      </w:r>
      <w:r w:rsidRPr="00E23E51">
        <w:t>.</w:t>
      </w:r>
      <w:r w:rsidR="00731758" w:rsidRPr="00E23E51">
        <w:t xml:space="preserve"> </w:t>
      </w:r>
      <w:r w:rsidRPr="00E23E51">
        <w:t xml:space="preserve">The </w:t>
      </w:r>
      <w:r w:rsidR="007419FD">
        <w:t>second</w:t>
      </w:r>
      <w:r w:rsidRPr="00E23E51">
        <w:t xml:space="preserve"> part describes implications of the </w:t>
      </w:r>
      <w:r w:rsidR="00E23E51">
        <w:t>integral</w:t>
      </w:r>
      <w:r w:rsidR="00A91411" w:rsidRPr="00E23E51">
        <w:t xml:space="preserve"> </w:t>
      </w:r>
      <w:r w:rsidRPr="00E23E51">
        <w:t xml:space="preserve">common good </w:t>
      </w:r>
      <w:r w:rsidR="00A91411" w:rsidRPr="00E23E51">
        <w:t>for</w:t>
      </w:r>
      <w:r w:rsidRPr="00E23E51">
        <w:t xml:space="preserve"> what Mele (2016) has identified </w:t>
      </w:r>
      <w:r w:rsidR="00E23E51">
        <w:t xml:space="preserve">as </w:t>
      </w:r>
      <w:r w:rsidRPr="00E23E51">
        <w:t>the seven key practices associated with humanistic management.</w:t>
      </w:r>
      <w:r w:rsidR="00E23E51">
        <w:t xml:space="preserve"> The final part discusses some implications for research and teaching</w:t>
      </w:r>
      <w:r w:rsidR="002E45C9">
        <w:t>.</w:t>
      </w:r>
    </w:p>
    <w:p w14:paraId="3667F9F1" w14:textId="39E3CF94" w:rsidR="00731758" w:rsidRPr="00E23E51" w:rsidRDefault="00731758" w:rsidP="00E23E51">
      <w:pPr>
        <w:spacing w:line="480" w:lineRule="auto"/>
        <w:jc w:val="center"/>
        <w:rPr>
          <w:b/>
          <w:bCs/>
          <w:caps/>
        </w:rPr>
      </w:pPr>
      <w:r w:rsidRPr="00E23E51">
        <w:rPr>
          <w:b/>
          <w:bCs/>
          <w:caps/>
        </w:rPr>
        <w:t>Literature review</w:t>
      </w:r>
    </w:p>
    <w:p w14:paraId="367462B2" w14:textId="742D984E" w:rsidR="00067B57" w:rsidRPr="00E23E51" w:rsidRDefault="00067B57" w:rsidP="00E23E51">
      <w:pPr>
        <w:spacing w:line="480" w:lineRule="auto"/>
        <w:rPr>
          <w:b/>
          <w:bCs/>
        </w:rPr>
      </w:pPr>
      <w:r w:rsidRPr="00E23E51">
        <w:rPr>
          <w:b/>
          <w:bCs/>
        </w:rPr>
        <w:t>Th</w:t>
      </w:r>
      <w:r w:rsidR="006605BD" w:rsidRPr="00E23E51">
        <w:rPr>
          <w:b/>
          <w:bCs/>
        </w:rPr>
        <w:t>re</w:t>
      </w:r>
      <w:r w:rsidRPr="00E23E51">
        <w:rPr>
          <w:b/>
          <w:bCs/>
        </w:rPr>
        <w:t xml:space="preserve">e </w:t>
      </w:r>
      <w:r w:rsidR="006605BD" w:rsidRPr="00E23E51">
        <w:rPr>
          <w:b/>
          <w:bCs/>
        </w:rPr>
        <w:t xml:space="preserve">types of </w:t>
      </w:r>
      <w:r w:rsidRPr="00E23E51">
        <w:rPr>
          <w:b/>
          <w:bCs/>
        </w:rPr>
        <w:t>common good</w:t>
      </w:r>
    </w:p>
    <w:p w14:paraId="13BD0859" w14:textId="3EE23F02" w:rsidR="001313EA" w:rsidRDefault="00731758" w:rsidP="00E23E51">
      <w:pPr>
        <w:spacing w:line="480" w:lineRule="auto"/>
        <w:ind w:firstLine="720"/>
      </w:pPr>
      <w:r w:rsidRPr="00E23E51">
        <w:t xml:space="preserve">The </w:t>
      </w:r>
      <w:r w:rsidR="006145B8">
        <w:t xml:space="preserve">meaning of the </w:t>
      </w:r>
      <w:r w:rsidRPr="00E23E51">
        <w:t>common good</w:t>
      </w:r>
      <w:r w:rsidR="006145B8">
        <w:t xml:space="preserve"> is highly equivocal, and it</w:t>
      </w:r>
      <w:r w:rsidRPr="00E23E51">
        <w:t xml:space="preserve"> has a long and rich history </w:t>
      </w:r>
      <w:r w:rsidR="00764007">
        <w:t xml:space="preserve">among notable thought leaders </w:t>
      </w:r>
      <w:r w:rsidRPr="00E23E51">
        <w:t xml:space="preserve">in the literature, </w:t>
      </w:r>
      <w:r w:rsidR="006145B8">
        <w:t xml:space="preserve">ranging from Plato and </w:t>
      </w:r>
      <w:r w:rsidRPr="00E23E51">
        <w:t>Aristotle</w:t>
      </w:r>
      <w:r w:rsidR="00A91411" w:rsidRPr="00E23E51">
        <w:t xml:space="preserve"> </w:t>
      </w:r>
      <w:r w:rsidR="00764007">
        <w:t xml:space="preserve">to </w:t>
      </w:r>
      <w:r w:rsidRPr="00E23E51">
        <w:t>important writings by recent Popes</w:t>
      </w:r>
      <w:r w:rsidR="00D41899">
        <w:t xml:space="preserve"> (e.g., John XXII and Francis)</w:t>
      </w:r>
      <w:r w:rsidRPr="00E23E51">
        <w:t>. This history has been well-chronic</w:t>
      </w:r>
      <w:r w:rsidR="00A91411" w:rsidRPr="00E23E51">
        <w:t>l</w:t>
      </w:r>
      <w:r w:rsidRPr="00E23E51">
        <w:t xml:space="preserve">ed by others (e.g., </w:t>
      </w:r>
      <w:r w:rsidR="00133F74" w:rsidRPr="00E23E51">
        <w:t>Bu</w:t>
      </w:r>
      <w:r w:rsidR="00621776" w:rsidRPr="00E23E51">
        <w:t>t</w:t>
      </w:r>
      <w:r w:rsidR="00133F74" w:rsidRPr="00E23E51">
        <w:t xml:space="preserve">kus 2015; </w:t>
      </w:r>
      <w:r w:rsidR="00D41899">
        <w:t xml:space="preserve">Christie, </w:t>
      </w:r>
      <w:proofErr w:type="spellStart"/>
      <w:r w:rsidR="00D41899">
        <w:t>Gunton</w:t>
      </w:r>
      <w:proofErr w:type="spellEnd"/>
      <w:r w:rsidR="00D41899">
        <w:t xml:space="preserve"> and </w:t>
      </w:r>
      <w:proofErr w:type="spellStart"/>
      <w:r w:rsidR="00D41899">
        <w:t>Hejnowicz</w:t>
      </w:r>
      <w:proofErr w:type="spellEnd"/>
      <w:r w:rsidR="00D41899">
        <w:t xml:space="preserve"> 2019</w:t>
      </w:r>
      <w:r w:rsidR="00133F74" w:rsidRPr="00E23E51">
        <w:t>)</w:t>
      </w:r>
      <w:r w:rsidRPr="00E23E51">
        <w:t xml:space="preserve"> and need not be repeated here. </w:t>
      </w:r>
      <w:r w:rsidR="00764007">
        <w:t>However, f</w:t>
      </w:r>
      <w:r w:rsidRPr="00E23E51">
        <w:t xml:space="preserve">or </w:t>
      </w:r>
      <w:r w:rsidR="002E45C9">
        <w:t>our</w:t>
      </w:r>
      <w:r w:rsidRPr="00E23E51">
        <w:t xml:space="preserve"> purposes it is helpful to review three main </w:t>
      </w:r>
      <w:r w:rsidR="00621776" w:rsidRPr="00E23E51">
        <w:t>types or understandings</w:t>
      </w:r>
      <w:r w:rsidRPr="00E23E51">
        <w:t xml:space="preserve"> of the </w:t>
      </w:r>
      <w:r w:rsidRPr="00E23E51">
        <w:lastRenderedPageBreak/>
        <w:t>common good</w:t>
      </w:r>
      <w:r w:rsidR="00AD03B8" w:rsidRPr="00E23E51">
        <w:t xml:space="preserve"> that have been identified </w:t>
      </w:r>
      <w:r w:rsidR="00AD03B8" w:rsidRPr="00E23E51">
        <w:rPr>
          <w:lang w:val="en-US"/>
        </w:rPr>
        <w:t>(</w:t>
      </w:r>
      <w:r w:rsidR="00AD03B8" w:rsidRPr="00E23E51">
        <w:t>Butkus 2015</w:t>
      </w:r>
      <w:r w:rsidR="000D71E7">
        <w:t>:</w:t>
      </w:r>
      <w:r w:rsidR="001313EA">
        <w:t xml:space="preserve"> </w:t>
      </w:r>
      <w:r w:rsidR="00AD03B8" w:rsidRPr="00E23E51">
        <w:t>182), which we will call</w:t>
      </w:r>
      <w:r w:rsidR="00133F74" w:rsidRPr="00E23E51">
        <w:t>:</w:t>
      </w:r>
      <w:r w:rsidR="00621776" w:rsidRPr="00E23E51">
        <w:t xml:space="preserve"> </w:t>
      </w:r>
      <w:r w:rsidR="00AD03B8" w:rsidRPr="00E23E51">
        <w:t xml:space="preserve">1) </w:t>
      </w:r>
      <w:r w:rsidR="000D71E7">
        <w:t xml:space="preserve">the </w:t>
      </w:r>
      <w:r w:rsidR="00621776" w:rsidRPr="00E23E51">
        <w:t>community-specific common good (</w:t>
      </w:r>
      <w:r w:rsidR="006605BD" w:rsidRPr="00E23E51">
        <w:t xml:space="preserve">an Aristotelian view, </w:t>
      </w:r>
      <w:r w:rsidR="00621776" w:rsidRPr="00E23E51">
        <w:t xml:space="preserve">which can refer to a specific </w:t>
      </w:r>
      <w:r w:rsidR="00990A07" w:rsidRPr="00E23E51">
        <w:t xml:space="preserve">society or </w:t>
      </w:r>
      <w:r w:rsidR="00621776" w:rsidRPr="00E23E51">
        <w:t xml:space="preserve">nation-state or, when applied to business, </w:t>
      </w:r>
      <w:r w:rsidR="00FF1F81" w:rsidRPr="00E23E51">
        <w:t xml:space="preserve">to </w:t>
      </w:r>
      <w:r w:rsidR="00621776" w:rsidRPr="00E23E51">
        <w:t>a specific firm)</w:t>
      </w:r>
      <w:r w:rsidR="000D71E7">
        <w:t>;</w:t>
      </w:r>
      <w:r w:rsidR="00621776" w:rsidRPr="00E23E51">
        <w:t xml:space="preserve"> 2) </w:t>
      </w:r>
      <w:r w:rsidR="00CB2382" w:rsidRPr="00E23E51">
        <w:t>the universal</w:t>
      </w:r>
      <w:r w:rsidR="00621776" w:rsidRPr="00E23E51">
        <w:t xml:space="preserve"> common good</w:t>
      </w:r>
      <w:r w:rsidR="006605BD" w:rsidRPr="00E23E51">
        <w:t xml:space="preserve"> (</w:t>
      </w:r>
      <w:r w:rsidR="00BF4F4A">
        <w:t>which</w:t>
      </w:r>
      <w:r w:rsidR="006605BD" w:rsidRPr="00E23E51">
        <w:t xml:space="preserve"> expand</w:t>
      </w:r>
      <w:r w:rsidR="00BF4F4A">
        <w:t>s</w:t>
      </w:r>
      <w:r w:rsidR="006605BD" w:rsidRPr="00E23E51">
        <w:t xml:space="preserve"> Aristotle</w:t>
      </w:r>
      <w:r w:rsidR="000D71E7">
        <w:t>’s</w:t>
      </w:r>
      <w:r w:rsidR="00BF4F4A">
        <w:t xml:space="preserve"> view by </w:t>
      </w:r>
      <w:r w:rsidR="00CB2382" w:rsidRPr="00E23E51">
        <w:t>includ</w:t>
      </w:r>
      <w:r w:rsidR="00BF4F4A">
        <w:t>ing</w:t>
      </w:r>
      <w:r w:rsidR="00CB2382" w:rsidRPr="00E23E51">
        <w:t xml:space="preserve"> all of humanity</w:t>
      </w:r>
      <w:r w:rsidR="006605BD" w:rsidRPr="00E23E51">
        <w:t>)</w:t>
      </w:r>
      <w:r w:rsidR="000D71E7">
        <w:t>;</w:t>
      </w:r>
      <w:r w:rsidR="00621776" w:rsidRPr="00E23E51">
        <w:t xml:space="preserve"> </w:t>
      </w:r>
      <w:r w:rsidR="00621776" w:rsidRPr="006145B8">
        <w:t xml:space="preserve">and 3) </w:t>
      </w:r>
      <w:r w:rsidR="00E23E51" w:rsidRPr="006145B8">
        <w:t xml:space="preserve">the </w:t>
      </w:r>
      <w:r w:rsidR="003A2B9E" w:rsidRPr="006145B8">
        <w:t>integral</w:t>
      </w:r>
      <w:r w:rsidR="00621776" w:rsidRPr="006145B8">
        <w:t xml:space="preserve"> common good</w:t>
      </w:r>
      <w:r w:rsidR="003200D2" w:rsidRPr="006145B8">
        <w:t xml:space="preserve"> (</w:t>
      </w:r>
      <w:r w:rsidR="00621776" w:rsidRPr="006145B8">
        <w:t>which</w:t>
      </w:r>
      <w:r w:rsidR="003A2B9E" w:rsidRPr="006145B8">
        <w:t xml:space="preserve"> integrates social and ecological well-being, </w:t>
      </w:r>
      <w:r w:rsidR="00621776" w:rsidRPr="006145B8">
        <w:t>encompass</w:t>
      </w:r>
      <w:r w:rsidR="003A2B9E" w:rsidRPr="006145B8">
        <w:t>ing</w:t>
      </w:r>
      <w:r w:rsidR="00621776" w:rsidRPr="006145B8">
        <w:t xml:space="preserve"> humankind and </w:t>
      </w:r>
      <w:r w:rsidR="003A2B9E" w:rsidRPr="006145B8">
        <w:t>the larger natural world that humankind is related to</w:t>
      </w:r>
      <w:r w:rsidR="00BF4F4A" w:rsidRPr="006145B8">
        <w:t>, and is akin to the planetary common good</w:t>
      </w:r>
      <w:r w:rsidR="003200D2" w:rsidRPr="006145B8">
        <w:t>)</w:t>
      </w:r>
      <w:r w:rsidR="00133F74" w:rsidRPr="006145B8">
        <w:t xml:space="preserve">. </w:t>
      </w:r>
    </w:p>
    <w:p w14:paraId="462FB168" w14:textId="195C9AAF" w:rsidR="00BB6232" w:rsidRPr="00E23E51" w:rsidRDefault="00C73A64" w:rsidP="00E23E51">
      <w:pPr>
        <w:spacing w:line="480" w:lineRule="auto"/>
        <w:ind w:firstLine="720"/>
      </w:pPr>
      <w:r w:rsidRPr="00E23E51">
        <w:t xml:space="preserve">This </w:t>
      </w:r>
      <w:r w:rsidR="005D21E2">
        <w:t xml:space="preserve">admittedly </w:t>
      </w:r>
      <w:r w:rsidRPr="00E23E51">
        <w:t xml:space="preserve">simplified threefold typology gives rise to several important observations. </w:t>
      </w:r>
      <w:r w:rsidR="000D2DFD" w:rsidRPr="00E23E51">
        <w:t xml:space="preserve">First, note that each </w:t>
      </w:r>
      <w:r w:rsidR="00A91411" w:rsidRPr="00E23E51">
        <w:t>understanding of the</w:t>
      </w:r>
      <w:r w:rsidR="000D2DFD" w:rsidRPr="00E23E51">
        <w:t xml:space="preserve"> common good </w:t>
      </w:r>
      <w:r w:rsidR="001313EA">
        <w:t>can be seen as</w:t>
      </w:r>
      <w:r w:rsidR="000D2DFD" w:rsidRPr="00E23E51">
        <w:t xml:space="preserve"> related to a different </w:t>
      </w:r>
      <w:r w:rsidR="00DF0648" w:rsidRPr="00E23E51">
        <w:t xml:space="preserve">kind of </w:t>
      </w:r>
      <w:r w:rsidR="000D2DFD" w:rsidRPr="00E23E51">
        <w:t xml:space="preserve">community. Indeed, the idea of </w:t>
      </w:r>
      <w:r w:rsidR="000D71E7">
        <w:t xml:space="preserve">the </w:t>
      </w:r>
      <w:r w:rsidR="00DF0648" w:rsidRPr="00E23E51">
        <w:t xml:space="preserve">common good and </w:t>
      </w:r>
      <w:r w:rsidR="000D2DFD" w:rsidRPr="00E23E51">
        <w:t>community are inextricably and etymologically related</w:t>
      </w:r>
      <w:r w:rsidR="00DF0648" w:rsidRPr="00E23E51">
        <w:t>. T</w:t>
      </w:r>
      <w:r w:rsidR="000D2DFD" w:rsidRPr="00E23E51">
        <w:t xml:space="preserve">o be able to think about a </w:t>
      </w:r>
      <w:r w:rsidR="000D2DFD" w:rsidRPr="00E23E51">
        <w:rPr>
          <w:i/>
          <w:iCs/>
        </w:rPr>
        <w:t>common</w:t>
      </w:r>
      <w:r w:rsidR="000D2DFD" w:rsidRPr="00E23E51">
        <w:t xml:space="preserve"> good implies identifying the </w:t>
      </w:r>
      <w:r w:rsidR="000D2DFD" w:rsidRPr="00E23E51">
        <w:rPr>
          <w:i/>
          <w:iCs/>
        </w:rPr>
        <w:t>comm</w:t>
      </w:r>
      <w:r w:rsidR="000D2DFD" w:rsidRPr="00E23E51">
        <w:t xml:space="preserve">unity that </w:t>
      </w:r>
      <w:r w:rsidR="00E23E51">
        <w:t xml:space="preserve">it </w:t>
      </w:r>
      <w:r w:rsidR="000D2DFD" w:rsidRPr="00E23E51">
        <w:t>shares in common.</w:t>
      </w:r>
      <w:r w:rsidR="008C72C0" w:rsidRPr="00E23E51">
        <w:t xml:space="preserve"> </w:t>
      </w:r>
      <w:r w:rsidR="00E23E51">
        <w:t xml:space="preserve">Recognizing oneself as a member of </w:t>
      </w:r>
      <w:r w:rsidR="00BB6232" w:rsidRPr="00E23E51">
        <w:t xml:space="preserve">a larger community points to </w:t>
      </w:r>
      <w:r w:rsidR="00E23E51">
        <w:t>one’s</w:t>
      </w:r>
      <w:r w:rsidR="00BB6232" w:rsidRPr="00E23E51">
        <w:t xml:space="preserve"> ethical obligations to other</w:t>
      </w:r>
      <w:r w:rsidR="000D71E7">
        <w:t xml:space="preserve"> members of that </w:t>
      </w:r>
      <w:r w:rsidR="00BB6232" w:rsidRPr="001313EA">
        <w:t>community</w:t>
      </w:r>
      <w:r w:rsidR="00BF4F4A">
        <w:t xml:space="preserve"> (e.g., Leopold, 1949)</w:t>
      </w:r>
      <w:r w:rsidR="00BB6232" w:rsidRPr="001313EA">
        <w:t xml:space="preserve">. </w:t>
      </w:r>
      <w:r w:rsidR="001313EA">
        <w:t>Of</w:t>
      </w:r>
      <w:r w:rsidR="00E23E51" w:rsidRPr="001313EA">
        <w:t xml:space="preserve"> particular</w:t>
      </w:r>
      <w:r w:rsidR="001313EA">
        <w:t xml:space="preserve"> relevance for the present paper</w:t>
      </w:r>
      <w:r w:rsidR="00E23E51" w:rsidRPr="001313EA">
        <w:t xml:space="preserve">, the common good emphasizes that these </w:t>
      </w:r>
      <w:r w:rsidR="00BB6232" w:rsidRPr="001313EA">
        <w:t xml:space="preserve">ethical obligations </w:t>
      </w:r>
      <w:r w:rsidR="00E23E51" w:rsidRPr="001313EA">
        <w:t xml:space="preserve">transcend </w:t>
      </w:r>
      <w:r w:rsidR="000D71E7">
        <w:t xml:space="preserve">the </w:t>
      </w:r>
      <w:r w:rsidR="00BC4236" w:rsidRPr="001313EA">
        <w:t>maximiz</w:t>
      </w:r>
      <w:r w:rsidR="000D71E7">
        <w:t xml:space="preserve">ation of </w:t>
      </w:r>
      <w:r w:rsidR="00BC4236" w:rsidRPr="001313EA">
        <w:t>financial well-being.</w:t>
      </w:r>
      <w:r w:rsidR="00BC4236" w:rsidRPr="00E23E51">
        <w:t xml:space="preserve"> </w:t>
      </w:r>
    </w:p>
    <w:p w14:paraId="5CE9874C" w14:textId="0A6F38C7" w:rsidR="005469D6" w:rsidRPr="00E23E51" w:rsidRDefault="00C73A64" w:rsidP="00E23E51">
      <w:pPr>
        <w:spacing w:line="480" w:lineRule="auto"/>
        <w:ind w:firstLine="720"/>
      </w:pPr>
      <w:r w:rsidRPr="00E23E51">
        <w:t>Second, n</w:t>
      </w:r>
      <w:r w:rsidR="005469D6" w:rsidRPr="00E23E51">
        <w:t>o</w:t>
      </w:r>
      <w:r w:rsidRPr="00E23E51">
        <w:t>te</w:t>
      </w:r>
      <w:r w:rsidR="005469D6" w:rsidRPr="00E23E51">
        <w:t xml:space="preserve"> that</w:t>
      </w:r>
      <w:r w:rsidR="005D21E2">
        <w:t xml:space="preserve">, although this is an over-simplification, it can be helpful to consider that in some ways </w:t>
      </w:r>
      <w:r w:rsidR="00E23E51">
        <w:t xml:space="preserve">the </w:t>
      </w:r>
      <w:r w:rsidR="00DF0648" w:rsidRPr="00E23E51">
        <w:t xml:space="preserve">integral common good can be seen to subsume </w:t>
      </w:r>
      <w:r w:rsidR="00E23E51">
        <w:t xml:space="preserve">the </w:t>
      </w:r>
      <w:r w:rsidR="00DF0648" w:rsidRPr="00E23E51">
        <w:t xml:space="preserve">universal common good, which in turn can be seen to subsume </w:t>
      </w:r>
      <w:r w:rsidR="00E23E51">
        <w:t xml:space="preserve">the </w:t>
      </w:r>
      <w:r w:rsidR="00DF0648" w:rsidRPr="00E23E51">
        <w:t>community-specific common good</w:t>
      </w:r>
      <w:r w:rsidR="005469D6" w:rsidRPr="00E23E51">
        <w:t>.</w:t>
      </w:r>
      <w:r w:rsidR="00AD03B8" w:rsidRPr="00E23E51">
        <w:t xml:space="preserve"> In other words, members of a business can have a </w:t>
      </w:r>
      <w:r w:rsidR="003200D2" w:rsidRPr="00E23E51">
        <w:t xml:space="preserve">shared community-specific </w:t>
      </w:r>
      <w:r w:rsidR="00AD03B8" w:rsidRPr="00E23E51">
        <w:t xml:space="preserve">common good, but as members of humanity they share a larger </w:t>
      </w:r>
      <w:r w:rsidR="001313EA">
        <w:t>universal</w:t>
      </w:r>
      <w:r w:rsidR="003200D2" w:rsidRPr="00E23E51">
        <w:t xml:space="preserve"> </w:t>
      </w:r>
      <w:r w:rsidR="00AD03B8" w:rsidRPr="00E23E51">
        <w:t xml:space="preserve">common good, and as members of the natural world they share an even </w:t>
      </w:r>
      <w:r w:rsidR="00DF0648" w:rsidRPr="00E23E51">
        <w:t xml:space="preserve">broader integral </w:t>
      </w:r>
      <w:r w:rsidR="00AD03B8" w:rsidRPr="00E23E51">
        <w:t>common good.</w:t>
      </w:r>
      <w:r w:rsidR="008C72C0" w:rsidRPr="00E23E51">
        <w:t xml:space="preserve"> </w:t>
      </w:r>
      <w:r w:rsidR="006605BD" w:rsidRPr="00E23E51">
        <w:t>Note also that the responsibilities of people may differ and at times appear to contradict each other across the overlapping communities that they belong to (e.g., family, firm, city, state, humanity, natural world).</w:t>
      </w:r>
    </w:p>
    <w:p w14:paraId="48677308" w14:textId="31B0F190" w:rsidR="00C73A64" w:rsidRPr="00E23E51" w:rsidRDefault="000D2DFD" w:rsidP="00E23E51">
      <w:pPr>
        <w:autoSpaceDE w:val="0"/>
        <w:autoSpaceDN w:val="0"/>
        <w:adjustRightInd w:val="0"/>
        <w:spacing w:line="480" w:lineRule="auto"/>
        <w:ind w:firstLine="720"/>
      </w:pPr>
      <w:r w:rsidRPr="00E23E51">
        <w:t>Third</w:t>
      </w:r>
      <w:r w:rsidR="00C73A64" w:rsidRPr="00E23E51">
        <w:t xml:space="preserve">, note that the first two types of common good tend to focus on social well-being, while the third </w:t>
      </w:r>
      <w:r w:rsidR="000D71E7">
        <w:t xml:space="preserve">type </w:t>
      </w:r>
      <w:r w:rsidR="00C73A64" w:rsidRPr="00E23E51">
        <w:t xml:space="preserve">adds an emphasis on ecological well-being. Thus, the first two types are more </w:t>
      </w:r>
      <w:r w:rsidR="00C73A64" w:rsidRPr="00E23E51">
        <w:lastRenderedPageBreak/>
        <w:t xml:space="preserve">amenable to the kinds of theories normally associated with management (e.g., </w:t>
      </w:r>
      <w:r w:rsidR="00A91411" w:rsidRPr="00E23E51">
        <w:t>theories</w:t>
      </w:r>
      <w:r w:rsidR="008E7EED" w:rsidRPr="00E23E51">
        <w:t xml:space="preserve"> </w:t>
      </w:r>
      <w:r w:rsidR="00C73A64" w:rsidRPr="00E23E51">
        <w:t>grounded i</w:t>
      </w:r>
      <w:r w:rsidR="00DF0648" w:rsidRPr="00E23E51">
        <w:t>n</w:t>
      </w:r>
      <w:r w:rsidR="00C73A64" w:rsidRPr="00E23E51">
        <w:t xml:space="preserve"> sociology</w:t>
      </w:r>
      <w:r w:rsidR="008E7EED" w:rsidRPr="00E23E51">
        <w:t>,</w:t>
      </w:r>
      <w:r w:rsidR="00C73A64" w:rsidRPr="00E23E51">
        <w:t xml:space="preserve"> psychology</w:t>
      </w:r>
      <w:r w:rsidR="008E7EED" w:rsidRPr="00E23E51">
        <w:t>, and economics</w:t>
      </w:r>
      <w:r w:rsidR="00C73A64" w:rsidRPr="00E23E51">
        <w:t xml:space="preserve">). </w:t>
      </w:r>
      <w:r w:rsidR="00A91411" w:rsidRPr="00E23E51">
        <w:t>Indeed, m</w:t>
      </w:r>
      <w:r w:rsidR="00C73A64" w:rsidRPr="00E23E51">
        <w:t xml:space="preserve">anagement scholars have generally written more about the first two types of common good (e.g., </w:t>
      </w:r>
      <w:proofErr w:type="spellStart"/>
      <w:r w:rsidR="00C73A64" w:rsidRPr="00E23E51">
        <w:t>Arjoon</w:t>
      </w:r>
      <w:proofErr w:type="spellEnd"/>
      <w:r w:rsidR="00C73A64" w:rsidRPr="00E23E51">
        <w:t xml:space="preserve">, </w:t>
      </w:r>
      <w:proofErr w:type="spellStart"/>
      <w:r w:rsidR="00C73A64" w:rsidRPr="00E23E51">
        <w:t>Turriago-Hoyos</w:t>
      </w:r>
      <w:proofErr w:type="spellEnd"/>
      <w:r w:rsidR="00C73A64" w:rsidRPr="00E23E51">
        <w:t xml:space="preserve"> </w:t>
      </w:r>
      <w:r w:rsidR="000D71E7">
        <w:t>and</w:t>
      </w:r>
      <w:r w:rsidR="00C73A64" w:rsidRPr="00E23E51">
        <w:t xml:space="preserve"> </w:t>
      </w:r>
      <w:proofErr w:type="spellStart"/>
      <w:r w:rsidR="00C73A64" w:rsidRPr="00E23E51">
        <w:t>Thoene</w:t>
      </w:r>
      <w:proofErr w:type="spellEnd"/>
      <w:r w:rsidR="00C73A64" w:rsidRPr="00E23E51">
        <w:t xml:space="preserve"> 2018; Martin, 2011), perhaps because these are easier to incorporate into management theory and practice, or perhaps because these types have a longer history in the literature (e.g., Aristotle, Pope</w:t>
      </w:r>
      <w:r w:rsidR="00BF4F4A">
        <w:t xml:space="preserve"> John</w:t>
      </w:r>
      <w:r w:rsidR="00C73A64" w:rsidRPr="00E23E51">
        <w:t xml:space="preserve"> XX</w:t>
      </w:r>
      <w:r w:rsidR="00BF4F4A">
        <w:t>II</w:t>
      </w:r>
      <w:r w:rsidR="00C73A64" w:rsidRPr="00E23E51">
        <w:t xml:space="preserve">). </w:t>
      </w:r>
      <w:r w:rsidR="00A91411" w:rsidRPr="00E23E51">
        <w:t>Even so</w:t>
      </w:r>
      <w:r w:rsidR="00C73A64" w:rsidRPr="00E23E51">
        <w:t>, there is increasing interest in the third type</w:t>
      </w:r>
      <w:r w:rsidR="001101EB">
        <w:t xml:space="preserve">, </w:t>
      </w:r>
      <w:r w:rsidR="00BF4F4A">
        <w:t>e</w:t>
      </w:r>
      <w:r w:rsidR="00C73A64" w:rsidRPr="00E23E51">
        <w:t xml:space="preserve">specially among environmental ethicists and </w:t>
      </w:r>
      <w:r w:rsidR="00147B9E">
        <w:t>in the sustainability literature</w:t>
      </w:r>
      <w:r w:rsidR="00C73A64" w:rsidRPr="00E23E51">
        <w:t xml:space="preserve"> (e.g., Barre</w:t>
      </w:r>
      <w:r w:rsidR="00FA77E5">
        <w:t>t</w:t>
      </w:r>
      <w:r w:rsidR="00C73A64" w:rsidRPr="00E23E51">
        <w:t xml:space="preserve">t and Duns 2019; Christie, </w:t>
      </w:r>
      <w:proofErr w:type="spellStart"/>
      <w:r w:rsidR="00C73A64" w:rsidRPr="00E23E51">
        <w:t>Gunton</w:t>
      </w:r>
      <w:proofErr w:type="spellEnd"/>
      <w:r w:rsidR="001313EA">
        <w:t xml:space="preserve"> and</w:t>
      </w:r>
      <w:r w:rsidR="00C73A64" w:rsidRPr="00E23E51">
        <w:t xml:space="preserve"> </w:t>
      </w:r>
      <w:proofErr w:type="spellStart"/>
      <w:r w:rsidR="00C73A64" w:rsidRPr="00E23E51">
        <w:t>Hejnowicz</w:t>
      </w:r>
      <w:proofErr w:type="spellEnd"/>
      <w:r w:rsidR="00C73A64" w:rsidRPr="00E23E51">
        <w:t xml:space="preserve"> 2019). </w:t>
      </w:r>
    </w:p>
    <w:p w14:paraId="24A9E067" w14:textId="33FCC6F4" w:rsidR="00DF0648" w:rsidRPr="00E23E51" w:rsidRDefault="00DF0648" w:rsidP="00E23E51">
      <w:pPr>
        <w:autoSpaceDE w:val="0"/>
        <w:autoSpaceDN w:val="0"/>
        <w:adjustRightInd w:val="0"/>
        <w:spacing w:line="480" w:lineRule="auto"/>
        <w:rPr>
          <w:b/>
          <w:bCs/>
        </w:rPr>
      </w:pPr>
      <w:r w:rsidRPr="00E23E51">
        <w:rPr>
          <w:b/>
          <w:bCs/>
        </w:rPr>
        <w:t>The integral common good</w:t>
      </w:r>
    </w:p>
    <w:p w14:paraId="746755E8" w14:textId="4C90A7B1" w:rsidR="00BF7CA7" w:rsidRPr="00147B9E" w:rsidRDefault="00DF0648" w:rsidP="00E23E51">
      <w:pPr>
        <w:pStyle w:val="Default"/>
        <w:spacing w:line="480" w:lineRule="auto"/>
        <w:ind w:firstLine="720"/>
        <w:rPr>
          <w:rFonts w:ascii="Times New Roman" w:hAnsi="Times New Roman" w:cs="Times New Roman"/>
        </w:rPr>
      </w:pPr>
      <w:r w:rsidRPr="00E23E51">
        <w:rPr>
          <w:rFonts w:ascii="Times New Roman" w:hAnsi="Times New Roman" w:cs="Times New Roman"/>
        </w:rPr>
        <w:t>Of the</w:t>
      </w:r>
      <w:r w:rsidR="00BF7CA7" w:rsidRPr="00E23E51">
        <w:rPr>
          <w:rFonts w:ascii="Times New Roman" w:hAnsi="Times New Roman" w:cs="Times New Roman"/>
        </w:rPr>
        <w:t>se</w:t>
      </w:r>
      <w:r w:rsidRPr="00E23E51">
        <w:rPr>
          <w:rFonts w:ascii="Times New Roman" w:hAnsi="Times New Roman" w:cs="Times New Roman"/>
        </w:rPr>
        <w:t xml:space="preserve"> three </w:t>
      </w:r>
      <w:r w:rsidR="00BD66AF">
        <w:rPr>
          <w:rFonts w:ascii="Times New Roman" w:hAnsi="Times New Roman" w:cs="Times New Roman"/>
        </w:rPr>
        <w:t xml:space="preserve">basic </w:t>
      </w:r>
      <w:r w:rsidRPr="00E23E51">
        <w:rPr>
          <w:rFonts w:ascii="Times New Roman" w:hAnsi="Times New Roman" w:cs="Times New Roman"/>
        </w:rPr>
        <w:t xml:space="preserve">types of </w:t>
      </w:r>
      <w:r w:rsidRPr="006145B8">
        <w:rPr>
          <w:rFonts w:ascii="Times New Roman" w:hAnsi="Times New Roman" w:cs="Times New Roman"/>
        </w:rPr>
        <w:t xml:space="preserve">common good, the most recent is what we have called </w:t>
      </w:r>
      <w:r w:rsidR="00147B9E" w:rsidRPr="006145B8">
        <w:rPr>
          <w:rFonts w:ascii="Times New Roman" w:hAnsi="Times New Roman" w:cs="Times New Roman"/>
        </w:rPr>
        <w:t xml:space="preserve">the </w:t>
      </w:r>
      <w:r w:rsidRPr="006145B8">
        <w:rPr>
          <w:rFonts w:ascii="Times New Roman" w:hAnsi="Times New Roman" w:cs="Times New Roman"/>
        </w:rPr>
        <w:t>integral common good.</w:t>
      </w:r>
      <w:r w:rsidR="00E23E51" w:rsidRPr="006145B8">
        <w:rPr>
          <w:rFonts w:ascii="Times New Roman" w:hAnsi="Times New Roman" w:cs="Times New Roman"/>
        </w:rPr>
        <w:t xml:space="preserve"> </w:t>
      </w:r>
      <w:r w:rsidRPr="006145B8">
        <w:rPr>
          <w:rFonts w:ascii="Times New Roman" w:hAnsi="Times New Roman" w:cs="Times New Roman"/>
        </w:rPr>
        <w:t>We use the label “integral” to refer to the integration of social and ecological well-being. It is a term that</w:t>
      </w:r>
      <w:r w:rsidRPr="004C4B65">
        <w:rPr>
          <w:rFonts w:ascii="Times New Roman" w:hAnsi="Times New Roman" w:cs="Times New Roman"/>
        </w:rPr>
        <w:t xml:space="preserve"> builds </w:t>
      </w:r>
      <w:r w:rsidR="00E549AB">
        <w:rPr>
          <w:rFonts w:ascii="Times New Roman" w:hAnsi="Times New Roman" w:cs="Times New Roman"/>
        </w:rPr>
        <w:t>up</w:t>
      </w:r>
      <w:r w:rsidRPr="004C4B65">
        <w:rPr>
          <w:rFonts w:ascii="Times New Roman" w:hAnsi="Times New Roman" w:cs="Times New Roman"/>
        </w:rPr>
        <w:t>on</w:t>
      </w:r>
      <w:r w:rsidR="00E549AB">
        <w:rPr>
          <w:rFonts w:ascii="Times New Roman" w:hAnsi="Times New Roman" w:cs="Times New Roman"/>
        </w:rPr>
        <w:t>, but is not necessarily identical to,</w:t>
      </w:r>
      <w:r w:rsidRPr="004C4B65">
        <w:rPr>
          <w:rFonts w:ascii="Times New Roman" w:hAnsi="Times New Roman" w:cs="Times New Roman"/>
        </w:rPr>
        <w:t xml:space="preserve"> Pope Francis’s </w:t>
      </w:r>
      <w:r w:rsidR="00145CCD" w:rsidRPr="004C4B65">
        <w:rPr>
          <w:rFonts w:ascii="Times New Roman" w:hAnsi="Times New Roman" w:cs="Times New Roman"/>
        </w:rPr>
        <w:t>(2015</w:t>
      </w:r>
      <w:r w:rsidR="000376C1">
        <w:rPr>
          <w:rFonts w:ascii="Times New Roman" w:hAnsi="Times New Roman" w:cs="Times New Roman"/>
        </w:rPr>
        <w:t>:</w:t>
      </w:r>
      <w:r w:rsidR="00145CCD" w:rsidRPr="004C4B65">
        <w:rPr>
          <w:rFonts w:ascii="Times New Roman" w:hAnsi="Times New Roman" w:cs="Times New Roman"/>
        </w:rPr>
        <w:t xml:space="preserve"> 156</w:t>
      </w:r>
      <w:r w:rsidR="00147B9E" w:rsidRPr="004C4B65">
        <w:rPr>
          <w:rFonts w:ascii="Times New Roman" w:hAnsi="Times New Roman" w:cs="Times New Roman"/>
        </w:rPr>
        <w:t>,</w:t>
      </w:r>
      <w:r w:rsidR="00145CCD" w:rsidRPr="004C4B65">
        <w:rPr>
          <w:rFonts w:ascii="Times New Roman" w:hAnsi="Times New Roman" w:cs="Times New Roman"/>
        </w:rPr>
        <w:t xml:space="preserve"> emphasis added here) idea that</w:t>
      </w:r>
      <w:r w:rsidRPr="004C4B65">
        <w:rPr>
          <w:rFonts w:ascii="Times New Roman" w:hAnsi="Times New Roman" w:cs="Times New Roman"/>
        </w:rPr>
        <w:t xml:space="preserve">: “An </w:t>
      </w:r>
      <w:r w:rsidRPr="004C4B65">
        <w:rPr>
          <w:rFonts w:ascii="Times New Roman" w:hAnsi="Times New Roman" w:cs="Times New Roman"/>
          <w:i/>
          <w:iCs/>
        </w:rPr>
        <w:t>integral ecology</w:t>
      </w:r>
      <w:r w:rsidRPr="004C4B65">
        <w:rPr>
          <w:rFonts w:ascii="Times New Roman" w:hAnsi="Times New Roman" w:cs="Times New Roman"/>
        </w:rPr>
        <w:t xml:space="preserve"> is inseparable from the notion of the </w:t>
      </w:r>
      <w:r w:rsidRPr="004C4B65">
        <w:rPr>
          <w:rFonts w:ascii="Times New Roman" w:hAnsi="Times New Roman" w:cs="Times New Roman"/>
          <w:i/>
          <w:iCs/>
        </w:rPr>
        <w:t>common good</w:t>
      </w:r>
      <w:r w:rsidR="00147B9E" w:rsidRPr="004C4B65">
        <w:rPr>
          <w:rFonts w:ascii="Times New Roman" w:hAnsi="Times New Roman" w:cs="Times New Roman"/>
          <w:i/>
          <w:iCs/>
        </w:rPr>
        <w:t>.</w:t>
      </w:r>
      <w:r w:rsidRPr="004C4B65">
        <w:rPr>
          <w:rFonts w:ascii="Times New Roman" w:hAnsi="Times New Roman" w:cs="Times New Roman"/>
        </w:rPr>
        <w:t xml:space="preserve">” Francis </w:t>
      </w:r>
      <w:r w:rsidR="00145CCD" w:rsidRPr="004C4B65">
        <w:rPr>
          <w:rFonts w:ascii="Times New Roman" w:hAnsi="Times New Roman" w:cs="Times New Roman"/>
        </w:rPr>
        <w:t>follo</w:t>
      </w:r>
      <w:r w:rsidRPr="004C4B65">
        <w:rPr>
          <w:rFonts w:ascii="Times New Roman" w:hAnsi="Times New Roman" w:cs="Times New Roman"/>
        </w:rPr>
        <w:t>ws the Second Vatican Coun</w:t>
      </w:r>
      <w:r w:rsidR="000376C1">
        <w:rPr>
          <w:rFonts w:ascii="Times New Roman" w:hAnsi="Times New Roman" w:cs="Times New Roman"/>
        </w:rPr>
        <w:t>ci</w:t>
      </w:r>
      <w:r w:rsidRPr="004C4B65">
        <w:rPr>
          <w:rFonts w:ascii="Times New Roman" w:hAnsi="Times New Roman" w:cs="Times New Roman"/>
        </w:rPr>
        <w:t>l in describing the common good as “the sum of those conditions of social life which allow social groups and their individu</w:t>
      </w:r>
      <w:r w:rsidRPr="004C4B65">
        <w:rPr>
          <w:rFonts w:ascii="Times New Roman" w:hAnsi="Times New Roman" w:cs="Times New Roman"/>
        </w:rPr>
        <w:softHyphen/>
        <w:t xml:space="preserve">al members relatively thorough and ready access to their own fulfilment.” </w:t>
      </w:r>
      <w:r w:rsidR="00147B9E" w:rsidRPr="004C4B65">
        <w:rPr>
          <w:rFonts w:ascii="Times New Roman" w:hAnsi="Times New Roman" w:cs="Times New Roman"/>
        </w:rPr>
        <w:t>While such</w:t>
      </w:r>
      <w:r w:rsidR="00147B9E">
        <w:rPr>
          <w:rFonts w:ascii="Times New Roman" w:hAnsi="Times New Roman" w:cs="Times New Roman"/>
        </w:rPr>
        <w:t xml:space="preserve"> a definition seems to emphasize social and not ecological well-being</w:t>
      </w:r>
      <w:r w:rsidRPr="00E23E51">
        <w:rPr>
          <w:rFonts w:ascii="Times New Roman" w:hAnsi="Times New Roman" w:cs="Times New Roman"/>
        </w:rPr>
        <w:t xml:space="preserve">, </w:t>
      </w:r>
      <w:r w:rsidR="00147B9E">
        <w:rPr>
          <w:rFonts w:ascii="Times New Roman" w:hAnsi="Times New Roman" w:cs="Times New Roman"/>
        </w:rPr>
        <w:t xml:space="preserve">this changes when considering </w:t>
      </w:r>
      <w:r w:rsidRPr="00E23E51">
        <w:rPr>
          <w:rFonts w:ascii="Times New Roman" w:hAnsi="Times New Roman" w:cs="Times New Roman"/>
        </w:rPr>
        <w:t xml:space="preserve">the context </w:t>
      </w:r>
      <w:r w:rsidR="00147B9E">
        <w:rPr>
          <w:rFonts w:ascii="Times New Roman" w:hAnsi="Times New Roman" w:cs="Times New Roman"/>
        </w:rPr>
        <w:t xml:space="preserve">of </w:t>
      </w:r>
      <w:r w:rsidR="00E23E51">
        <w:rPr>
          <w:rFonts w:ascii="Times New Roman" w:hAnsi="Times New Roman" w:cs="Times New Roman"/>
        </w:rPr>
        <w:t xml:space="preserve">Francis’s </w:t>
      </w:r>
      <w:r w:rsidRPr="00E23E51">
        <w:rPr>
          <w:rFonts w:ascii="Times New Roman" w:hAnsi="Times New Roman" w:cs="Times New Roman"/>
        </w:rPr>
        <w:t>understanding of who are members of social groups</w:t>
      </w:r>
      <w:r w:rsidR="001101EB">
        <w:rPr>
          <w:rFonts w:ascii="Times New Roman" w:hAnsi="Times New Roman" w:cs="Times New Roman"/>
        </w:rPr>
        <w:t>.</w:t>
      </w:r>
      <w:r w:rsidRPr="00E23E51">
        <w:rPr>
          <w:rFonts w:ascii="Times New Roman" w:hAnsi="Times New Roman" w:cs="Times New Roman"/>
        </w:rPr>
        <w:t xml:space="preserve"> For example, his encyclical starts by describing Mother Earth as a sister (1), and he </w:t>
      </w:r>
      <w:r w:rsidR="00E23E51">
        <w:rPr>
          <w:rFonts w:ascii="Times New Roman" w:hAnsi="Times New Roman" w:cs="Times New Roman"/>
        </w:rPr>
        <w:t xml:space="preserve">builds on </w:t>
      </w:r>
      <w:r w:rsidRPr="00E23E51">
        <w:rPr>
          <w:rFonts w:ascii="Times New Roman" w:hAnsi="Times New Roman" w:cs="Times New Roman"/>
        </w:rPr>
        <w:t>Saint Francis of Assisi’s call</w:t>
      </w:r>
      <w:r w:rsidR="00147B9E">
        <w:rPr>
          <w:rFonts w:ascii="Times New Roman" w:hAnsi="Times New Roman" w:cs="Times New Roman"/>
        </w:rPr>
        <w:t>ing of</w:t>
      </w:r>
      <w:r w:rsidRPr="00E23E51">
        <w:rPr>
          <w:rFonts w:ascii="Times New Roman" w:hAnsi="Times New Roman" w:cs="Times New Roman"/>
        </w:rPr>
        <w:t xml:space="preserve"> plants and creatures—no matter how small—“by the name of a ‘brother’ or ‘sister’” (11). </w:t>
      </w:r>
      <w:r w:rsidRPr="00147B9E">
        <w:rPr>
          <w:rFonts w:ascii="Times New Roman" w:hAnsi="Times New Roman" w:cs="Times New Roman"/>
        </w:rPr>
        <w:t xml:space="preserve">The recognition that humanity is a member of the larger ecological family changes one’s understanding not only about the common good, but also of what it means to be human: “integral ecology … takes us to the heart of what it means to be human” (11). </w:t>
      </w:r>
      <w:r w:rsidR="00BF7CA7" w:rsidRPr="00147B9E">
        <w:rPr>
          <w:rFonts w:ascii="Times New Roman" w:hAnsi="Times New Roman" w:cs="Times New Roman"/>
        </w:rPr>
        <w:t xml:space="preserve">He goes on to argue that: </w:t>
      </w:r>
    </w:p>
    <w:p w14:paraId="6866421D" w14:textId="77777777" w:rsidR="002013CE" w:rsidRPr="00147B9E" w:rsidRDefault="002013CE" w:rsidP="00E23E51">
      <w:pPr>
        <w:pStyle w:val="Default"/>
        <w:spacing w:line="480" w:lineRule="auto"/>
        <w:ind w:left="720"/>
        <w:rPr>
          <w:rFonts w:ascii="Times New Roman" w:hAnsi="Times New Roman" w:cs="Times New Roman"/>
        </w:rPr>
      </w:pPr>
      <w:r w:rsidRPr="00147B9E">
        <w:rPr>
          <w:rFonts w:ascii="Times New Roman" w:hAnsi="Times New Roman" w:cs="Times New Roman"/>
        </w:rPr>
        <w:lastRenderedPageBreak/>
        <w:t>“Everything is related, and we human beings are united as brothers and sisters on a wonderful pilgrimage, woven together by the love God has for each of his creatures and which also unites us in fond affection with brother sun, sister moon, brother river and mother earth.” (92)</w:t>
      </w:r>
    </w:p>
    <w:p w14:paraId="40282546" w14:textId="36034ED8" w:rsidR="00BF7CA7" w:rsidRPr="00E23E51" w:rsidRDefault="002013CE" w:rsidP="00E23E51">
      <w:pPr>
        <w:pStyle w:val="Default"/>
        <w:spacing w:line="480" w:lineRule="auto"/>
        <w:ind w:left="720"/>
        <w:rPr>
          <w:rFonts w:ascii="Times New Roman" w:hAnsi="Times New Roman" w:cs="Times New Roman"/>
        </w:rPr>
      </w:pPr>
      <w:r w:rsidRPr="00147B9E">
        <w:rPr>
          <w:rFonts w:ascii="Times New Roman" w:hAnsi="Times New Roman" w:cs="Times New Roman"/>
        </w:rPr>
        <w:t xml:space="preserve"> </w:t>
      </w:r>
      <w:r w:rsidR="00BF7CA7" w:rsidRPr="00147B9E">
        <w:rPr>
          <w:rFonts w:ascii="Times New Roman" w:hAnsi="Times New Roman" w:cs="Times New Roman"/>
        </w:rPr>
        <w:t>“Nature cannot be regarded as something sepa</w:t>
      </w:r>
      <w:r w:rsidR="00BF7CA7" w:rsidRPr="00147B9E">
        <w:rPr>
          <w:rFonts w:ascii="Times New Roman" w:hAnsi="Times New Roman" w:cs="Times New Roman"/>
        </w:rPr>
        <w:softHyphen/>
        <w:t>rate from ourselves or as a mere setting in which we live. We are part of nature, included in it and thus in constant interaction with it. … We are faced not with two separate crises, one environmental and the other social, but rather with one complex crisis which is both social and environmental.” (139)</w:t>
      </w:r>
      <w:r w:rsidR="00BF7CA7" w:rsidRPr="00E23E51">
        <w:rPr>
          <w:rFonts w:ascii="Times New Roman" w:hAnsi="Times New Roman" w:cs="Times New Roman"/>
        </w:rPr>
        <w:t xml:space="preserve"> </w:t>
      </w:r>
    </w:p>
    <w:p w14:paraId="03694AEC" w14:textId="3BD67497" w:rsidR="00DF0648" w:rsidRPr="00E23E51" w:rsidRDefault="00DF0648" w:rsidP="00E23E51">
      <w:pPr>
        <w:spacing w:line="480" w:lineRule="auto"/>
        <w:rPr>
          <w:color w:val="000000"/>
          <w:lang w:val="en-US"/>
        </w:rPr>
      </w:pPr>
      <w:r w:rsidRPr="00E23E51">
        <w:rPr>
          <w:color w:val="000000"/>
          <w:lang w:val="en-US"/>
        </w:rPr>
        <w:t xml:space="preserve">In sum, because humanity is integrated with nature, integral ecology is inseparable from the common good, and social and ecological </w:t>
      </w:r>
      <w:r w:rsidR="00BF7CA7" w:rsidRPr="00E23E51">
        <w:rPr>
          <w:color w:val="000000"/>
          <w:lang w:val="en-US"/>
        </w:rPr>
        <w:t xml:space="preserve">well-being </w:t>
      </w:r>
      <w:r w:rsidRPr="00E23E51">
        <w:rPr>
          <w:color w:val="000000"/>
          <w:lang w:val="en-US"/>
        </w:rPr>
        <w:t>are integrated with one another.</w:t>
      </w:r>
      <w:r w:rsidR="006145B8">
        <w:rPr>
          <w:color w:val="000000"/>
          <w:lang w:val="en-US"/>
        </w:rPr>
        <w:t xml:space="preserve"> </w:t>
      </w:r>
    </w:p>
    <w:p w14:paraId="16479D10" w14:textId="589D0AF3" w:rsidR="00262C95" w:rsidRPr="00145CCD" w:rsidRDefault="008D4A9A" w:rsidP="00E23E51">
      <w:pPr>
        <w:spacing w:line="480" w:lineRule="auto"/>
      </w:pPr>
      <w:r w:rsidRPr="00E23E51">
        <w:tab/>
      </w:r>
      <w:r w:rsidR="00DF0648" w:rsidRPr="00E23E51">
        <w:t>T</w:t>
      </w:r>
      <w:r w:rsidRPr="00E23E51">
        <w:t xml:space="preserve">he understanding of the </w:t>
      </w:r>
      <w:r w:rsidR="00DF0648" w:rsidRPr="00E23E51">
        <w:t>integral</w:t>
      </w:r>
      <w:r w:rsidRPr="00E23E51">
        <w:t xml:space="preserve"> common good used in this paper </w:t>
      </w:r>
      <w:r w:rsidR="006145B8">
        <w:t xml:space="preserve">also </w:t>
      </w:r>
      <w:r w:rsidRPr="00E23E51">
        <w:t xml:space="preserve">draws </w:t>
      </w:r>
      <w:r w:rsidR="0042179E" w:rsidRPr="00E23E51">
        <w:t xml:space="preserve">on ideas related </w:t>
      </w:r>
      <w:r w:rsidR="000376C1">
        <w:t xml:space="preserve">to </w:t>
      </w:r>
      <w:r w:rsidR="0042179E" w:rsidRPr="00E23E51">
        <w:t xml:space="preserve">what Aldo Leopold </w:t>
      </w:r>
      <w:r w:rsidR="00AD03B8" w:rsidRPr="00E23E51">
        <w:t xml:space="preserve">(1949) </w:t>
      </w:r>
      <w:r w:rsidR="0042179E" w:rsidRPr="00E23E51">
        <w:t>call</w:t>
      </w:r>
      <w:r w:rsidR="00147B9E">
        <w:t>s</w:t>
      </w:r>
      <w:r w:rsidR="0042179E" w:rsidRPr="00E23E51">
        <w:t xml:space="preserve"> “the Land Ethic,” which we find very relevant for our purposes.</w:t>
      </w:r>
      <w:r w:rsidR="00AD03B8" w:rsidRPr="00E23E51">
        <w:t xml:space="preserve"> </w:t>
      </w:r>
      <w:r w:rsidR="003200D2" w:rsidRPr="00E23E51">
        <w:t xml:space="preserve">To begin, </w:t>
      </w:r>
      <w:r w:rsidR="0042179E" w:rsidRPr="00E23E51">
        <w:t>Leopold (</w:t>
      </w:r>
      <w:r w:rsidR="00AD03B8" w:rsidRPr="00E23E51">
        <w:t>1949</w:t>
      </w:r>
      <w:r w:rsidR="00147B9E">
        <w:t>:</w:t>
      </w:r>
      <w:r w:rsidR="00AD03B8" w:rsidRPr="00E23E51">
        <w:t xml:space="preserve"> </w:t>
      </w:r>
      <w:r w:rsidR="0042179E" w:rsidRPr="00E23E51">
        <w:t>204) note</w:t>
      </w:r>
      <w:r w:rsidR="00147B9E">
        <w:t>s</w:t>
      </w:r>
      <w:r w:rsidR="0042179E" w:rsidRPr="00E23E51">
        <w:t xml:space="preserve"> that ethic</w:t>
      </w:r>
      <w:r w:rsidR="00DF0648" w:rsidRPr="00E23E51">
        <w:t>al system</w:t>
      </w:r>
      <w:r w:rsidR="0042179E" w:rsidRPr="00E23E51">
        <w:t xml:space="preserve">s </w:t>
      </w:r>
      <w:r w:rsidR="00AD03B8" w:rsidRPr="00E23E51">
        <w:t>are</w:t>
      </w:r>
      <w:r w:rsidR="0042179E" w:rsidRPr="00E23E51">
        <w:t xml:space="preserve"> premised on the observation that “the individual is a member of a community of interdependent parts,” where </w:t>
      </w:r>
      <w:r w:rsidR="00E23E51">
        <w:t>members</w:t>
      </w:r>
      <w:r w:rsidR="0042179E" w:rsidRPr="00E23E51">
        <w:t xml:space="preserve"> seek to find their place, balancing their </w:t>
      </w:r>
      <w:r w:rsidR="00AD03B8" w:rsidRPr="00E23E51">
        <w:t>individual needs and wants with a</w:t>
      </w:r>
      <w:r w:rsidR="0042179E" w:rsidRPr="00E23E51">
        <w:t xml:space="preserve"> need </w:t>
      </w:r>
      <w:r w:rsidR="00AD03B8" w:rsidRPr="00E23E51">
        <w:t xml:space="preserve">and desire </w:t>
      </w:r>
      <w:r w:rsidR="0042179E" w:rsidRPr="00E23E51">
        <w:t>to cooperate</w:t>
      </w:r>
      <w:r w:rsidR="00AD03B8" w:rsidRPr="00E23E51">
        <w:t xml:space="preserve"> with others of their </w:t>
      </w:r>
      <w:r w:rsidR="00AD03B8" w:rsidRPr="00145CCD">
        <w:t xml:space="preserve">community. </w:t>
      </w:r>
      <w:r w:rsidR="0042179E" w:rsidRPr="00145CCD">
        <w:t xml:space="preserve">With regards to the common good, </w:t>
      </w:r>
      <w:r w:rsidR="00A91411" w:rsidRPr="00145CCD">
        <w:t>this</w:t>
      </w:r>
      <w:r w:rsidR="00AD03B8" w:rsidRPr="00145CCD">
        <w:t xml:space="preserve"> raises </w:t>
      </w:r>
      <w:r w:rsidR="00262C95" w:rsidRPr="00145CCD">
        <w:t>two</w:t>
      </w:r>
      <w:r w:rsidR="0042179E" w:rsidRPr="00145CCD">
        <w:t xml:space="preserve"> key question</w:t>
      </w:r>
      <w:r w:rsidR="00262C95" w:rsidRPr="00145CCD">
        <w:t xml:space="preserve">s: 1) </w:t>
      </w:r>
      <w:r w:rsidR="0042179E" w:rsidRPr="00145CCD">
        <w:t>who comprises the community</w:t>
      </w:r>
      <w:r w:rsidR="003200D2" w:rsidRPr="00145CCD">
        <w:t xml:space="preserve"> (e.g.,</w:t>
      </w:r>
      <w:r w:rsidR="0042179E" w:rsidRPr="00145CCD">
        <w:t xml:space="preserve"> </w:t>
      </w:r>
      <w:r w:rsidR="00147B9E">
        <w:t xml:space="preserve">is it </w:t>
      </w:r>
      <w:r w:rsidR="0042179E" w:rsidRPr="00145CCD">
        <w:t xml:space="preserve">a firm, a society, </w:t>
      </w:r>
      <w:r w:rsidR="003200D2" w:rsidRPr="00145CCD">
        <w:t xml:space="preserve">humanity, </w:t>
      </w:r>
      <w:r w:rsidR="0042179E" w:rsidRPr="00145CCD">
        <w:t xml:space="preserve">or the </w:t>
      </w:r>
      <w:r w:rsidR="003200D2" w:rsidRPr="00145CCD">
        <w:t>natural world)</w:t>
      </w:r>
      <w:r w:rsidR="00262C95" w:rsidRPr="00145CCD">
        <w:t xml:space="preserve">, and 2) what </w:t>
      </w:r>
      <w:r w:rsidR="00E23E51" w:rsidRPr="00145CCD">
        <w:t>is the “</w:t>
      </w:r>
      <w:r w:rsidR="00AD03B8" w:rsidRPr="00145CCD">
        <w:t xml:space="preserve">common </w:t>
      </w:r>
      <w:r w:rsidR="003200D2" w:rsidRPr="00145CCD">
        <w:t>good</w:t>
      </w:r>
      <w:r w:rsidR="00E23E51" w:rsidRPr="00145CCD">
        <w:t>”</w:t>
      </w:r>
      <w:r w:rsidR="00262C95" w:rsidRPr="00145CCD">
        <w:t xml:space="preserve"> </w:t>
      </w:r>
      <w:r w:rsidR="00E23E51" w:rsidRPr="00145CCD">
        <w:t>that the</w:t>
      </w:r>
      <w:r w:rsidR="00262C95" w:rsidRPr="00145CCD">
        <w:t xml:space="preserve"> community </w:t>
      </w:r>
      <w:r w:rsidR="006145B8">
        <w:t xml:space="preserve">is </w:t>
      </w:r>
      <w:r w:rsidR="00262C95" w:rsidRPr="00145CCD">
        <w:t xml:space="preserve">seeking? </w:t>
      </w:r>
    </w:p>
    <w:p w14:paraId="77D75678" w14:textId="50D1E905" w:rsidR="00E23E51" w:rsidRDefault="00262C95" w:rsidP="00E35CC1">
      <w:pPr>
        <w:spacing w:line="480" w:lineRule="auto"/>
        <w:ind w:firstLine="567"/>
      </w:pPr>
      <w:r w:rsidRPr="00145CCD">
        <w:t xml:space="preserve">With regard to the first question, </w:t>
      </w:r>
      <w:r w:rsidR="00C11651" w:rsidRPr="00145CCD">
        <w:t>Leopold</w:t>
      </w:r>
      <w:r w:rsidR="00C11651" w:rsidRPr="00E23E51">
        <w:t xml:space="preserve"> </w:t>
      </w:r>
      <w:r w:rsidR="000D2DFD" w:rsidRPr="00E23E51">
        <w:t>argue</w:t>
      </w:r>
      <w:r w:rsidR="00147B9E">
        <w:t>s</w:t>
      </w:r>
      <w:r w:rsidR="00C11651" w:rsidRPr="00E23E51">
        <w:t xml:space="preserve"> that </w:t>
      </w:r>
      <w:r w:rsidR="000D2DFD" w:rsidRPr="00E23E51">
        <w:t>humans</w:t>
      </w:r>
      <w:r w:rsidR="00C11651" w:rsidRPr="00E23E51">
        <w:t xml:space="preserve"> should think of </w:t>
      </w:r>
      <w:r w:rsidR="00887353">
        <w:t xml:space="preserve">themselves as an inextricable part of </w:t>
      </w:r>
      <w:r w:rsidR="00C11651" w:rsidRPr="00E23E51">
        <w:t>the natural world</w:t>
      </w:r>
      <w:r w:rsidR="003200D2" w:rsidRPr="00E23E51">
        <w:t xml:space="preserve">. </w:t>
      </w:r>
      <w:r w:rsidR="00887353">
        <w:t>E</w:t>
      </w:r>
      <w:r w:rsidR="00887353" w:rsidRPr="00E23E51">
        <w:t xml:space="preserve">ven if they do not recognize </w:t>
      </w:r>
      <w:r w:rsidR="00887353">
        <w:t xml:space="preserve">it, humans are members </w:t>
      </w:r>
      <w:r w:rsidR="00C43A45">
        <w:t>of</w:t>
      </w:r>
      <w:r w:rsidR="00887353">
        <w:t xml:space="preserve"> a community that includes </w:t>
      </w:r>
      <w:r w:rsidR="003200D2" w:rsidRPr="00E23E51">
        <w:t xml:space="preserve">interdependent and complex systems evident among soil, water, and plant and animal systems. And as </w:t>
      </w:r>
      <w:r w:rsidR="00887353">
        <w:t>part</w:t>
      </w:r>
      <w:r w:rsidR="003200D2" w:rsidRPr="00E23E51">
        <w:t xml:space="preserve"> of this community, humans have an ethical responsibility to </w:t>
      </w:r>
      <w:r w:rsidR="00E23E51">
        <w:t xml:space="preserve">its </w:t>
      </w:r>
      <w:r w:rsidR="003200D2" w:rsidRPr="00E23E51">
        <w:t>other members.</w:t>
      </w:r>
      <w:r w:rsidR="000D2DFD" w:rsidRPr="00E23E51">
        <w:t xml:space="preserve"> The natural world is not something to conquer or to have dominion over, </w:t>
      </w:r>
      <w:r w:rsidR="00D63D94" w:rsidRPr="00E23E51">
        <w:t>n</w:t>
      </w:r>
      <w:r w:rsidR="000D2DFD" w:rsidRPr="00E23E51">
        <w:t xml:space="preserve">or </w:t>
      </w:r>
      <w:r w:rsidR="00D63D94" w:rsidRPr="00E23E51">
        <w:t xml:space="preserve">is it something </w:t>
      </w:r>
      <w:r w:rsidR="000D2DFD" w:rsidRPr="00E23E51">
        <w:t xml:space="preserve">to commodify to meet narrow </w:t>
      </w:r>
      <w:r w:rsidR="00887353">
        <w:t xml:space="preserve">human </w:t>
      </w:r>
      <w:r w:rsidR="000D2DFD" w:rsidRPr="00E23E51">
        <w:t>interests</w:t>
      </w:r>
      <w:r w:rsidR="00291F9D">
        <w:t xml:space="preserve">. This is </w:t>
      </w:r>
      <w:r w:rsidR="00DF0648" w:rsidRPr="00E23E51">
        <w:t xml:space="preserve">consistent with Francis </w:t>
      </w:r>
      <w:r w:rsidR="001101EB">
        <w:lastRenderedPageBreak/>
        <w:t>(</w:t>
      </w:r>
      <w:r w:rsidR="00145CCD">
        <w:t>2015</w:t>
      </w:r>
      <w:r w:rsidR="001101EB">
        <w:t>)</w:t>
      </w:r>
      <w:r w:rsidR="00291F9D">
        <w:t xml:space="preserve">, who repeatedly notes that humankind has a </w:t>
      </w:r>
      <w:r w:rsidR="00291F9D" w:rsidRPr="0096084F">
        <w:rPr>
          <w:i/>
          <w:iCs/>
        </w:rPr>
        <w:t>duty</w:t>
      </w:r>
      <w:r w:rsidR="00291F9D">
        <w:t xml:space="preserve"> toward creation (64, 211), to protect the earth (67), and to care for nature (37</w:t>
      </w:r>
      <w:r w:rsidR="00DF0648" w:rsidRPr="00E23E51">
        <w:t>)</w:t>
      </w:r>
      <w:r w:rsidR="000D2DFD" w:rsidRPr="00E23E51">
        <w:t xml:space="preserve">. </w:t>
      </w:r>
      <w:r w:rsidR="00522EBD">
        <w:t>In sum</w:t>
      </w:r>
      <w:r w:rsidR="000D2DFD" w:rsidRPr="00E23E51">
        <w:t xml:space="preserve">, </w:t>
      </w:r>
      <w:r w:rsidR="00D63D94" w:rsidRPr="00E23E51">
        <w:t xml:space="preserve">the natural world sustains us, </w:t>
      </w:r>
      <w:r w:rsidR="000D2DFD" w:rsidRPr="00E23E51">
        <w:t xml:space="preserve">we are members of it, and </w:t>
      </w:r>
      <w:r w:rsidR="00D63D94" w:rsidRPr="00E23E51">
        <w:t xml:space="preserve">we </w:t>
      </w:r>
      <w:r w:rsidR="000D2DFD" w:rsidRPr="00E23E51">
        <w:t xml:space="preserve">have </w:t>
      </w:r>
      <w:r w:rsidR="00887353">
        <w:t xml:space="preserve">a practical and moral </w:t>
      </w:r>
      <w:r w:rsidR="000D2DFD" w:rsidRPr="00E23E51">
        <w:t>responsib</w:t>
      </w:r>
      <w:r w:rsidR="00887353">
        <w:t>ility</w:t>
      </w:r>
      <w:r w:rsidR="000D2DFD" w:rsidRPr="00E23E51">
        <w:t xml:space="preserve"> to be good citizens of it. </w:t>
      </w:r>
      <w:r w:rsidR="00D63D94" w:rsidRPr="00E23E51">
        <w:t xml:space="preserve">This </w:t>
      </w:r>
      <w:r w:rsidR="00887353">
        <w:t>inc</w:t>
      </w:r>
      <w:r w:rsidR="004C612A">
        <w:t>l</w:t>
      </w:r>
      <w:r w:rsidR="00887353">
        <w:t>udes</w:t>
      </w:r>
      <w:r w:rsidR="00D63D94" w:rsidRPr="00E23E51">
        <w:t xml:space="preserve"> respecting other members of the community, and respecting the community itself. </w:t>
      </w:r>
    </w:p>
    <w:p w14:paraId="0A4B6440" w14:textId="3898E518" w:rsidR="000D2DFD" w:rsidRPr="00E23E51" w:rsidRDefault="000D2DFD" w:rsidP="00E23E51">
      <w:pPr>
        <w:spacing w:line="480" w:lineRule="auto"/>
        <w:ind w:firstLine="720"/>
      </w:pPr>
      <w:r w:rsidRPr="00E23E51">
        <w:t>A</w:t>
      </w:r>
      <w:r w:rsidR="00D63D94" w:rsidRPr="00E23E51">
        <w:t>ccording to Leopold, o</w:t>
      </w:r>
      <w:r w:rsidRPr="00E23E51">
        <w:t xml:space="preserve">ne of the best ways to appreciate our role as members of this natural community is to gain an intimate knowledge of it, starting with knowledge of the place (i.e., the watershed or bioregion) where we live and work, </w:t>
      </w:r>
      <w:r w:rsidR="00D63D94" w:rsidRPr="00E23E51">
        <w:t xml:space="preserve">and </w:t>
      </w:r>
      <w:r w:rsidRPr="00E23E51">
        <w:t>whose resources we dr</w:t>
      </w:r>
      <w:r w:rsidR="00997403" w:rsidRPr="00E23E51">
        <w:t>a</w:t>
      </w:r>
      <w:r w:rsidRPr="00E23E51">
        <w:t>w</w:t>
      </w:r>
      <w:r w:rsidR="00997403" w:rsidRPr="00E23E51">
        <w:t xml:space="preserve"> upon (e.g., Inglis </w:t>
      </w:r>
      <w:r w:rsidR="008C72C0" w:rsidRPr="00E23E51">
        <w:t xml:space="preserve">2016; Friesen and </w:t>
      </w:r>
      <w:proofErr w:type="spellStart"/>
      <w:r w:rsidR="008C72C0" w:rsidRPr="00E23E51">
        <w:t>Guhr</w:t>
      </w:r>
      <w:proofErr w:type="spellEnd"/>
      <w:r w:rsidR="008C72C0" w:rsidRPr="00E23E51">
        <w:t xml:space="preserve"> 2009)</w:t>
      </w:r>
      <w:r w:rsidRPr="00E23E51">
        <w:t>.</w:t>
      </w:r>
      <w:r w:rsidR="00E23E51">
        <w:t xml:space="preserve"> Echoing </w:t>
      </w:r>
      <w:r w:rsidR="00A66243">
        <w:t>concerns</w:t>
      </w:r>
      <w:r w:rsidR="00E23E51">
        <w:t xml:space="preserve"> associated with the common good literature, </w:t>
      </w:r>
      <w:r w:rsidR="00DF0648" w:rsidRPr="00E23E51">
        <w:t>Leopold notes that</w:t>
      </w:r>
      <w:r w:rsidR="00E23E51">
        <w:t xml:space="preserve"> unfortunately, </w:t>
      </w:r>
      <w:r w:rsidR="00D63D94" w:rsidRPr="00E23E51">
        <w:t xml:space="preserve">rather than </w:t>
      </w:r>
      <w:r w:rsidR="00E23E51">
        <w:t xml:space="preserve">encouraging society to </w:t>
      </w:r>
      <w:r w:rsidR="00D63D94" w:rsidRPr="00E23E51">
        <w:t>becom</w:t>
      </w:r>
      <w:r w:rsidR="00E23E51">
        <w:t>e</w:t>
      </w:r>
      <w:r w:rsidR="00D63D94" w:rsidRPr="00E23E51">
        <w:t xml:space="preserve"> more educated about the land, the dominant economic paradigm </w:t>
      </w:r>
      <w:r w:rsidR="00E23E51">
        <w:t xml:space="preserve">both </w:t>
      </w:r>
      <w:r w:rsidR="00B041D4" w:rsidRPr="00E23E51">
        <w:t>commodifies and de-emphasizes a dynamic understanding of the natural world</w:t>
      </w:r>
      <w:r w:rsidR="00E23E51">
        <w:t xml:space="preserve">. </w:t>
      </w:r>
      <w:r w:rsidR="00887353">
        <w:t xml:space="preserve">In </w:t>
      </w:r>
      <w:r w:rsidR="00522EBD">
        <w:t>this way</w:t>
      </w:r>
      <w:r w:rsidR="00E23E51">
        <w:t xml:space="preserve"> the assumptions and practices associated with conventional management tend to undermine the integral common good.</w:t>
      </w:r>
    </w:p>
    <w:p w14:paraId="5D39E8C1" w14:textId="007A2A83" w:rsidR="0097572F" w:rsidRPr="00E23E51" w:rsidRDefault="006D1A4A" w:rsidP="00E23E51">
      <w:pPr>
        <w:spacing w:line="480" w:lineRule="auto"/>
        <w:ind w:firstLine="567"/>
        <w:rPr>
          <w:lang w:val="en-US"/>
        </w:rPr>
      </w:pPr>
      <w:r w:rsidRPr="00E23E51">
        <w:rPr>
          <w:lang w:val="en-US"/>
        </w:rPr>
        <w:t xml:space="preserve">Regarding the second question, </w:t>
      </w:r>
      <w:r w:rsidR="00E23E51">
        <w:rPr>
          <w:lang w:val="en-US"/>
        </w:rPr>
        <w:t xml:space="preserve">namely </w:t>
      </w:r>
      <w:r w:rsidR="00B041D4" w:rsidRPr="00E23E51">
        <w:rPr>
          <w:lang w:val="en-US"/>
        </w:rPr>
        <w:t xml:space="preserve">what </w:t>
      </w:r>
      <w:r w:rsidR="005409D8" w:rsidRPr="00E23E51">
        <w:rPr>
          <w:lang w:val="en-US"/>
        </w:rPr>
        <w:t xml:space="preserve">is the </w:t>
      </w:r>
      <w:r w:rsidR="00B041D4" w:rsidRPr="00E23E51">
        <w:rPr>
          <w:lang w:val="en-US"/>
        </w:rPr>
        <w:t xml:space="preserve">common good </w:t>
      </w:r>
      <w:r w:rsidR="005409D8" w:rsidRPr="00E23E51">
        <w:rPr>
          <w:lang w:val="en-US"/>
        </w:rPr>
        <w:t xml:space="preserve">that </w:t>
      </w:r>
      <w:r w:rsidR="00B041D4" w:rsidRPr="00E23E51">
        <w:rPr>
          <w:lang w:val="en-US"/>
        </w:rPr>
        <w:t>is being sought</w:t>
      </w:r>
      <w:r w:rsidR="0097572F" w:rsidRPr="00E23E51">
        <w:rPr>
          <w:lang w:val="en-US"/>
        </w:rPr>
        <w:t>,</w:t>
      </w:r>
      <w:r w:rsidR="0022681B" w:rsidRPr="00E23E51">
        <w:rPr>
          <w:lang w:val="en-US"/>
        </w:rPr>
        <w:t xml:space="preserve"> Leopold (</w:t>
      </w:r>
      <w:r w:rsidR="00B8748E" w:rsidRPr="00E23E51">
        <w:rPr>
          <w:lang w:val="en-US"/>
        </w:rPr>
        <w:t>1949</w:t>
      </w:r>
      <w:r w:rsidR="00887353">
        <w:rPr>
          <w:lang w:val="en-US"/>
        </w:rPr>
        <w:t>:</w:t>
      </w:r>
      <w:r w:rsidR="0022681B" w:rsidRPr="00E23E51">
        <w:rPr>
          <w:lang w:val="en-US"/>
        </w:rPr>
        <w:t xml:space="preserve"> 189) puts it thus: “A thing is right [ethical] when it tends to preserve the integrity, stability, and beauty of the biotic community.</w:t>
      </w:r>
      <w:r w:rsidR="00A66243">
        <w:rPr>
          <w:rStyle w:val="FootnoteReference"/>
          <w:lang w:val="en-US"/>
        </w:rPr>
        <w:footnoteReference w:id="1"/>
      </w:r>
      <w:r w:rsidR="0022681B" w:rsidRPr="00E23E51">
        <w:rPr>
          <w:lang w:val="en-US"/>
        </w:rPr>
        <w:t xml:space="preserve"> It is wrong when it tend</w:t>
      </w:r>
      <w:r w:rsidR="0097572F" w:rsidRPr="00E23E51">
        <w:rPr>
          <w:lang w:val="en-US"/>
        </w:rPr>
        <w:t>s</w:t>
      </w:r>
      <w:r w:rsidR="0022681B" w:rsidRPr="00E23E51">
        <w:rPr>
          <w:lang w:val="en-US"/>
        </w:rPr>
        <w:t xml:space="preserve"> otherwise.”</w:t>
      </w:r>
      <w:r w:rsidR="0097572F" w:rsidRPr="00E23E51">
        <w:rPr>
          <w:lang w:val="en-US"/>
        </w:rPr>
        <w:t xml:space="preserve"> For Leopold, </w:t>
      </w:r>
      <w:r w:rsidR="00CB2382" w:rsidRPr="00E23E51">
        <w:rPr>
          <w:lang w:val="en-US"/>
        </w:rPr>
        <w:t xml:space="preserve">it is not that </w:t>
      </w:r>
      <w:r w:rsidR="0097572F" w:rsidRPr="00E23E51">
        <w:rPr>
          <w:lang w:val="en-US"/>
        </w:rPr>
        <w:t xml:space="preserve">economic considerations are unimportant, but </w:t>
      </w:r>
      <w:r w:rsidR="00CB2382" w:rsidRPr="00E23E51">
        <w:rPr>
          <w:lang w:val="en-US"/>
        </w:rPr>
        <w:t xml:space="preserve">rather that </w:t>
      </w:r>
      <w:r w:rsidR="00E21C5C" w:rsidRPr="00E23E51">
        <w:rPr>
          <w:lang w:val="en-US"/>
        </w:rPr>
        <w:t>economic consequences</w:t>
      </w:r>
      <w:r w:rsidR="0097572F" w:rsidRPr="00E23E51">
        <w:rPr>
          <w:lang w:val="en-US"/>
        </w:rPr>
        <w:t xml:space="preserve"> do not and should not represent the core of </w:t>
      </w:r>
      <w:r w:rsidR="00CB2382" w:rsidRPr="00E23E51">
        <w:rPr>
          <w:lang w:val="en-US"/>
        </w:rPr>
        <w:t xml:space="preserve">what constitutes </w:t>
      </w:r>
      <w:r w:rsidR="0097572F" w:rsidRPr="00E23E51">
        <w:rPr>
          <w:lang w:val="en-US"/>
        </w:rPr>
        <w:t>the common good. In this way Leopold’s views align with many others who challenge the dominant economic paradigm associated with mainstream utilitarian ethics</w:t>
      </w:r>
      <w:r w:rsidR="00E23E51">
        <w:rPr>
          <w:lang w:val="en-US"/>
        </w:rPr>
        <w:t xml:space="preserve"> (unnatural </w:t>
      </w:r>
      <w:r w:rsidR="00E23E51" w:rsidRPr="00145CCD">
        <w:rPr>
          <w:i/>
          <w:iCs/>
          <w:lang w:val="en-US"/>
        </w:rPr>
        <w:t>chrematistics</w:t>
      </w:r>
      <w:r w:rsidR="00E23E51">
        <w:rPr>
          <w:lang w:val="en-US"/>
        </w:rPr>
        <w:t>)</w:t>
      </w:r>
      <w:r w:rsidR="0097572F" w:rsidRPr="00E23E51">
        <w:rPr>
          <w:lang w:val="en-US"/>
        </w:rPr>
        <w:t xml:space="preserve">, and who </w:t>
      </w:r>
      <w:r w:rsidR="00E23E51">
        <w:rPr>
          <w:lang w:val="en-US"/>
        </w:rPr>
        <w:t>promote</w:t>
      </w:r>
      <w:r w:rsidR="0097572F" w:rsidRPr="00E23E51">
        <w:rPr>
          <w:lang w:val="en-US"/>
        </w:rPr>
        <w:t xml:space="preserve"> </w:t>
      </w:r>
      <w:r w:rsidR="00E23E51">
        <w:rPr>
          <w:lang w:val="en-US"/>
        </w:rPr>
        <w:t xml:space="preserve">ideas consistent with the integral common good </w:t>
      </w:r>
      <w:r w:rsidR="00887353">
        <w:rPr>
          <w:lang w:val="en-US"/>
        </w:rPr>
        <w:t xml:space="preserve">that are </w:t>
      </w:r>
      <w:r w:rsidR="00E23E51">
        <w:rPr>
          <w:lang w:val="en-US"/>
        </w:rPr>
        <w:t xml:space="preserve">grounded in </w:t>
      </w:r>
      <w:r w:rsidR="0097572F" w:rsidRPr="00E23E51">
        <w:rPr>
          <w:lang w:val="en-US"/>
        </w:rPr>
        <w:t xml:space="preserve">virtue ethics </w:t>
      </w:r>
      <w:r w:rsidR="002337B3" w:rsidRPr="00E23E51">
        <w:rPr>
          <w:lang w:val="en-US"/>
        </w:rPr>
        <w:t>(e.g., Shaw 2005)</w:t>
      </w:r>
      <w:r w:rsidR="00E21C5C" w:rsidRPr="00E23E51">
        <w:rPr>
          <w:lang w:val="en-US"/>
        </w:rPr>
        <w:t xml:space="preserve">. </w:t>
      </w:r>
      <w:r w:rsidR="00E21C5C" w:rsidRPr="00E23E51">
        <w:rPr>
          <w:lang w:val="en-US"/>
        </w:rPr>
        <w:lastRenderedPageBreak/>
        <w:t xml:space="preserve">From this perspective, the </w:t>
      </w:r>
      <w:r w:rsidR="00887353">
        <w:rPr>
          <w:lang w:val="en-US"/>
        </w:rPr>
        <w:t>integral</w:t>
      </w:r>
      <w:r w:rsidR="00E21C5C" w:rsidRPr="00E23E51">
        <w:rPr>
          <w:lang w:val="en-US"/>
        </w:rPr>
        <w:t xml:space="preserve"> common good is related to the idea of flourishing (</w:t>
      </w:r>
      <w:r w:rsidR="00E21C5C" w:rsidRPr="00145CCD">
        <w:rPr>
          <w:i/>
          <w:iCs/>
          <w:lang w:val="en-US"/>
        </w:rPr>
        <w:t>eudaimonia</w:t>
      </w:r>
      <w:r w:rsidR="00E21C5C" w:rsidRPr="00E23E51">
        <w:rPr>
          <w:lang w:val="en-US"/>
        </w:rPr>
        <w:t>).</w:t>
      </w:r>
      <w:r w:rsidR="006D56D8">
        <w:rPr>
          <w:lang w:val="en-US"/>
        </w:rPr>
        <w:t xml:space="preserve"> </w:t>
      </w:r>
    </w:p>
    <w:p w14:paraId="6E9E8729" w14:textId="3BCF87BF" w:rsidR="00EE7BDD" w:rsidRDefault="00CB2382" w:rsidP="0096084F">
      <w:pPr>
        <w:spacing w:line="480" w:lineRule="auto"/>
        <w:ind w:firstLine="567"/>
      </w:pPr>
      <w:r w:rsidRPr="00E23E51">
        <w:rPr>
          <w:lang w:val="en-US"/>
        </w:rPr>
        <w:t>The idea of flourishing (</w:t>
      </w:r>
      <w:r w:rsidRPr="00145CCD">
        <w:rPr>
          <w:i/>
          <w:iCs/>
          <w:lang w:val="en-US"/>
        </w:rPr>
        <w:t>e</w:t>
      </w:r>
      <w:r w:rsidR="00E21C5C" w:rsidRPr="00145CCD">
        <w:rPr>
          <w:i/>
          <w:iCs/>
          <w:lang w:val="en-US"/>
        </w:rPr>
        <w:t>uda</w:t>
      </w:r>
      <w:r w:rsidRPr="00145CCD">
        <w:rPr>
          <w:i/>
          <w:iCs/>
          <w:lang w:val="en-US"/>
        </w:rPr>
        <w:t>i</w:t>
      </w:r>
      <w:r w:rsidR="00E21C5C" w:rsidRPr="00145CCD">
        <w:rPr>
          <w:i/>
          <w:iCs/>
          <w:lang w:val="en-US"/>
        </w:rPr>
        <w:t>monia</w:t>
      </w:r>
      <w:r w:rsidRPr="00E23E51">
        <w:rPr>
          <w:lang w:val="en-US"/>
        </w:rPr>
        <w:t>)</w:t>
      </w:r>
      <w:r w:rsidR="00E21C5C" w:rsidRPr="00E23E51">
        <w:rPr>
          <w:lang w:val="en-US"/>
        </w:rPr>
        <w:t xml:space="preserve"> </w:t>
      </w:r>
      <w:r w:rsidR="00887353">
        <w:rPr>
          <w:lang w:val="en-US"/>
        </w:rPr>
        <w:t xml:space="preserve">also </w:t>
      </w:r>
      <w:r w:rsidR="00E21C5C" w:rsidRPr="00E23E51">
        <w:rPr>
          <w:lang w:val="en-US"/>
        </w:rPr>
        <w:t xml:space="preserve">goes back </w:t>
      </w:r>
      <w:r w:rsidR="00887353">
        <w:rPr>
          <w:lang w:val="en-US"/>
        </w:rPr>
        <w:t>at least as far as</w:t>
      </w:r>
      <w:r w:rsidR="00E21C5C" w:rsidRPr="00E23E51">
        <w:rPr>
          <w:lang w:val="en-US"/>
        </w:rPr>
        <w:t xml:space="preserve"> the Aristotle, who</w:t>
      </w:r>
      <w:r w:rsidRPr="00E23E51">
        <w:rPr>
          <w:lang w:val="en-US"/>
        </w:rPr>
        <w:t>se understanding was grounded in the flourishing of the city (</w:t>
      </w:r>
      <w:r w:rsidRPr="00145CCD">
        <w:rPr>
          <w:i/>
          <w:iCs/>
          <w:lang w:val="en-US"/>
        </w:rPr>
        <w:t>polis</w:t>
      </w:r>
      <w:r w:rsidRPr="00E23E51">
        <w:rPr>
          <w:lang w:val="en-US"/>
        </w:rPr>
        <w:t xml:space="preserve">). This </w:t>
      </w:r>
      <w:r w:rsidR="00BD02A9" w:rsidRPr="00E23E51">
        <w:rPr>
          <w:lang w:val="en-US"/>
        </w:rPr>
        <w:t>is consistent with</w:t>
      </w:r>
      <w:r w:rsidR="00522EBD">
        <w:rPr>
          <w:lang w:val="en-US"/>
        </w:rPr>
        <w:t xml:space="preserve"> </w:t>
      </w:r>
      <w:r w:rsidRPr="00E23E51">
        <w:rPr>
          <w:lang w:val="en-US"/>
        </w:rPr>
        <w:t xml:space="preserve">community-specific common good, and focuses on </w:t>
      </w:r>
      <w:r w:rsidR="00BD02A9" w:rsidRPr="00E23E51">
        <w:rPr>
          <w:lang w:val="en-US"/>
        </w:rPr>
        <w:t>human relationships (Butkus</w:t>
      </w:r>
      <w:r w:rsidR="00145CCD">
        <w:rPr>
          <w:lang w:val="en-US"/>
        </w:rPr>
        <w:t xml:space="preserve"> 2015</w:t>
      </w:r>
      <w:r w:rsidR="00BD02A9" w:rsidRPr="00E23E51">
        <w:rPr>
          <w:lang w:val="en-US"/>
        </w:rPr>
        <w:t xml:space="preserve">). Such a focus on human relationships is also evident </w:t>
      </w:r>
      <w:r w:rsidR="00EB0AD6">
        <w:rPr>
          <w:lang w:val="en-US"/>
        </w:rPr>
        <w:t>in</w:t>
      </w:r>
      <w:r w:rsidR="00BD02A9" w:rsidRPr="00E23E51">
        <w:rPr>
          <w:lang w:val="en-US"/>
        </w:rPr>
        <w:t xml:space="preserve"> the universal common good (encompassing all of humanity)</w:t>
      </w:r>
      <w:r w:rsidR="00B8748E" w:rsidRPr="00E23E51">
        <w:rPr>
          <w:lang w:val="en-US"/>
        </w:rPr>
        <w:t xml:space="preserve">. </w:t>
      </w:r>
      <w:r w:rsidR="00145CCD">
        <w:rPr>
          <w:lang w:val="en-US"/>
        </w:rPr>
        <w:t>In contrast</w:t>
      </w:r>
      <w:r w:rsidR="00EB0AD6">
        <w:rPr>
          <w:lang w:val="en-US"/>
        </w:rPr>
        <w:t>, as we have observed,</w:t>
      </w:r>
      <w:r w:rsidR="00B8748E" w:rsidRPr="00E23E51">
        <w:rPr>
          <w:lang w:val="en-US"/>
        </w:rPr>
        <w:t xml:space="preserve"> </w:t>
      </w:r>
      <w:r w:rsidR="00BD02A9" w:rsidRPr="00E23E51">
        <w:rPr>
          <w:lang w:val="en-US"/>
        </w:rPr>
        <w:t xml:space="preserve">the </w:t>
      </w:r>
      <w:r w:rsidR="00B8748E" w:rsidRPr="00E23E51">
        <w:rPr>
          <w:lang w:val="en-US"/>
        </w:rPr>
        <w:t>integral</w:t>
      </w:r>
      <w:r w:rsidR="00BD02A9" w:rsidRPr="00E23E51">
        <w:rPr>
          <w:lang w:val="en-US"/>
        </w:rPr>
        <w:t xml:space="preserve"> common good</w:t>
      </w:r>
      <w:r w:rsidR="00145CCD">
        <w:rPr>
          <w:lang w:val="en-US"/>
        </w:rPr>
        <w:t xml:space="preserve"> </w:t>
      </w:r>
      <w:r w:rsidR="00B8748E" w:rsidRPr="00E23E51">
        <w:rPr>
          <w:lang w:val="en-US"/>
        </w:rPr>
        <w:t>has a dual focus on social and ecological well-being</w:t>
      </w:r>
      <w:r w:rsidR="00BD02A9" w:rsidRPr="00E23E51">
        <w:rPr>
          <w:lang w:val="en-US"/>
        </w:rPr>
        <w:t xml:space="preserve">. </w:t>
      </w:r>
      <w:r w:rsidR="00A66243">
        <w:rPr>
          <w:lang w:val="en-US"/>
        </w:rPr>
        <w:t xml:space="preserve">Taken </w:t>
      </w:r>
      <w:r w:rsidR="00A66243" w:rsidRPr="002471D9">
        <w:rPr>
          <w:lang w:val="en-US"/>
        </w:rPr>
        <w:t>together, b</w:t>
      </w:r>
      <w:proofErr w:type="spellStart"/>
      <w:r w:rsidR="00C43A45" w:rsidRPr="002471D9">
        <w:t>uilding</w:t>
      </w:r>
      <w:proofErr w:type="spellEnd"/>
      <w:r w:rsidR="00C43A45" w:rsidRPr="002471D9">
        <w:t xml:space="preserve"> on ideas from Francis and Leopold, and on Aristotle’s basic definition of a “good” as “[t]hat to which all things aim” (see opening lines of Aristotle’s </w:t>
      </w:r>
      <w:r w:rsidR="00C43A45" w:rsidRPr="002471D9">
        <w:rPr>
          <w:i/>
          <w:iCs/>
        </w:rPr>
        <w:t xml:space="preserve">Nicomachean </w:t>
      </w:r>
      <w:r w:rsidR="00C43A45" w:rsidRPr="00475541">
        <w:rPr>
          <w:i/>
          <w:iCs/>
        </w:rPr>
        <w:t>Ethics 3</w:t>
      </w:r>
      <w:r w:rsidR="00C43A45" w:rsidRPr="00475541">
        <w:t>; cite</w:t>
      </w:r>
      <w:r w:rsidR="00C43A45" w:rsidRPr="0096084F">
        <w:t>d in Kennedy, 2006</w:t>
      </w:r>
      <w:r w:rsidR="002471D9" w:rsidRPr="0096084F">
        <w:t>:</w:t>
      </w:r>
      <w:r w:rsidR="00C43A45" w:rsidRPr="0096084F">
        <w:t xml:space="preserve"> 15)</w:t>
      </w:r>
      <w:r w:rsidR="006E0E50" w:rsidRPr="0096084F">
        <w:t xml:space="preserve"> and </w:t>
      </w:r>
      <w:r w:rsidR="00CD07B0" w:rsidRPr="0096084F">
        <w:t>his</w:t>
      </w:r>
      <w:r w:rsidR="006E0E50" w:rsidRPr="0096084F">
        <w:t xml:space="preserve"> idea that </w:t>
      </w:r>
      <w:r w:rsidR="008B32DC" w:rsidRPr="0096084F">
        <w:t>the</w:t>
      </w:r>
      <w:r w:rsidR="006E0E50" w:rsidRPr="0096084F">
        <w:t xml:space="preserve"> common good </w:t>
      </w:r>
      <w:r w:rsidR="00C3687F" w:rsidRPr="0096084F">
        <w:t xml:space="preserve">refers to the </w:t>
      </w:r>
      <w:r w:rsidR="00522EBD" w:rsidRPr="0096084F">
        <w:t>mutual</w:t>
      </w:r>
      <w:r w:rsidR="00C3687F" w:rsidRPr="0096084F">
        <w:t xml:space="preserve"> flourishing that members of a community aim for (</w:t>
      </w:r>
      <w:r w:rsidR="00A936CF" w:rsidRPr="0096084F">
        <w:t xml:space="preserve">e.g., </w:t>
      </w:r>
      <w:proofErr w:type="spellStart"/>
      <w:r w:rsidR="00C3687F" w:rsidRPr="0096084F">
        <w:t>Argandoña</w:t>
      </w:r>
      <w:proofErr w:type="spellEnd"/>
      <w:r w:rsidR="00C3687F" w:rsidRPr="0096084F">
        <w:t xml:space="preserve"> 2013), </w:t>
      </w:r>
      <w:r w:rsidR="00C43A45" w:rsidRPr="0096084F">
        <w:t xml:space="preserve">we offer a working definition of  “integral common good” as the </w:t>
      </w:r>
      <w:r w:rsidR="00A66243" w:rsidRPr="0096084F">
        <w:t>conditions of social and ecological life associated with a flourishing holistic community</w:t>
      </w:r>
      <w:r w:rsidR="005939C5" w:rsidRPr="0096084F">
        <w:t>.</w:t>
      </w:r>
      <w:r w:rsidR="005939C5" w:rsidRPr="00475541">
        <w:rPr>
          <w:rStyle w:val="FootnoteReference"/>
        </w:rPr>
        <w:footnoteReference w:id="2"/>
      </w:r>
      <w:r w:rsidR="001A13F8" w:rsidRPr="00475541">
        <w:t xml:space="preserve"> </w:t>
      </w:r>
      <w:r w:rsidR="00A42A28" w:rsidRPr="00475541">
        <w:t>To illustrate</w:t>
      </w:r>
      <w:r w:rsidR="00A42A28">
        <w:t xml:space="preserve"> how </w:t>
      </w:r>
      <w:r w:rsidR="00E35CC1">
        <w:t xml:space="preserve">scholars have </w:t>
      </w:r>
      <w:r w:rsidR="00E35CC1">
        <w:lastRenderedPageBreak/>
        <w:t>begun to</w:t>
      </w:r>
      <w:r w:rsidR="00A42A28">
        <w:t xml:space="preserve"> operationalize the parameters of such </w:t>
      </w:r>
      <w:r w:rsidR="00E35CC1">
        <w:t xml:space="preserve">social and ecological </w:t>
      </w:r>
      <w:r w:rsidR="00A42A28">
        <w:t xml:space="preserve">conditions, </w:t>
      </w:r>
      <w:r w:rsidR="00E35CC1">
        <w:t xml:space="preserve">the former might be include hallmarks of social well-being associated with human dignity (e.g., freedom to make choices, opportunity to contribute to the well-being of others, </w:t>
      </w:r>
      <w:r w:rsidR="00E35CC1">
        <w:rPr>
          <w:lang w:val="en-US"/>
        </w:rPr>
        <w:t>just and fair social systems, and interpersonal relationships characterized by mutual love and support), while th</w:t>
      </w:r>
      <w:r w:rsidR="00475541">
        <w:rPr>
          <w:lang w:val="en-US"/>
        </w:rPr>
        <w:t>e</w:t>
      </w:r>
      <w:r w:rsidR="00E35CC1">
        <w:rPr>
          <w:lang w:val="en-US"/>
        </w:rPr>
        <w:t xml:space="preserve"> latter might include </w:t>
      </w:r>
      <w:r w:rsidR="00A42A28">
        <w:t xml:space="preserve">the nine planetary systems </w:t>
      </w:r>
      <w:r w:rsidR="00E35CC1">
        <w:t>required to</w:t>
      </w:r>
      <w:r w:rsidR="00A42A28">
        <w:t xml:space="preserve"> sustain the ecological well-being of humankind</w:t>
      </w:r>
      <w:r w:rsidR="00475541">
        <w:t>,</w:t>
      </w:r>
      <w:r w:rsidR="00A42A28">
        <w:t xml:space="preserve"> </w:t>
      </w:r>
    </w:p>
    <w:p w14:paraId="64E97DA2" w14:textId="23978DD2" w:rsidR="00377777" w:rsidRDefault="00A42A28" w:rsidP="0096084F">
      <w:pPr>
        <w:spacing w:line="480" w:lineRule="auto"/>
        <w:rPr>
          <w:rFonts w:eastAsiaTheme="minorHAnsi"/>
          <w:sz w:val="16"/>
          <w:szCs w:val="16"/>
          <w:lang w:val="en-US"/>
        </w:rPr>
      </w:pPr>
      <w:r>
        <w:t>three of which have already been exceeded due to human activity</w:t>
      </w:r>
      <w:r w:rsidR="00475541">
        <w:t xml:space="preserve"> (</w:t>
      </w:r>
      <w:r w:rsidR="00E35CC1">
        <w:t>Steffen et al. 2015</w:t>
      </w:r>
      <w:r>
        <w:t>)</w:t>
      </w:r>
      <w:r w:rsidR="00377777">
        <w:rPr>
          <w:rFonts w:eastAsiaTheme="minorHAnsi"/>
          <w:lang w:val="en-US"/>
        </w:rPr>
        <w:t xml:space="preserve"> (Dyck et al. 2018)</w:t>
      </w:r>
      <w:r w:rsidR="00E35CC1">
        <w:rPr>
          <w:rFonts w:eastAsiaTheme="minorHAnsi"/>
          <w:lang w:val="en-US"/>
        </w:rPr>
        <w:t>.</w:t>
      </w:r>
    </w:p>
    <w:p w14:paraId="4C55F5E9" w14:textId="13A44DD7" w:rsidR="0034540B" w:rsidRPr="00E23E51" w:rsidRDefault="00EB0AD6" w:rsidP="00EE7BDD">
      <w:pPr>
        <w:spacing w:line="480" w:lineRule="auto"/>
        <w:ind w:firstLine="567"/>
        <w:rPr>
          <w:lang w:val="en-US"/>
        </w:rPr>
      </w:pPr>
      <w:r>
        <w:rPr>
          <w:lang w:val="en-US"/>
        </w:rPr>
        <w:t>Our goal in this paper is help to operationalize the key values and virtues associated with the integral common good for humanistic management practices.</w:t>
      </w:r>
      <w:r w:rsidR="00C43A45">
        <w:rPr>
          <w:lang w:val="en-US"/>
        </w:rPr>
        <w:t xml:space="preserve"> </w:t>
      </w:r>
      <w:r w:rsidRPr="00693C65">
        <w:rPr>
          <w:lang w:val="en-US"/>
        </w:rPr>
        <w:t xml:space="preserve">Other scholars have </w:t>
      </w:r>
      <w:r w:rsidR="009A66FD" w:rsidRPr="00693C65">
        <w:rPr>
          <w:lang w:val="en-US"/>
        </w:rPr>
        <w:t xml:space="preserve">begun to </w:t>
      </w:r>
      <w:r w:rsidRPr="00693C65">
        <w:rPr>
          <w:lang w:val="en-US"/>
        </w:rPr>
        <w:t>operationalize</w:t>
      </w:r>
      <w:r w:rsidR="009A66FD" w:rsidRPr="00693C65">
        <w:rPr>
          <w:lang w:val="en-US"/>
        </w:rPr>
        <w:t xml:space="preserve"> in more general terms some of the</w:t>
      </w:r>
      <w:r w:rsidRPr="00693C65">
        <w:rPr>
          <w:lang w:val="en-US"/>
        </w:rPr>
        <w:t xml:space="preserve"> key virtues associated with the integral common good (</w:t>
      </w:r>
      <w:r w:rsidR="005A268C" w:rsidRPr="00693C65">
        <w:rPr>
          <w:lang w:val="en-US"/>
        </w:rPr>
        <w:t>Butkus</w:t>
      </w:r>
      <w:r w:rsidR="00145CCD" w:rsidRPr="00693C65">
        <w:rPr>
          <w:lang w:val="en-US"/>
        </w:rPr>
        <w:t xml:space="preserve"> 2015</w:t>
      </w:r>
      <w:r w:rsidR="005A268C" w:rsidRPr="00693C65">
        <w:rPr>
          <w:lang w:val="en-US"/>
        </w:rPr>
        <w:t>)</w:t>
      </w:r>
      <w:r w:rsidR="00BD02A9" w:rsidRPr="00693C65">
        <w:rPr>
          <w:lang w:val="en-US"/>
        </w:rPr>
        <w:t xml:space="preserve">. </w:t>
      </w:r>
      <w:r w:rsidR="009A66FD" w:rsidRPr="00693C65">
        <w:rPr>
          <w:lang w:val="en-US"/>
        </w:rPr>
        <w:t xml:space="preserve">One approach has been </w:t>
      </w:r>
      <w:r w:rsidR="00B8748E" w:rsidRPr="00693C65">
        <w:rPr>
          <w:lang w:val="en-US"/>
        </w:rPr>
        <w:t>to describe</w:t>
      </w:r>
      <w:r w:rsidR="005A268C" w:rsidRPr="00693C65">
        <w:rPr>
          <w:lang w:val="en-US"/>
        </w:rPr>
        <w:t xml:space="preserve"> how the four cardinal virtues (practical wisdom/prudence, justice, temperance/self-control, and fortitude/courage) can be applied to human-environment relatio</w:t>
      </w:r>
      <w:r w:rsidR="00B8748E" w:rsidRPr="00693C65">
        <w:rPr>
          <w:lang w:val="en-US"/>
        </w:rPr>
        <w:t>n</w:t>
      </w:r>
      <w:r w:rsidR="005A268C" w:rsidRPr="00693C65">
        <w:rPr>
          <w:lang w:val="en-US"/>
        </w:rPr>
        <w:t>ships</w:t>
      </w:r>
      <w:r w:rsidR="00BD02A9" w:rsidRPr="00693C65">
        <w:rPr>
          <w:lang w:val="en-US"/>
        </w:rPr>
        <w:t xml:space="preserve">. For example, this </w:t>
      </w:r>
      <w:r w:rsidR="009A66FD" w:rsidRPr="00693C65">
        <w:rPr>
          <w:lang w:val="en-US"/>
        </w:rPr>
        <w:t xml:space="preserve">includes </w:t>
      </w:r>
      <w:r w:rsidR="00BD02A9" w:rsidRPr="00693C65">
        <w:rPr>
          <w:lang w:val="en-US"/>
        </w:rPr>
        <w:t>draw</w:t>
      </w:r>
      <w:r w:rsidR="009A66FD" w:rsidRPr="00693C65">
        <w:rPr>
          <w:lang w:val="en-US"/>
        </w:rPr>
        <w:t>ing</w:t>
      </w:r>
      <w:r w:rsidR="00BD02A9" w:rsidRPr="00693C65">
        <w:rPr>
          <w:lang w:val="en-US"/>
        </w:rPr>
        <w:t xml:space="preserve"> attention to virtues like</w:t>
      </w:r>
      <w:r w:rsidR="00C43A45">
        <w:rPr>
          <w:lang w:val="en-US"/>
        </w:rPr>
        <w:t>:</w:t>
      </w:r>
      <w:r w:rsidR="00BD02A9" w:rsidRPr="00693C65">
        <w:rPr>
          <w:lang w:val="en-US"/>
        </w:rPr>
        <w:t xml:space="preserve"> </w:t>
      </w:r>
      <w:r w:rsidR="00C43A45" w:rsidRPr="00693C65">
        <w:rPr>
          <w:lang w:val="en-US"/>
        </w:rPr>
        <w:t>practical wisdom that is attuned to the bioregion one is living in</w:t>
      </w:r>
      <w:r w:rsidR="00C43A45">
        <w:rPr>
          <w:lang w:val="en-US"/>
        </w:rPr>
        <w:t>;</w:t>
      </w:r>
      <w:r w:rsidR="00C43A45" w:rsidRPr="00693C65">
        <w:rPr>
          <w:lang w:val="en-US"/>
        </w:rPr>
        <w:t xml:space="preserve"> </w:t>
      </w:r>
      <w:r w:rsidR="00BD02A9" w:rsidRPr="00693C65">
        <w:rPr>
          <w:lang w:val="en-US"/>
        </w:rPr>
        <w:t>eco-justice</w:t>
      </w:r>
      <w:r w:rsidR="00C43A45">
        <w:rPr>
          <w:lang w:val="en-US"/>
        </w:rPr>
        <w:t>;</w:t>
      </w:r>
      <w:r w:rsidR="00BD02A9" w:rsidRPr="00693C65">
        <w:rPr>
          <w:lang w:val="en-US"/>
        </w:rPr>
        <w:t xml:space="preserve"> </w:t>
      </w:r>
      <w:r w:rsidR="00C43A45">
        <w:rPr>
          <w:lang w:val="en-US"/>
        </w:rPr>
        <w:t xml:space="preserve">and </w:t>
      </w:r>
      <w:r w:rsidR="00BD02A9" w:rsidRPr="00693C65">
        <w:rPr>
          <w:lang w:val="en-US"/>
        </w:rPr>
        <w:t>self-control to not take more ecological resources than one needs (versus accumulating as many as one wants)</w:t>
      </w:r>
      <w:r w:rsidR="00C43A45">
        <w:rPr>
          <w:lang w:val="en-US"/>
        </w:rPr>
        <w:t xml:space="preserve"> </w:t>
      </w:r>
      <w:r w:rsidR="00BD02A9" w:rsidRPr="00693C65">
        <w:rPr>
          <w:lang w:val="en-US"/>
        </w:rPr>
        <w:t xml:space="preserve">(e.g., </w:t>
      </w:r>
      <w:r w:rsidR="005A268C" w:rsidRPr="00693C65">
        <w:rPr>
          <w:lang w:val="en-US"/>
        </w:rPr>
        <w:t xml:space="preserve">Rourke 2001; </w:t>
      </w:r>
      <w:r w:rsidR="00BD02A9" w:rsidRPr="00693C65">
        <w:rPr>
          <w:lang w:val="en-US"/>
        </w:rPr>
        <w:t xml:space="preserve">van </w:t>
      </w:r>
      <w:proofErr w:type="spellStart"/>
      <w:r w:rsidR="00BD02A9" w:rsidRPr="00693C65">
        <w:rPr>
          <w:lang w:val="en-US"/>
        </w:rPr>
        <w:t>Wensveen</w:t>
      </w:r>
      <w:proofErr w:type="spellEnd"/>
      <w:r w:rsidR="005A268C" w:rsidRPr="00693C65">
        <w:rPr>
          <w:lang w:val="en-US"/>
        </w:rPr>
        <w:t xml:space="preserve"> 2000, 2001</w:t>
      </w:r>
      <w:r w:rsidR="00BD02A9" w:rsidRPr="00693C65">
        <w:rPr>
          <w:lang w:val="en-US"/>
        </w:rPr>
        <w:t xml:space="preserve">). </w:t>
      </w:r>
      <w:r w:rsidRPr="00693C65">
        <w:rPr>
          <w:lang w:val="en-US"/>
        </w:rPr>
        <w:t xml:space="preserve">A second </w:t>
      </w:r>
      <w:r w:rsidR="005A268C" w:rsidRPr="00693C65">
        <w:rPr>
          <w:lang w:val="en-US"/>
        </w:rPr>
        <w:t xml:space="preserve">approach </w:t>
      </w:r>
      <w:r w:rsidRPr="00693C65">
        <w:rPr>
          <w:lang w:val="en-US"/>
        </w:rPr>
        <w:t xml:space="preserve">has been </w:t>
      </w:r>
      <w:r w:rsidR="009A66FD" w:rsidRPr="00693C65">
        <w:rPr>
          <w:lang w:val="en-US"/>
        </w:rPr>
        <w:t xml:space="preserve">similar, but with a focus </w:t>
      </w:r>
      <w:r w:rsidR="00C43A45">
        <w:rPr>
          <w:lang w:val="en-US"/>
        </w:rPr>
        <w:t xml:space="preserve">on </w:t>
      </w:r>
      <w:r w:rsidR="00563684">
        <w:rPr>
          <w:lang w:val="en-US"/>
        </w:rPr>
        <w:t>other-than-</w:t>
      </w:r>
      <w:r w:rsidR="005A268C" w:rsidRPr="00693C65">
        <w:rPr>
          <w:lang w:val="en-US"/>
        </w:rPr>
        <w:t xml:space="preserve">cardinal virtues. For example, instead of limiting the virtue of benevolence to interpersonal relationships, it can be broadened to include other members of the </w:t>
      </w:r>
      <w:r w:rsidR="00B8748E" w:rsidRPr="00693C65">
        <w:rPr>
          <w:lang w:val="en-US"/>
        </w:rPr>
        <w:t>ecological</w:t>
      </w:r>
      <w:r w:rsidR="005A268C" w:rsidRPr="00693C65">
        <w:rPr>
          <w:lang w:val="en-US"/>
        </w:rPr>
        <w:t xml:space="preserve"> community (</w:t>
      </w:r>
      <w:proofErr w:type="spellStart"/>
      <w:r w:rsidR="005A268C" w:rsidRPr="00693C65">
        <w:rPr>
          <w:lang w:val="en-US"/>
        </w:rPr>
        <w:t>Frasz</w:t>
      </w:r>
      <w:proofErr w:type="spellEnd"/>
      <w:r w:rsidR="005A268C" w:rsidRPr="00693C65">
        <w:rPr>
          <w:lang w:val="en-US"/>
        </w:rPr>
        <w:t xml:space="preserve"> 2005). </w:t>
      </w:r>
      <w:r w:rsidRPr="00693C65">
        <w:rPr>
          <w:lang w:val="en-US"/>
        </w:rPr>
        <w:t>A</w:t>
      </w:r>
      <w:r w:rsidR="00B8748E" w:rsidRPr="00693C65">
        <w:rPr>
          <w:lang w:val="en-US"/>
        </w:rPr>
        <w:t xml:space="preserve"> third</w:t>
      </w:r>
      <w:r w:rsidR="005A268C" w:rsidRPr="00693C65">
        <w:rPr>
          <w:lang w:val="en-US"/>
        </w:rPr>
        <w:t xml:space="preserve"> approach</w:t>
      </w:r>
      <w:r w:rsidR="003B435A" w:rsidRPr="00693C65">
        <w:rPr>
          <w:lang w:val="en-US"/>
        </w:rPr>
        <w:t xml:space="preserve"> </w:t>
      </w:r>
      <w:r w:rsidRPr="00693C65">
        <w:rPr>
          <w:lang w:val="en-US"/>
        </w:rPr>
        <w:t xml:space="preserve">has </w:t>
      </w:r>
      <w:r w:rsidR="00C2767A" w:rsidRPr="00693C65">
        <w:rPr>
          <w:lang w:val="en-US"/>
        </w:rPr>
        <w:t>identifie</w:t>
      </w:r>
      <w:r w:rsidRPr="00693C65">
        <w:rPr>
          <w:lang w:val="en-US"/>
        </w:rPr>
        <w:t>d</w:t>
      </w:r>
      <w:r w:rsidR="00C2767A" w:rsidRPr="00693C65">
        <w:rPr>
          <w:lang w:val="en-US"/>
        </w:rPr>
        <w:t xml:space="preserve"> and promote</w:t>
      </w:r>
      <w:r w:rsidRPr="00693C65">
        <w:rPr>
          <w:lang w:val="en-US"/>
        </w:rPr>
        <w:t>d</w:t>
      </w:r>
      <w:r w:rsidR="00FE6096" w:rsidRPr="00693C65">
        <w:rPr>
          <w:lang w:val="en-US"/>
        </w:rPr>
        <w:t xml:space="preserve"> the virtues of exemplary environmentalists like Aldo Leopold</w:t>
      </w:r>
      <w:r w:rsidR="003B435A" w:rsidRPr="00693C65">
        <w:rPr>
          <w:lang w:val="en-US"/>
        </w:rPr>
        <w:t xml:space="preserve"> (</w:t>
      </w:r>
      <w:proofErr w:type="spellStart"/>
      <w:r w:rsidR="00357AB2" w:rsidRPr="00693C65">
        <w:rPr>
          <w:lang w:val="en-US"/>
        </w:rPr>
        <w:t>Cafaro</w:t>
      </w:r>
      <w:proofErr w:type="spellEnd"/>
      <w:r w:rsidR="00357AB2" w:rsidRPr="00693C65">
        <w:rPr>
          <w:lang w:val="en-US"/>
        </w:rPr>
        <w:t xml:space="preserve"> 2005; </w:t>
      </w:r>
      <w:r w:rsidR="003B435A" w:rsidRPr="00693C65">
        <w:rPr>
          <w:lang w:val="en-US"/>
        </w:rPr>
        <w:t>Sandler 2006). A</w:t>
      </w:r>
      <w:r w:rsidRPr="00693C65">
        <w:rPr>
          <w:lang w:val="en-US"/>
        </w:rPr>
        <w:t>nd a</w:t>
      </w:r>
      <w:r w:rsidR="003B435A" w:rsidRPr="00693C65">
        <w:rPr>
          <w:lang w:val="en-US"/>
        </w:rPr>
        <w:t xml:space="preserve"> fourth approach </w:t>
      </w:r>
      <w:r w:rsidR="009A66FD" w:rsidRPr="00693C65">
        <w:rPr>
          <w:lang w:val="en-US"/>
        </w:rPr>
        <w:t xml:space="preserve">has </w:t>
      </w:r>
      <w:r w:rsidR="003B435A" w:rsidRPr="00693C65">
        <w:rPr>
          <w:lang w:val="en-US"/>
        </w:rPr>
        <w:t>identifie</w:t>
      </w:r>
      <w:r w:rsidR="009A66FD" w:rsidRPr="00693C65">
        <w:rPr>
          <w:lang w:val="en-US"/>
        </w:rPr>
        <w:t>d</w:t>
      </w:r>
      <w:r w:rsidR="003B435A" w:rsidRPr="00693C65">
        <w:rPr>
          <w:lang w:val="en-US"/>
        </w:rPr>
        <w:t xml:space="preserve"> new environmental virtues based on findings in the ecological sciences. For example, Shaw (</w:t>
      </w:r>
      <w:r w:rsidR="002337B3" w:rsidRPr="00693C65">
        <w:rPr>
          <w:lang w:val="en-US"/>
        </w:rPr>
        <w:t>2005</w:t>
      </w:r>
      <w:r w:rsidR="003B435A" w:rsidRPr="00693C65">
        <w:rPr>
          <w:lang w:val="en-US"/>
        </w:rPr>
        <w:t xml:space="preserve">) suggests that Leopold’s </w:t>
      </w:r>
      <w:r w:rsidR="00563684">
        <w:rPr>
          <w:lang w:val="en-US"/>
        </w:rPr>
        <w:t>observations</w:t>
      </w:r>
      <w:r w:rsidR="003B435A" w:rsidRPr="00693C65">
        <w:rPr>
          <w:lang w:val="en-US"/>
        </w:rPr>
        <w:t xml:space="preserve"> related to the harmony of elements in the biotic community give rise to the virtue of </w:t>
      </w:r>
      <w:r w:rsidR="00B8748E" w:rsidRPr="00693C65">
        <w:rPr>
          <w:lang w:val="en-US"/>
        </w:rPr>
        <w:t>“</w:t>
      </w:r>
      <w:r w:rsidR="002337B3" w:rsidRPr="00693C65">
        <w:rPr>
          <w:lang w:val="en-US"/>
        </w:rPr>
        <w:t>ecological sensitivity</w:t>
      </w:r>
      <w:r w:rsidR="00563684">
        <w:rPr>
          <w:lang w:val="en-US"/>
        </w:rPr>
        <w:t>.</w:t>
      </w:r>
      <w:r w:rsidR="00B8748E" w:rsidRPr="00693C65">
        <w:rPr>
          <w:lang w:val="en-US"/>
        </w:rPr>
        <w:t>”</w:t>
      </w:r>
      <w:r w:rsidR="00693C65">
        <w:rPr>
          <w:lang w:val="en-US"/>
        </w:rPr>
        <w:t xml:space="preserve"> Finally, others have </w:t>
      </w:r>
      <w:r w:rsidR="00385203" w:rsidRPr="00693C65">
        <w:rPr>
          <w:lang w:val="en-US"/>
        </w:rPr>
        <w:t>sought</w:t>
      </w:r>
      <w:r w:rsidR="002337B3" w:rsidRPr="00693C65">
        <w:rPr>
          <w:lang w:val="en-US"/>
        </w:rPr>
        <w:t xml:space="preserve"> to differentiate between virtues that enhance human flourishing </w:t>
      </w:r>
      <w:r w:rsidR="00B8748E" w:rsidRPr="00693C65">
        <w:rPr>
          <w:lang w:val="en-US"/>
        </w:rPr>
        <w:t>versus</w:t>
      </w:r>
      <w:r w:rsidR="002337B3" w:rsidRPr="00693C65">
        <w:rPr>
          <w:lang w:val="en-US"/>
        </w:rPr>
        <w:t xml:space="preserve"> virtues that enhance </w:t>
      </w:r>
      <w:r w:rsidR="002337B3" w:rsidRPr="00693C65">
        <w:rPr>
          <w:lang w:val="en-US"/>
        </w:rPr>
        <w:lastRenderedPageBreak/>
        <w:t>flourishing of other living things</w:t>
      </w:r>
      <w:r w:rsidR="00385203" w:rsidRPr="00693C65">
        <w:rPr>
          <w:lang w:val="en-US"/>
        </w:rPr>
        <w:t xml:space="preserve"> (</w:t>
      </w:r>
      <w:proofErr w:type="spellStart"/>
      <w:r w:rsidR="00385203" w:rsidRPr="00693C65">
        <w:rPr>
          <w:lang w:val="en-US"/>
        </w:rPr>
        <w:t>Hannis</w:t>
      </w:r>
      <w:proofErr w:type="spellEnd"/>
      <w:r w:rsidR="00C2767A" w:rsidRPr="00693C65">
        <w:rPr>
          <w:lang w:val="en-US"/>
        </w:rPr>
        <w:t xml:space="preserve"> 2020</w:t>
      </w:r>
      <w:r w:rsidR="00141271" w:rsidRPr="00693C65">
        <w:rPr>
          <w:lang w:val="en-US"/>
        </w:rPr>
        <w:t xml:space="preserve"> forthcoming</w:t>
      </w:r>
      <w:r w:rsidR="00385203" w:rsidRPr="00693C65">
        <w:rPr>
          <w:lang w:val="en-US"/>
        </w:rPr>
        <w:t>)</w:t>
      </w:r>
      <w:r w:rsidR="002337B3" w:rsidRPr="00693C65">
        <w:rPr>
          <w:lang w:val="en-US"/>
        </w:rPr>
        <w:t xml:space="preserve">. For example, Sandler </w:t>
      </w:r>
      <w:r w:rsidR="00C2767A" w:rsidRPr="00693C65">
        <w:rPr>
          <w:lang w:val="en-US"/>
        </w:rPr>
        <w:t xml:space="preserve">(2007) </w:t>
      </w:r>
      <w:r w:rsidR="00B8748E" w:rsidRPr="00693C65">
        <w:rPr>
          <w:lang w:val="en-US"/>
        </w:rPr>
        <w:t>suggests</w:t>
      </w:r>
      <w:r w:rsidR="002337B3" w:rsidRPr="00693C65">
        <w:rPr>
          <w:lang w:val="en-US"/>
        </w:rPr>
        <w:t xml:space="preserve"> </w:t>
      </w:r>
      <w:r w:rsidR="009A66FD" w:rsidRPr="00693C65">
        <w:rPr>
          <w:lang w:val="en-US"/>
        </w:rPr>
        <w:t xml:space="preserve">that </w:t>
      </w:r>
      <w:r w:rsidR="00385203" w:rsidRPr="00693C65">
        <w:rPr>
          <w:lang w:val="en-US"/>
        </w:rPr>
        <w:t>“virtues of sustainability” (e.g., self-control, attunement, frugality, and humility) and “virtues of communion with nature” (e.g</w:t>
      </w:r>
      <w:r w:rsidR="00EC1A5E" w:rsidRPr="00693C65">
        <w:rPr>
          <w:lang w:val="en-US"/>
        </w:rPr>
        <w:t>.</w:t>
      </w:r>
      <w:r w:rsidR="00385203" w:rsidRPr="00693C65">
        <w:rPr>
          <w:lang w:val="en-US"/>
        </w:rPr>
        <w:t>, love, receptivity, and aesthetic sensibility) contribute to both human and nonhuman flourishing</w:t>
      </w:r>
      <w:r w:rsidR="00B8748E" w:rsidRPr="00693C65">
        <w:rPr>
          <w:lang w:val="en-US"/>
        </w:rPr>
        <w:t xml:space="preserve">. In contrast, </w:t>
      </w:r>
      <w:r w:rsidR="00385203" w:rsidRPr="00693C65">
        <w:rPr>
          <w:lang w:val="en-US"/>
        </w:rPr>
        <w:t>“virtues of respect for nature” (e.g., ecological sensitivity, restitutive justice, and nonmaleficence) contribute the flourishing of nonhumans but not directly to humans.</w:t>
      </w:r>
      <w:r w:rsidR="0034540B" w:rsidRPr="00E23E51">
        <w:rPr>
          <w:lang w:val="en-US"/>
        </w:rPr>
        <w:t xml:space="preserve"> </w:t>
      </w:r>
    </w:p>
    <w:p w14:paraId="519752CA" w14:textId="08286631" w:rsidR="003F5C82" w:rsidRPr="00E23E51" w:rsidRDefault="0034540B" w:rsidP="00E23E51">
      <w:pPr>
        <w:autoSpaceDE w:val="0"/>
        <w:autoSpaceDN w:val="0"/>
        <w:adjustRightInd w:val="0"/>
        <w:spacing w:line="480" w:lineRule="auto"/>
        <w:ind w:firstLine="720"/>
        <w:rPr>
          <w:lang w:val="en-US"/>
        </w:rPr>
      </w:pPr>
      <w:r w:rsidRPr="00E23E51">
        <w:rPr>
          <w:lang w:val="en-US"/>
        </w:rPr>
        <w:t>T</w:t>
      </w:r>
      <w:r w:rsidR="00EC1A5E" w:rsidRPr="00E23E51">
        <w:rPr>
          <w:lang w:val="en-US"/>
        </w:rPr>
        <w:t>o summarize, t</w:t>
      </w:r>
      <w:r w:rsidRPr="00E23E51">
        <w:rPr>
          <w:lang w:val="en-US"/>
        </w:rPr>
        <w:t xml:space="preserve">hus far our discussion has made three contributions to our paper. First, we have described that our paper will focus on </w:t>
      </w:r>
      <w:r w:rsidR="003F5C82" w:rsidRPr="00E23E51">
        <w:rPr>
          <w:lang w:val="en-US"/>
        </w:rPr>
        <w:t xml:space="preserve">the </w:t>
      </w:r>
      <w:r w:rsidR="00B8748E" w:rsidRPr="00E23E51">
        <w:rPr>
          <w:lang w:val="en-US"/>
        </w:rPr>
        <w:t>integral</w:t>
      </w:r>
      <w:r w:rsidR="003F5C82" w:rsidRPr="00E23E51">
        <w:rPr>
          <w:lang w:val="en-US"/>
        </w:rPr>
        <w:t xml:space="preserve"> common good (versus the universal common good or the community-specific common good). Second, we have described </w:t>
      </w:r>
      <w:r w:rsidR="00357AB2">
        <w:rPr>
          <w:lang w:val="en-US"/>
        </w:rPr>
        <w:t xml:space="preserve">how </w:t>
      </w:r>
      <w:r w:rsidR="003F5C82" w:rsidRPr="00E23E51">
        <w:rPr>
          <w:lang w:val="en-US"/>
        </w:rPr>
        <w:t xml:space="preserve">the </w:t>
      </w:r>
      <w:r w:rsidR="00B8748E" w:rsidRPr="00E23E51">
        <w:rPr>
          <w:lang w:val="en-US"/>
        </w:rPr>
        <w:t>integral</w:t>
      </w:r>
      <w:r w:rsidR="003F5C82" w:rsidRPr="00E23E51">
        <w:rPr>
          <w:lang w:val="en-US"/>
        </w:rPr>
        <w:t xml:space="preserve"> common good refer</w:t>
      </w:r>
      <w:r w:rsidR="009A66FD">
        <w:rPr>
          <w:lang w:val="en-US"/>
        </w:rPr>
        <w:t>s</w:t>
      </w:r>
      <w:r w:rsidR="003F5C82" w:rsidRPr="00E23E51">
        <w:rPr>
          <w:lang w:val="en-US"/>
        </w:rPr>
        <w:t xml:space="preserve"> to the larger </w:t>
      </w:r>
      <w:r w:rsidR="00E23E51">
        <w:rPr>
          <w:lang w:val="en-US"/>
        </w:rPr>
        <w:t>natural</w:t>
      </w:r>
      <w:r w:rsidR="003F5C82" w:rsidRPr="00E23E51">
        <w:rPr>
          <w:lang w:val="en-US"/>
        </w:rPr>
        <w:t xml:space="preserve"> community that humanity is a member of and depends upon. Third, we have described how, akin to others in the literature, we </w:t>
      </w:r>
      <w:r w:rsidR="00F420E2">
        <w:rPr>
          <w:lang w:val="en-US"/>
        </w:rPr>
        <w:t>draw upon</w:t>
      </w:r>
      <w:r w:rsidR="00F420E2" w:rsidRPr="00E23E51">
        <w:rPr>
          <w:lang w:val="en-US"/>
        </w:rPr>
        <w:t xml:space="preserve"> </w:t>
      </w:r>
      <w:r w:rsidR="003F5C82" w:rsidRPr="00E23E51">
        <w:rPr>
          <w:lang w:val="en-US"/>
        </w:rPr>
        <w:t>a virtue ethics notion of flourishing (</w:t>
      </w:r>
      <w:r w:rsidR="003F5C82" w:rsidRPr="00357AB2">
        <w:rPr>
          <w:i/>
          <w:iCs/>
          <w:lang w:val="en-US"/>
        </w:rPr>
        <w:t>eudaimonia</w:t>
      </w:r>
      <w:r w:rsidR="003F5C82" w:rsidRPr="00E23E51">
        <w:rPr>
          <w:lang w:val="en-US"/>
        </w:rPr>
        <w:t xml:space="preserve">) to describe </w:t>
      </w:r>
      <w:r w:rsidR="009A66FD">
        <w:rPr>
          <w:lang w:val="en-US"/>
        </w:rPr>
        <w:t xml:space="preserve">the </w:t>
      </w:r>
      <w:r w:rsidR="00B8748E" w:rsidRPr="00E23E51">
        <w:rPr>
          <w:lang w:val="en-US"/>
        </w:rPr>
        <w:t>integral</w:t>
      </w:r>
      <w:r w:rsidR="003F5C82" w:rsidRPr="00E23E51">
        <w:rPr>
          <w:lang w:val="en-US"/>
        </w:rPr>
        <w:t xml:space="preserve"> common good at its best. This notion of flourishing includes both an ecological and a social dimension of well-being, </w:t>
      </w:r>
      <w:r w:rsidR="00357AB2">
        <w:rPr>
          <w:lang w:val="en-US"/>
        </w:rPr>
        <w:t xml:space="preserve">each of </w:t>
      </w:r>
      <w:r w:rsidR="00B8748E" w:rsidRPr="00E23E51">
        <w:rPr>
          <w:lang w:val="en-US"/>
        </w:rPr>
        <w:t xml:space="preserve">which out-trump </w:t>
      </w:r>
      <w:r w:rsidR="00E23E51">
        <w:rPr>
          <w:lang w:val="en-US"/>
        </w:rPr>
        <w:t xml:space="preserve">the maximization of </w:t>
      </w:r>
      <w:r w:rsidR="003F5C82" w:rsidRPr="00E23E51">
        <w:rPr>
          <w:lang w:val="en-US"/>
        </w:rPr>
        <w:t xml:space="preserve">financial </w:t>
      </w:r>
      <w:r w:rsidR="00E23E51">
        <w:rPr>
          <w:lang w:val="en-US"/>
        </w:rPr>
        <w:t>well-being</w:t>
      </w:r>
      <w:r w:rsidR="003F5C82" w:rsidRPr="00E23E51">
        <w:rPr>
          <w:lang w:val="en-US"/>
        </w:rPr>
        <w:t xml:space="preserve">. </w:t>
      </w:r>
    </w:p>
    <w:p w14:paraId="2F076764" w14:textId="7A18A507" w:rsidR="00EC1A5E" w:rsidRPr="00E23E51" w:rsidRDefault="00EC1A5E" w:rsidP="00E23E51">
      <w:pPr>
        <w:autoSpaceDE w:val="0"/>
        <w:autoSpaceDN w:val="0"/>
        <w:adjustRightInd w:val="0"/>
        <w:spacing w:line="480" w:lineRule="auto"/>
        <w:rPr>
          <w:b/>
          <w:bCs/>
          <w:lang w:val="en-US"/>
        </w:rPr>
      </w:pPr>
      <w:r w:rsidRPr="00E23E51">
        <w:rPr>
          <w:b/>
          <w:bCs/>
          <w:lang w:val="en-US"/>
        </w:rPr>
        <w:t xml:space="preserve">The </w:t>
      </w:r>
      <w:r w:rsidR="00BF7CA7" w:rsidRPr="00E23E51">
        <w:rPr>
          <w:b/>
          <w:bCs/>
          <w:lang w:val="en-US"/>
        </w:rPr>
        <w:t xml:space="preserve">three types of </w:t>
      </w:r>
      <w:r w:rsidRPr="00E23E51">
        <w:rPr>
          <w:b/>
          <w:bCs/>
          <w:lang w:val="en-US"/>
        </w:rPr>
        <w:t>common good</w:t>
      </w:r>
      <w:r w:rsidR="00BF7CA7" w:rsidRPr="00E23E51">
        <w:rPr>
          <w:b/>
          <w:bCs/>
          <w:lang w:val="en-US"/>
        </w:rPr>
        <w:t xml:space="preserve"> and </w:t>
      </w:r>
      <w:r w:rsidRPr="00E23E51">
        <w:rPr>
          <w:b/>
          <w:bCs/>
          <w:lang w:val="en-US"/>
        </w:rPr>
        <w:t>humanistic management</w:t>
      </w:r>
    </w:p>
    <w:p w14:paraId="2FF41355" w14:textId="7B856FD6" w:rsidR="00357AB2" w:rsidRDefault="00BF7CA7" w:rsidP="00E23E51">
      <w:pPr>
        <w:autoSpaceDE w:val="0"/>
        <w:autoSpaceDN w:val="0"/>
        <w:adjustRightInd w:val="0"/>
        <w:spacing w:line="480" w:lineRule="auto"/>
        <w:ind w:firstLine="567"/>
        <w:rPr>
          <w:lang w:val="en-US"/>
        </w:rPr>
      </w:pPr>
      <w:r w:rsidRPr="00E23E51">
        <w:rPr>
          <w:lang w:val="en-US"/>
        </w:rPr>
        <w:t>We believe that t</w:t>
      </w:r>
      <w:r w:rsidR="003F7A44" w:rsidRPr="00E23E51">
        <w:rPr>
          <w:lang w:val="en-US"/>
        </w:rPr>
        <w:t>he ide</w:t>
      </w:r>
      <w:r w:rsidRPr="00E23E51">
        <w:rPr>
          <w:lang w:val="en-US"/>
        </w:rPr>
        <w:t>a</w:t>
      </w:r>
      <w:r w:rsidR="003F7A44" w:rsidRPr="00E23E51">
        <w:rPr>
          <w:lang w:val="en-US"/>
        </w:rPr>
        <w:t xml:space="preserve"> of </w:t>
      </w:r>
      <w:r w:rsidR="00E23E51">
        <w:rPr>
          <w:lang w:val="en-US"/>
        </w:rPr>
        <w:t xml:space="preserve">the </w:t>
      </w:r>
      <w:r w:rsidRPr="00E23E51">
        <w:rPr>
          <w:lang w:val="en-US"/>
        </w:rPr>
        <w:t>integral</w:t>
      </w:r>
      <w:r w:rsidR="003F7A44" w:rsidRPr="00E23E51">
        <w:rPr>
          <w:lang w:val="en-US"/>
        </w:rPr>
        <w:t xml:space="preserve"> common good, and what managers can do to facilitate </w:t>
      </w:r>
      <w:r w:rsidR="00C43A45">
        <w:rPr>
          <w:lang w:val="en-US"/>
        </w:rPr>
        <w:t xml:space="preserve">social and ecological </w:t>
      </w:r>
      <w:r w:rsidR="003F7A44" w:rsidRPr="00E23E51">
        <w:rPr>
          <w:lang w:val="en-US"/>
        </w:rPr>
        <w:t xml:space="preserve">flourishing, </w:t>
      </w:r>
      <w:r w:rsidR="00756D7F">
        <w:rPr>
          <w:lang w:val="en-US"/>
        </w:rPr>
        <w:t xml:space="preserve">promises to </w:t>
      </w:r>
      <w:r w:rsidR="00544D70">
        <w:rPr>
          <w:lang w:val="en-US"/>
        </w:rPr>
        <w:t>help provide some</w:t>
      </w:r>
      <w:r w:rsidR="003F7A44" w:rsidRPr="00E23E51">
        <w:rPr>
          <w:lang w:val="en-US"/>
        </w:rPr>
        <w:t xml:space="preserve"> clarity to nuances embedded in humanistic management. In particular, it </w:t>
      </w:r>
      <w:r w:rsidR="00756D7F">
        <w:rPr>
          <w:lang w:val="en-US"/>
        </w:rPr>
        <w:t>may</w:t>
      </w:r>
      <w:r w:rsidR="003F7A44" w:rsidRPr="00E23E51">
        <w:rPr>
          <w:lang w:val="en-US"/>
        </w:rPr>
        <w:t xml:space="preserve"> help distinguish between humanistic management being focused on </w:t>
      </w:r>
      <w:r w:rsidR="00357AB2">
        <w:rPr>
          <w:lang w:val="en-US"/>
        </w:rPr>
        <w:t xml:space="preserve">the </w:t>
      </w:r>
      <w:r w:rsidR="003F7A44" w:rsidRPr="00E23E51">
        <w:rPr>
          <w:lang w:val="en-US"/>
        </w:rPr>
        <w:t xml:space="preserve">community-specific common good, </w:t>
      </w:r>
      <w:r w:rsidR="00544D70">
        <w:rPr>
          <w:lang w:val="en-US"/>
        </w:rPr>
        <w:t xml:space="preserve">versus </w:t>
      </w:r>
      <w:r w:rsidR="00357AB2">
        <w:rPr>
          <w:lang w:val="en-US"/>
        </w:rPr>
        <w:t xml:space="preserve">the </w:t>
      </w:r>
      <w:r w:rsidR="003F7A44" w:rsidRPr="00E23E51">
        <w:rPr>
          <w:lang w:val="en-US"/>
        </w:rPr>
        <w:t xml:space="preserve">universal humankind common good, </w:t>
      </w:r>
      <w:r w:rsidR="00357AB2">
        <w:rPr>
          <w:lang w:val="en-US"/>
        </w:rPr>
        <w:t>versus</w:t>
      </w:r>
      <w:r w:rsidR="003F7A44" w:rsidRPr="00E23E51">
        <w:rPr>
          <w:lang w:val="en-US"/>
        </w:rPr>
        <w:t xml:space="preserve"> </w:t>
      </w:r>
      <w:r w:rsidR="00357AB2">
        <w:rPr>
          <w:lang w:val="en-US"/>
        </w:rPr>
        <w:t xml:space="preserve">the </w:t>
      </w:r>
      <w:r w:rsidRPr="00E23E51">
        <w:rPr>
          <w:lang w:val="en-US"/>
        </w:rPr>
        <w:t>integral</w:t>
      </w:r>
      <w:r w:rsidR="003F7A44" w:rsidRPr="00E23E51">
        <w:rPr>
          <w:lang w:val="en-US"/>
        </w:rPr>
        <w:t xml:space="preserve"> common good. We believe that humanistic management can and has </w:t>
      </w:r>
      <w:r w:rsidRPr="00E23E51">
        <w:rPr>
          <w:lang w:val="en-US"/>
        </w:rPr>
        <w:t xml:space="preserve">(at least partially) </w:t>
      </w:r>
      <w:r w:rsidR="003F7A44" w:rsidRPr="00E23E51">
        <w:rPr>
          <w:lang w:val="en-US"/>
        </w:rPr>
        <w:t>encompass</w:t>
      </w:r>
      <w:r w:rsidRPr="00E23E51">
        <w:rPr>
          <w:lang w:val="en-US"/>
        </w:rPr>
        <w:t>ed</w:t>
      </w:r>
      <w:r w:rsidR="003F7A44" w:rsidRPr="00E23E51">
        <w:rPr>
          <w:lang w:val="en-US"/>
        </w:rPr>
        <w:t xml:space="preserve"> all three </w:t>
      </w:r>
      <w:r w:rsidR="00664FFA">
        <w:rPr>
          <w:lang w:val="en-US"/>
        </w:rPr>
        <w:t>types</w:t>
      </w:r>
      <w:r w:rsidR="003F7A44" w:rsidRPr="00E23E51">
        <w:rPr>
          <w:lang w:val="en-US"/>
        </w:rPr>
        <w:t xml:space="preserve"> of the common good, but </w:t>
      </w:r>
      <w:r w:rsidR="00544D70">
        <w:rPr>
          <w:lang w:val="en-US"/>
        </w:rPr>
        <w:t xml:space="preserve">that </w:t>
      </w:r>
      <w:r w:rsidR="00563684">
        <w:rPr>
          <w:lang w:val="en-US"/>
        </w:rPr>
        <w:t xml:space="preserve">the literature </w:t>
      </w:r>
      <w:r w:rsidR="00357AB2">
        <w:rPr>
          <w:lang w:val="en-US"/>
        </w:rPr>
        <w:t xml:space="preserve">has </w:t>
      </w:r>
      <w:r w:rsidR="00544D70">
        <w:rPr>
          <w:lang w:val="en-US"/>
        </w:rPr>
        <w:t>generally</w:t>
      </w:r>
      <w:r w:rsidR="00357AB2">
        <w:rPr>
          <w:lang w:val="en-US"/>
        </w:rPr>
        <w:t xml:space="preserve"> downplayed ecological well-</w:t>
      </w:r>
      <w:r w:rsidR="00357AB2" w:rsidRPr="00DD3902">
        <w:rPr>
          <w:lang w:val="en-US"/>
        </w:rPr>
        <w:t>being</w:t>
      </w:r>
      <w:r w:rsidR="00DD3902" w:rsidRPr="00DD3902">
        <w:rPr>
          <w:lang w:val="en-US"/>
        </w:rPr>
        <w:t xml:space="preserve">. </w:t>
      </w:r>
      <w:r w:rsidR="00544D70">
        <w:rPr>
          <w:lang w:val="en-US"/>
        </w:rPr>
        <w:t>Thus, o</w:t>
      </w:r>
      <w:r w:rsidR="00DD3902" w:rsidRPr="00DD3902">
        <w:rPr>
          <w:lang w:val="en-US"/>
        </w:rPr>
        <w:t xml:space="preserve">ur </w:t>
      </w:r>
      <w:r w:rsidR="00756D7F">
        <w:rPr>
          <w:lang w:val="en-US"/>
        </w:rPr>
        <w:t>paper responds to</w:t>
      </w:r>
      <w:r w:rsidR="00DD3902" w:rsidRPr="00DD3902">
        <w:rPr>
          <w:lang w:val="en-US"/>
        </w:rPr>
        <w:t xml:space="preserve"> Laszlo’s (2019</w:t>
      </w:r>
      <w:r w:rsidR="00756D7F">
        <w:rPr>
          <w:lang w:val="en-US"/>
        </w:rPr>
        <w:t>:</w:t>
      </w:r>
      <w:r w:rsidR="00DD3902" w:rsidRPr="00DD3902">
        <w:rPr>
          <w:lang w:val="en-US"/>
        </w:rPr>
        <w:t xml:space="preserve"> 91) recent call for</w:t>
      </w:r>
      <w:r w:rsidR="00DD3902" w:rsidRPr="00DD3902">
        <w:rPr>
          <w:color w:val="131413"/>
          <w:lang w:val="en-US"/>
        </w:rPr>
        <w:t xml:space="preserve"> humanistic management to incorporate “a drive to care for the environment … including all life on Earth.” </w:t>
      </w:r>
    </w:p>
    <w:p w14:paraId="7B302085" w14:textId="77777777" w:rsidR="00544D70" w:rsidRDefault="006D416B" w:rsidP="00DD3902">
      <w:pPr>
        <w:autoSpaceDE w:val="0"/>
        <w:autoSpaceDN w:val="0"/>
        <w:adjustRightInd w:val="0"/>
        <w:spacing w:line="480" w:lineRule="auto"/>
        <w:ind w:firstLine="567"/>
        <w:rPr>
          <w:lang w:val="en-US"/>
        </w:rPr>
      </w:pPr>
      <w:r w:rsidRPr="00E23E51">
        <w:rPr>
          <w:lang w:val="en-US"/>
        </w:rPr>
        <w:lastRenderedPageBreak/>
        <w:t xml:space="preserve">Of course, </w:t>
      </w:r>
      <w:r w:rsidR="00357AB2">
        <w:rPr>
          <w:lang w:val="en-US"/>
        </w:rPr>
        <w:t xml:space="preserve">there may be good reasons for </w:t>
      </w:r>
      <w:r w:rsidRPr="00E23E51">
        <w:rPr>
          <w:lang w:val="en-US"/>
        </w:rPr>
        <w:t xml:space="preserve">humanistic management </w:t>
      </w:r>
      <w:r w:rsidR="00357AB2">
        <w:rPr>
          <w:lang w:val="en-US"/>
        </w:rPr>
        <w:t>to downplay ecological well-being</w:t>
      </w:r>
      <w:r w:rsidRPr="00E23E51">
        <w:rPr>
          <w:lang w:val="en-US"/>
        </w:rPr>
        <w:t>. After</w:t>
      </w:r>
      <w:r w:rsidR="000C307E" w:rsidRPr="00E23E51">
        <w:rPr>
          <w:lang w:val="en-US"/>
        </w:rPr>
        <w:t xml:space="preserve"> all</w:t>
      </w:r>
      <w:r w:rsidRPr="00E23E51">
        <w:rPr>
          <w:lang w:val="en-US"/>
        </w:rPr>
        <w:t xml:space="preserve">, </w:t>
      </w:r>
      <w:r w:rsidR="000C307E" w:rsidRPr="00E23E51">
        <w:rPr>
          <w:lang w:val="en-US"/>
        </w:rPr>
        <w:t xml:space="preserve">some might say, the very name of </w:t>
      </w:r>
      <w:r w:rsidRPr="00E23E51">
        <w:rPr>
          <w:lang w:val="en-US"/>
        </w:rPr>
        <w:t xml:space="preserve">humanistic management </w:t>
      </w:r>
      <w:r w:rsidR="000C307E" w:rsidRPr="00E23E51">
        <w:rPr>
          <w:lang w:val="en-US"/>
        </w:rPr>
        <w:t xml:space="preserve">suggests that it </w:t>
      </w:r>
      <w:r w:rsidRPr="00E23E51">
        <w:rPr>
          <w:lang w:val="en-US"/>
        </w:rPr>
        <w:t xml:space="preserve">is all about humans, and </w:t>
      </w:r>
      <w:r w:rsidR="00BF7CA7" w:rsidRPr="00E23E51">
        <w:rPr>
          <w:lang w:val="en-US"/>
        </w:rPr>
        <w:t xml:space="preserve">that </w:t>
      </w:r>
      <w:r w:rsidRPr="00E23E51">
        <w:rPr>
          <w:lang w:val="en-US"/>
        </w:rPr>
        <w:t xml:space="preserve">to go </w:t>
      </w:r>
      <w:r w:rsidR="000C307E" w:rsidRPr="00E23E51">
        <w:rPr>
          <w:lang w:val="en-US"/>
        </w:rPr>
        <w:t>into the realm of a flourishing natural world is</w:t>
      </w:r>
      <w:r w:rsidRPr="00E23E51">
        <w:rPr>
          <w:lang w:val="en-US"/>
        </w:rPr>
        <w:t xml:space="preserve"> to go beyond humanism.</w:t>
      </w:r>
      <w:r w:rsidR="00357AB2">
        <w:rPr>
          <w:lang w:val="en-US"/>
        </w:rPr>
        <w:t xml:space="preserve"> </w:t>
      </w:r>
      <w:r w:rsidRPr="00E23E51">
        <w:rPr>
          <w:lang w:val="en-US"/>
        </w:rPr>
        <w:t xml:space="preserve">We have two responses to this. </w:t>
      </w:r>
    </w:p>
    <w:p w14:paraId="5C337F71" w14:textId="07D38A46" w:rsidR="00DD3902" w:rsidRDefault="000C307E" w:rsidP="00DD3902">
      <w:pPr>
        <w:autoSpaceDE w:val="0"/>
        <w:autoSpaceDN w:val="0"/>
        <w:adjustRightInd w:val="0"/>
        <w:spacing w:line="480" w:lineRule="auto"/>
        <w:ind w:firstLine="567"/>
      </w:pPr>
      <w:r w:rsidRPr="00E23E51">
        <w:t xml:space="preserve">First, we note that the etymology of “human” has built within it a sense of connection to the </w:t>
      </w:r>
      <w:r w:rsidR="00BF7CA7" w:rsidRPr="00E23E51">
        <w:t>integral</w:t>
      </w:r>
      <w:r w:rsidRPr="00E23E51">
        <w:t xml:space="preserve"> common good. The word </w:t>
      </w:r>
      <w:r w:rsidR="00544D70">
        <w:t>“</w:t>
      </w:r>
      <w:r w:rsidRPr="00E23E51">
        <w:t>human</w:t>
      </w:r>
      <w:r w:rsidR="00544D70">
        <w:t>”</w:t>
      </w:r>
      <w:r w:rsidRPr="00E23E51">
        <w:t xml:space="preserve"> dates back to the mid-13</w:t>
      </w:r>
      <w:r w:rsidRPr="00E23E51">
        <w:rPr>
          <w:vertAlign w:val="superscript"/>
        </w:rPr>
        <w:t>th</w:t>
      </w:r>
      <w:r w:rsidRPr="00E23E51">
        <w:t xml:space="preserve"> century, and is related to the Middle French word </w:t>
      </w:r>
      <w:proofErr w:type="spellStart"/>
      <w:r w:rsidRPr="00E23E51">
        <w:rPr>
          <w:i/>
          <w:iCs/>
        </w:rPr>
        <w:t>humain</w:t>
      </w:r>
      <w:proofErr w:type="spellEnd"/>
      <w:r w:rsidRPr="00E23E51">
        <w:t xml:space="preserve">, which in </w:t>
      </w:r>
      <w:r w:rsidRPr="00384C69">
        <w:rPr>
          <w:color w:val="000000" w:themeColor="text1"/>
        </w:rPr>
        <w:t xml:space="preserve">turn draws from the Latin word </w:t>
      </w:r>
      <w:proofErr w:type="spellStart"/>
      <w:r w:rsidRPr="00384C69">
        <w:rPr>
          <w:i/>
          <w:iCs/>
          <w:color w:val="000000" w:themeColor="text1"/>
        </w:rPr>
        <w:t>humanus</w:t>
      </w:r>
      <w:proofErr w:type="spellEnd"/>
      <w:r w:rsidRPr="00384C69">
        <w:rPr>
          <w:color w:val="000000" w:themeColor="text1"/>
        </w:rPr>
        <w:t xml:space="preserve"> (meaning “man”) and </w:t>
      </w:r>
      <w:r w:rsidRPr="00384C69">
        <w:rPr>
          <w:i/>
          <w:iCs/>
          <w:color w:val="000000" w:themeColor="text1"/>
        </w:rPr>
        <w:t>humus</w:t>
      </w:r>
      <w:r w:rsidRPr="00384C69">
        <w:rPr>
          <w:color w:val="000000" w:themeColor="text1"/>
        </w:rPr>
        <w:t xml:space="preserve"> (meaning “earth”) (</w:t>
      </w:r>
      <w:hyperlink r:id="rId8" w:history="1">
        <w:r w:rsidRPr="00384C69">
          <w:rPr>
            <w:rStyle w:val="Hyperlink"/>
            <w:color w:val="000000" w:themeColor="text1"/>
            <w:u w:val="none"/>
          </w:rPr>
          <w:t>https://www.vocabulary.com/dictionary/human</w:t>
        </w:r>
      </w:hyperlink>
      <w:r w:rsidRPr="00384C69">
        <w:rPr>
          <w:color w:val="000000" w:themeColor="text1"/>
        </w:rPr>
        <w:t xml:space="preserve">). Going back even further in history, consider also the </w:t>
      </w:r>
      <w:r w:rsidR="006566AB">
        <w:t xml:space="preserve">connection suggested by the </w:t>
      </w:r>
      <w:r w:rsidRPr="00E23E51">
        <w:t xml:space="preserve">Hebrew words </w:t>
      </w:r>
      <w:proofErr w:type="spellStart"/>
      <w:r w:rsidRPr="00E23E51">
        <w:rPr>
          <w:i/>
          <w:iCs/>
        </w:rPr>
        <w:t>adam</w:t>
      </w:r>
      <w:proofErr w:type="spellEnd"/>
      <w:r w:rsidRPr="00E23E51">
        <w:t xml:space="preserve"> (“man”) and </w:t>
      </w:r>
      <w:proofErr w:type="spellStart"/>
      <w:r w:rsidRPr="00E23E51">
        <w:rPr>
          <w:i/>
          <w:iCs/>
        </w:rPr>
        <w:t>adamah</w:t>
      </w:r>
      <w:proofErr w:type="spellEnd"/>
      <w:r w:rsidRPr="00E23E51">
        <w:t xml:space="preserve"> (which means “ground”) (https://www.etymonline.com/word/human). </w:t>
      </w:r>
    </w:p>
    <w:p w14:paraId="354BAF7F" w14:textId="16D54FBF" w:rsidR="000A6C94" w:rsidRPr="00E23E51" w:rsidRDefault="006D416B" w:rsidP="00E23E51">
      <w:pPr>
        <w:autoSpaceDE w:val="0"/>
        <w:autoSpaceDN w:val="0"/>
        <w:adjustRightInd w:val="0"/>
        <w:spacing w:line="480" w:lineRule="auto"/>
        <w:ind w:firstLine="567"/>
      </w:pPr>
      <w:r w:rsidRPr="00E23E51">
        <w:rPr>
          <w:lang w:val="en-US"/>
        </w:rPr>
        <w:t xml:space="preserve">Second, </w:t>
      </w:r>
      <w:r w:rsidR="00357AB2">
        <w:rPr>
          <w:lang w:val="en-US"/>
        </w:rPr>
        <w:t xml:space="preserve">and </w:t>
      </w:r>
      <w:r w:rsidR="007B63F4" w:rsidRPr="00E23E51">
        <w:rPr>
          <w:lang w:val="en-US"/>
        </w:rPr>
        <w:t>consistent with this, proponents of</w:t>
      </w:r>
      <w:r w:rsidR="000C307E" w:rsidRPr="00E23E51">
        <w:rPr>
          <w:lang w:val="en-US"/>
        </w:rPr>
        <w:t xml:space="preserve"> </w:t>
      </w:r>
      <w:r w:rsidRPr="00E23E51">
        <w:rPr>
          <w:lang w:val="en-US"/>
        </w:rPr>
        <w:t xml:space="preserve">humanistic management </w:t>
      </w:r>
      <w:r w:rsidR="00357AB2">
        <w:rPr>
          <w:lang w:val="en-US"/>
        </w:rPr>
        <w:t xml:space="preserve">often </w:t>
      </w:r>
      <w:r w:rsidR="007B63F4" w:rsidRPr="00E23E51">
        <w:rPr>
          <w:lang w:val="en-US"/>
        </w:rPr>
        <w:t>describe</w:t>
      </w:r>
      <w:r w:rsidR="001B1C05" w:rsidRPr="00E23E51">
        <w:rPr>
          <w:lang w:val="en-US"/>
        </w:rPr>
        <w:t xml:space="preserve"> the larger natural world as something humanity is connected to and should live in harmony with.</w:t>
      </w:r>
      <w:r w:rsidR="00345580" w:rsidRPr="00E23E51">
        <w:rPr>
          <w:rStyle w:val="FootnoteReference"/>
          <w:lang w:val="en-US"/>
        </w:rPr>
        <w:footnoteReference w:id="3"/>
      </w:r>
      <w:r w:rsidR="001B1C05" w:rsidRPr="00E23E51">
        <w:rPr>
          <w:lang w:val="en-US"/>
        </w:rPr>
        <w:t xml:space="preserve"> </w:t>
      </w:r>
      <w:r w:rsidR="000C307E" w:rsidRPr="00E23E51">
        <w:rPr>
          <w:lang w:val="en-US"/>
        </w:rPr>
        <w:t xml:space="preserve">For example, </w:t>
      </w:r>
      <w:r w:rsidR="000B3E5C">
        <w:rPr>
          <w:lang w:val="en-US"/>
        </w:rPr>
        <w:t xml:space="preserve">although </w:t>
      </w:r>
      <w:r w:rsidR="001B1C05" w:rsidRPr="00E23E51">
        <w:rPr>
          <w:lang w:val="en-US"/>
        </w:rPr>
        <w:t>Mele</w:t>
      </w:r>
      <w:r w:rsidR="00E23E51">
        <w:rPr>
          <w:lang w:val="en-US"/>
        </w:rPr>
        <w:t xml:space="preserve"> </w:t>
      </w:r>
      <w:r w:rsidR="000C307E" w:rsidRPr="00E23E51">
        <w:rPr>
          <w:lang w:val="en-US"/>
        </w:rPr>
        <w:t>(</w:t>
      </w:r>
      <w:r w:rsidR="00357AB2">
        <w:rPr>
          <w:lang w:val="en-US"/>
        </w:rPr>
        <w:t>2016</w:t>
      </w:r>
      <w:r w:rsidR="00756D7F">
        <w:rPr>
          <w:lang w:val="en-US"/>
        </w:rPr>
        <w:t>:</w:t>
      </w:r>
      <w:r w:rsidR="00357AB2">
        <w:rPr>
          <w:lang w:val="en-US"/>
        </w:rPr>
        <w:t xml:space="preserve"> </w:t>
      </w:r>
      <w:r w:rsidR="000C307E" w:rsidRPr="00E23E51">
        <w:rPr>
          <w:lang w:val="en-US"/>
        </w:rPr>
        <w:t xml:space="preserve">44) </w:t>
      </w:r>
      <w:r w:rsidR="000B3E5C">
        <w:rPr>
          <w:lang w:val="en-US"/>
        </w:rPr>
        <w:t>notes that humanism “</w:t>
      </w:r>
      <w:r w:rsidR="000C307E" w:rsidRPr="00E23E51">
        <w:rPr>
          <w:color w:val="131413"/>
          <w:lang w:val="en-US"/>
        </w:rPr>
        <w:t>stresses the preeminence of the human beings</w:t>
      </w:r>
      <w:r w:rsidR="000B3E5C">
        <w:rPr>
          <w:color w:val="131413"/>
          <w:lang w:val="en-US"/>
        </w:rPr>
        <w:t xml:space="preserve">,” </w:t>
      </w:r>
      <w:r w:rsidR="006566AB">
        <w:rPr>
          <w:color w:val="131413"/>
          <w:lang w:val="en-US"/>
        </w:rPr>
        <w:t>he nevertheless proposes</w:t>
      </w:r>
      <w:r w:rsidR="00544D70">
        <w:rPr>
          <w:color w:val="131413"/>
          <w:lang w:val="en-US"/>
        </w:rPr>
        <w:t xml:space="preserve"> that </w:t>
      </w:r>
      <w:r w:rsidR="000B3E5C">
        <w:rPr>
          <w:color w:val="131413"/>
          <w:lang w:val="en-US"/>
        </w:rPr>
        <w:t>humanism “</w:t>
      </w:r>
      <w:r w:rsidR="000C307E" w:rsidRPr="00E23E51">
        <w:rPr>
          <w:color w:val="131413"/>
          <w:lang w:val="en-US"/>
        </w:rPr>
        <w:t xml:space="preserve">also shows respect for the identity, worth and interconnectivity of every living </w:t>
      </w:r>
      <w:r w:rsidR="00544D70">
        <w:rPr>
          <w:color w:val="131413"/>
          <w:lang w:val="en-US"/>
        </w:rPr>
        <w:t xml:space="preserve">[being] </w:t>
      </w:r>
      <w:r w:rsidR="000C307E" w:rsidRPr="00E23E51">
        <w:rPr>
          <w:color w:val="131413"/>
          <w:lang w:val="en-US"/>
        </w:rPr>
        <w:t>and for the whole of nature</w:t>
      </w:r>
      <w:r w:rsidR="00544D70">
        <w:rPr>
          <w:color w:val="131413"/>
          <w:lang w:val="en-US"/>
        </w:rPr>
        <w:t>.</w:t>
      </w:r>
      <w:r w:rsidR="000C307E" w:rsidRPr="00E23E51">
        <w:rPr>
          <w:color w:val="131413"/>
          <w:lang w:val="en-US"/>
        </w:rPr>
        <w:t xml:space="preserve">” </w:t>
      </w:r>
      <w:r w:rsidR="005851B8">
        <w:rPr>
          <w:color w:val="131413"/>
          <w:lang w:val="en-US"/>
        </w:rPr>
        <w:t xml:space="preserve">This is </w:t>
      </w:r>
      <w:r w:rsidR="00544D70">
        <w:rPr>
          <w:color w:val="131413"/>
          <w:lang w:val="en-US"/>
        </w:rPr>
        <w:t xml:space="preserve">not unlike </w:t>
      </w:r>
      <w:proofErr w:type="spellStart"/>
      <w:r w:rsidR="007B63F4" w:rsidRPr="00E23E51">
        <w:rPr>
          <w:color w:val="131413"/>
          <w:lang w:val="en-US"/>
        </w:rPr>
        <w:t>Pirson</w:t>
      </w:r>
      <w:r w:rsidR="005851B8">
        <w:rPr>
          <w:color w:val="131413"/>
          <w:lang w:val="en-US"/>
        </w:rPr>
        <w:t>’s</w:t>
      </w:r>
      <w:proofErr w:type="spellEnd"/>
      <w:r w:rsidR="007B63F4" w:rsidRPr="00E23E51">
        <w:rPr>
          <w:color w:val="131413"/>
          <w:lang w:val="en-US"/>
        </w:rPr>
        <w:t xml:space="preserve"> (</w:t>
      </w:r>
      <w:r w:rsidR="000B3E5C">
        <w:rPr>
          <w:color w:val="131413"/>
          <w:lang w:val="en-US"/>
        </w:rPr>
        <w:t>2017</w:t>
      </w:r>
      <w:r w:rsidR="00544D70">
        <w:rPr>
          <w:color w:val="131413"/>
          <w:lang w:val="en-US"/>
        </w:rPr>
        <w:t>:</w:t>
      </w:r>
      <w:r w:rsidR="000B3E5C">
        <w:rPr>
          <w:color w:val="131413"/>
          <w:lang w:val="en-US"/>
        </w:rPr>
        <w:t xml:space="preserve"> </w:t>
      </w:r>
      <w:r w:rsidR="007B63F4" w:rsidRPr="00E23E51">
        <w:rPr>
          <w:color w:val="131413"/>
          <w:lang w:val="en-US"/>
        </w:rPr>
        <w:t xml:space="preserve">3) </w:t>
      </w:r>
      <w:r w:rsidR="005851B8">
        <w:rPr>
          <w:color w:val="131413"/>
          <w:lang w:val="en-US"/>
        </w:rPr>
        <w:t>de</w:t>
      </w:r>
      <w:r w:rsidR="00664FFA">
        <w:rPr>
          <w:color w:val="131413"/>
          <w:lang w:val="en-US"/>
        </w:rPr>
        <w:t>s</w:t>
      </w:r>
      <w:r w:rsidR="005851B8">
        <w:rPr>
          <w:color w:val="131413"/>
          <w:lang w:val="en-US"/>
        </w:rPr>
        <w:t xml:space="preserve">cription of </w:t>
      </w:r>
      <w:r w:rsidR="007B63F4" w:rsidRPr="00E23E51">
        <w:rPr>
          <w:color w:val="131413"/>
          <w:lang w:val="en-US"/>
        </w:rPr>
        <w:t>“humanistic management as an organizing principle for the prote</w:t>
      </w:r>
      <w:r w:rsidR="00345580" w:rsidRPr="00E23E51">
        <w:rPr>
          <w:color w:val="131413"/>
          <w:lang w:val="en-US"/>
        </w:rPr>
        <w:t>c</w:t>
      </w:r>
      <w:r w:rsidR="007B63F4" w:rsidRPr="00E23E51">
        <w:rPr>
          <w:color w:val="131413"/>
          <w:lang w:val="en-US"/>
        </w:rPr>
        <w:t xml:space="preserve">tion of human dignity and the promotion of human flourishing </w:t>
      </w:r>
      <w:r w:rsidR="007B63F4" w:rsidRPr="00FB2E58">
        <w:rPr>
          <w:color w:val="131413"/>
          <w:lang w:val="en-US"/>
        </w:rPr>
        <w:t>with</w:t>
      </w:r>
      <w:r w:rsidR="00E23E51" w:rsidRPr="00FB2E58">
        <w:rPr>
          <w:color w:val="131413"/>
          <w:lang w:val="en-US"/>
        </w:rPr>
        <w:t>in</w:t>
      </w:r>
      <w:r w:rsidR="007B63F4" w:rsidRPr="00FB2E58">
        <w:rPr>
          <w:color w:val="131413"/>
          <w:lang w:val="en-US"/>
        </w:rPr>
        <w:t xml:space="preserve"> the carrying capacity of the planet</w:t>
      </w:r>
      <w:r w:rsidR="00FB2E58" w:rsidRPr="00FB2E58">
        <w:rPr>
          <w:color w:val="131413"/>
          <w:lang w:val="en-US"/>
        </w:rPr>
        <w:t>,</w:t>
      </w:r>
      <w:r w:rsidR="007B63F4" w:rsidRPr="00FB2E58">
        <w:rPr>
          <w:color w:val="131413"/>
          <w:lang w:val="en-US"/>
        </w:rPr>
        <w:t>”</w:t>
      </w:r>
      <w:r w:rsidR="00FB2E58" w:rsidRPr="00FB2E58">
        <w:rPr>
          <w:color w:val="131413"/>
          <w:lang w:val="en-US"/>
        </w:rPr>
        <w:t xml:space="preserve"> and </w:t>
      </w:r>
      <w:r w:rsidR="00544D70">
        <w:rPr>
          <w:color w:val="131413"/>
          <w:lang w:val="en-US"/>
        </w:rPr>
        <w:t xml:space="preserve">with </w:t>
      </w:r>
      <w:proofErr w:type="spellStart"/>
      <w:r w:rsidR="00544D70" w:rsidRPr="00FB2E58">
        <w:rPr>
          <w:color w:val="131413"/>
          <w:lang w:val="en-US"/>
        </w:rPr>
        <w:t>Dierksmeier</w:t>
      </w:r>
      <w:r w:rsidR="00544D70">
        <w:rPr>
          <w:color w:val="131413"/>
          <w:lang w:val="en-US"/>
        </w:rPr>
        <w:t>’s</w:t>
      </w:r>
      <w:proofErr w:type="spellEnd"/>
      <w:r w:rsidR="00544D70">
        <w:rPr>
          <w:color w:val="131413"/>
          <w:lang w:val="en-US"/>
        </w:rPr>
        <w:t xml:space="preserve"> (</w:t>
      </w:r>
      <w:r w:rsidR="00544D70" w:rsidRPr="00FB2E58">
        <w:rPr>
          <w:color w:val="131413"/>
          <w:lang w:val="en-US"/>
        </w:rPr>
        <w:t>2016</w:t>
      </w:r>
      <w:r w:rsidR="00544D70">
        <w:rPr>
          <w:color w:val="131413"/>
          <w:lang w:val="en-US"/>
        </w:rPr>
        <w:t>:</w:t>
      </w:r>
      <w:r w:rsidR="00544D70" w:rsidRPr="00FB2E58">
        <w:rPr>
          <w:color w:val="131413"/>
          <w:lang w:val="en-US"/>
        </w:rPr>
        <w:t xml:space="preserve"> 23)</w:t>
      </w:r>
      <w:r w:rsidR="00544D70">
        <w:rPr>
          <w:color w:val="131413"/>
          <w:lang w:val="en-US"/>
        </w:rPr>
        <w:t xml:space="preserve"> </w:t>
      </w:r>
      <w:r w:rsidR="006566AB">
        <w:rPr>
          <w:color w:val="131413"/>
          <w:lang w:val="en-US"/>
        </w:rPr>
        <w:t>suggestions</w:t>
      </w:r>
      <w:r w:rsidR="00544D70">
        <w:rPr>
          <w:color w:val="131413"/>
          <w:lang w:val="en-US"/>
        </w:rPr>
        <w:t xml:space="preserve"> that </w:t>
      </w:r>
      <w:r w:rsidR="00FB2E58" w:rsidRPr="00FB2E58">
        <w:rPr>
          <w:color w:val="131413"/>
          <w:lang w:val="en-US"/>
        </w:rPr>
        <w:t>humanistic management ha</w:t>
      </w:r>
      <w:r w:rsidR="00544D70">
        <w:rPr>
          <w:color w:val="131413"/>
          <w:lang w:val="en-US"/>
        </w:rPr>
        <w:t>s</w:t>
      </w:r>
      <w:r w:rsidR="00FB2E58" w:rsidRPr="00FB2E58">
        <w:rPr>
          <w:color w:val="131413"/>
          <w:lang w:val="en-US"/>
        </w:rPr>
        <w:t xml:space="preserve"> an “</w:t>
      </w:r>
      <w:proofErr w:type="spellStart"/>
      <w:r w:rsidR="00FB2E58" w:rsidRPr="00FB2E58">
        <w:rPr>
          <w:color w:val="131413"/>
          <w:lang w:val="en-US"/>
        </w:rPr>
        <w:t>anthroporelational</w:t>
      </w:r>
      <w:proofErr w:type="spellEnd"/>
      <w:r w:rsidR="00FB2E58" w:rsidRPr="00FB2E58">
        <w:rPr>
          <w:color w:val="131413"/>
          <w:lang w:val="en-US"/>
        </w:rPr>
        <w:t xml:space="preserve">” orientation </w:t>
      </w:r>
      <w:r w:rsidR="00FB2E58">
        <w:rPr>
          <w:color w:val="131413"/>
          <w:lang w:val="en-US"/>
        </w:rPr>
        <w:t>that</w:t>
      </w:r>
      <w:r w:rsidR="00FB2E58" w:rsidRPr="00FB2E58">
        <w:rPr>
          <w:color w:val="131413"/>
          <w:lang w:val="en-US"/>
        </w:rPr>
        <w:t xml:space="preserve"> “transcends the anthropocentrism/biocentrism divide</w:t>
      </w:r>
      <w:r w:rsidR="00544D70">
        <w:rPr>
          <w:color w:val="131413"/>
          <w:lang w:val="en-US"/>
        </w:rPr>
        <w:t>.</w:t>
      </w:r>
      <w:r w:rsidR="00FB2E58" w:rsidRPr="00FB2E58">
        <w:rPr>
          <w:color w:val="131413"/>
          <w:lang w:val="en-US"/>
        </w:rPr>
        <w:t>”</w:t>
      </w:r>
      <w:r w:rsidR="00DD3902">
        <w:rPr>
          <w:color w:val="131413"/>
          <w:lang w:val="en-US"/>
        </w:rPr>
        <w:t xml:space="preserve"> </w:t>
      </w:r>
      <w:r w:rsidR="00544D70">
        <w:rPr>
          <w:color w:val="131413"/>
          <w:lang w:val="en-US"/>
        </w:rPr>
        <w:t>Finally, t</w:t>
      </w:r>
      <w:r w:rsidR="00345580" w:rsidRPr="00E23E51">
        <w:rPr>
          <w:color w:val="131413"/>
          <w:lang w:val="en-US"/>
        </w:rPr>
        <w:t xml:space="preserve">hese views are similar to those on </w:t>
      </w:r>
      <w:r w:rsidR="00CC48C9" w:rsidRPr="00E23E51">
        <w:rPr>
          <w:color w:val="131413"/>
          <w:lang w:val="en-US"/>
        </w:rPr>
        <w:t xml:space="preserve">the Humanistic Management Network website, </w:t>
      </w:r>
      <w:r w:rsidR="00345580" w:rsidRPr="00E23E51">
        <w:rPr>
          <w:color w:val="131413"/>
          <w:lang w:val="en-US"/>
        </w:rPr>
        <w:t xml:space="preserve">which </w:t>
      </w:r>
      <w:r w:rsidR="00345580" w:rsidRPr="00E23E51">
        <w:rPr>
          <w:color w:val="131413"/>
          <w:lang w:val="en-US"/>
        </w:rPr>
        <w:lastRenderedPageBreak/>
        <w:t xml:space="preserve">states that </w:t>
      </w:r>
      <w:r w:rsidR="00CC48C9" w:rsidRPr="00E23E51">
        <w:rPr>
          <w:color w:val="131413"/>
          <w:lang w:val="en-US"/>
        </w:rPr>
        <w:t xml:space="preserve">the first dimension </w:t>
      </w:r>
      <w:r w:rsidR="00E23E51">
        <w:rPr>
          <w:color w:val="131413"/>
          <w:lang w:val="en-US"/>
        </w:rPr>
        <w:t xml:space="preserve">of </w:t>
      </w:r>
      <w:r w:rsidR="00CC48C9" w:rsidRPr="00E23E51">
        <w:rPr>
          <w:color w:val="131413"/>
          <w:lang w:val="en-US"/>
        </w:rPr>
        <w:t>humanistic management is “</w:t>
      </w:r>
      <w:r w:rsidR="00CC48C9" w:rsidRPr="00E23E51">
        <w:t>that the dignity of life deserves unconditional respect</w:t>
      </w:r>
      <w:r w:rsidR="00E23E51">
        <w:t>.</w:t>
      </w:r>
      <w:r w:rsidR="00CC48C9" w:rsidRPr="00E23E51">
        <w:t>”</w:t>
      </w:r>
      <w:r w:rsidR="005851B8">
        <w:rPr>
          <w:rStyle w:val="FootnoteReference"/>
        </w:rPr>
        <w:footnoteReference w:id="4"/>
      </w:r>
      <w:r w:rsidR="000F1F0C" w:rsidRPr="00E23E51">
        <w:t xml:space="preserve"> </w:t>
      </w:r>
      <w:r w:rsidR="005851B8">
        <w:t>Although t</w:t>
      </w:r>
      <w:r w:rsidR="00E23E51">
        <w:t xml:space="preserve">he </w:t>
      </w:r>
      <w:r w:rsidR="00AA217C">
        <w:t xml:space="preserve">open-ended </w:t>
      </w:r>
      <w:r w:rsidR="00E23E51">
        <w:t xml:space="preserve">phrase “the dignity of life” </w:t>
      </w:r>
      <w:r w:rsidR="00AA217C">
        <w:t>welcomes an emphasis on ecological well-being consistent with</w:t>
      </w:r>
      <w:r w:rsidR="00E23E51">
        <w:t xml:space="preserve"> the integral common good, in its manifesto the Humanistic Management Network </w:t>
      </w:r>
      <w:r w:rsidR="006566AB">
        <w:t>point</w:t>
      </w:r>
      <w:r w:rsidR="00C43A45">
        <w:t>s</w:t>
      </w:r>
      <w:r w:rsidR="006566AB">
        <w:t xml:space="preserve"> to i</w:t>
      </w:r>
      <w:r w:rsidR="00AA217C">
        <w:t xml:space="preserve">ts </w:t>
      </w:r>
      <w:r w:rsidR="000A6C94" w:rsidRPr="00E23E51">
        <w:t>“focus on the human dignity and well-being of every woman and every man”</w:t>
      </w:r>
      <w:r w:rsidR="000E67C6" w:rsidRPr="00E23E51">
        <w:t xml:space="preserve"> </w:t>
      </w:r>
      <w:r w:rsidR="00E23E51">
        <w:t>(</w:t>
      </w:r>
      <w:r w:rsidR="00E23E51" w:rsidRPr="00E23E51">
        <w:t>http://humanisticmanagement.network/about-us/</w:t>
      </w:r>
      <w:r w:rsidR="00E23E51">
        <w:t>).</w:t>
      </w:r>
      <w:r w:rsidR="006B7689">
        <w:rPr>
          <w:rStyle w:val="FootnoteReference"/>
        </w:rPr>
        <w:footnoteReference w:id="5"/>
      </w:r>
      <w:r w:rsidR="00E23E51">
        <w:t xml:space="preserve"> </w:t>
      </w:r>
    </w:p>
    <w:p w14:paraId="54D96EF8" w14:textId="038F85C2" w:rsidR="00777A0E" w:rsidRPr="00777A0E" w:rsidRDefault="006B7689" w:rsidP="00777A0E">
      <w:pPr>
        <w:autoSpaceDE w:val="0"/>
        <w:autoSpaceDN w:val="0"/>
        <w:adjustRightInd w:val="0"/>
        <w:spacing w:line="480" w:lineRule="auto"/>
        <w:ind w:firstLine="567"/>
      </w:pPr>
      <w:r>
        <w:t xml:space="preserve">In sum, our focus on the integral common good </w:t>
      </w:r>
      <w:r w:rsidR="00AA217C">
        <w:t>resonates</w:t>
      </w:r>
      <w:r>
        <w:t xml:space="preserve"> with the general premise of humanistic management </w:t>
      </w:r>
      <w:r w:rsidR="000A6C94" w:rsidRPr="00E23E51">
        <w:t xml:space="preserve">(e.g., </w:t>
      </w:r>
      <w:r w:rsidR="00141271">
        <w:t xml:space="preserve">an </w:t>
      </w:r>
      <w:r w:rsidR="000A6C94" w:rsidRPr="00E23E51">
        <w:t xml:space="preserve">unconditional respect for the dignity of life, </w:t>
      </w:r>
      <w:r w:rsidR="00141271">
        <w:t xml:space="preserve">the </w:t>
      </w:r>
      <w:r w:rsidR="000A6C94" w:rsidRPr="00E23E51">
        <w:t xml:space="preserve">pursuit of harmonious relationships between humanity and the </w:t>
      </w:r>
      <w:r w:rsidR="00E62780" w:rsidRPr="00E23E51">
        <w:t>interconnected larger</w:t>
      </w:r>
      <w:r w:rsidR="000A6C94" w:rsidRPr="00E23E51">
        <w:t xml:space="preserve"> natural world)</w:t>
      </w:r>
      <w:r w:rsidR="00AA217C">
        <w:t>. However, our integration of social and ecological well-being represent</w:t>
      </w:r>
      <w:r w:rsidR="00FB2E58">
        <w:t>s</w:t>
      </w:r>
      <w:r w:rsidR="00AA217C">
        <w:t xml:space="preserve"> a departure from the </w:t>
      </w:r>
      <w:r w:rsidR="00DD3902">
        <w:t>past</w:t>
      </w:r>
      <w:r w:rsidR="00AA217C">
        <w:t xml:space="preserve"> tendency in the</w:t>
      </w:r>
      <w:r w:rsidR="00E23E51">
        <w:t xml:space="preserve"> humanistic management</w:t>
      </w:r>
      <w:r w:rsidR="00AA217C">
        <w:t xml:space="preserve"> literature to </w:t>
      </w:r>
      <w:r w:rsidR="00E23E51">
        <w:t xml:space="preserve">focus </w:t>
      </w:r>
      <w:r w:rsidR="00FB2E58">
        <w:t xml:space="preserve">primarily </w:t>
      </w:r>
      <w:r w:rsidR="00E23E51">
        <w:t xml:space="preserve">on human dignity and social well-being, </w:t>
      </w:r>
      <w:r w:rsidR="00AA217C">
        <w:t>and downplay ecological well-being</w:t>
      </w:r>
      <w:r w:rsidR="00E23E51">
        <w:t xml:space="preserve">. </w:t>
      </w:r>
    </w:p>
    <w:p w14:paraId="3E2F044B" w14:textId="0F11429F" w:rsidR="004223FE" w:rsidRPr="00E23E51" w:rsidRDefault="006B7689" w:rsidP="006B7689">
      <w:pPr>
        <w:autoSpaceDE w:val="0"/>
        <w:autoSpaceDN w:val="0"/>
        <w:adjustRightInd w:val="0"/>
        <w:spacing w:line="480" w:lineRule="auto"/>
        <w:jc w:val="center"/>
        <w:rPr>
          <w:b/>
          <w:bCs/>
        </w:rPr>
      </w:pPr>
      <w:r>
        <w:rPr>
          <w:b/>
          <w:bCs/>
        </w:rPr>
        <w:t xml:space="preserve">THE </w:t>
      </w:r>
      <w:r w:rsidR="004223FE" w:rsidRPr="00E23E51">
        <w:rPr>
          <w:b/>
          <w:bCs/>
        </w:rPr>
        <w:t xml:space="preserve">INTEGRAL COMMON GOOD AND </w:t>
      </w:r>
      <w:r>
        <w:rPr>
          <w:b/>
          <w:bCs/>
        </w:rPr>
        <w:t>SEVEN</w:t>
      </w:r>
      <w:r w:rsidR="004223FE" w:rsidRPr="00E23E51">
        <w:rPr>
          <w:b/>
          <w:bCs/>
        </w:rPr>
        <w:t xml:space="preserve"> KEY MANAGEMENT PRACTICES</w:t>
      </w:r>
    </w:p>
    <w:p w14:paraId="30E19F35" w14:textId="5A623FF8" w:rsidR="001774D5" w:rsidRPr="001774D5" w:rsidRDefault="004223FE" w:rsidP="008A5B24">
      <w:pPr>
        <w:autoSpaceDE w:val="0"/>
        <w:autoSpaceDN w:val="0"/>
        <w:adjustRightInd w:val="0"/>
        <w:spacing w:line="480" w:lineRule="auto"/>
        <w:rPr>
          <w:b/>
          <w:bCs/>
          <w:lang w:val="en-US"/>
        </w:rPr>
      </w:pPr>
      <w:r w:rsidRPr="00E23E51">
        <w:rPr>
          <w:lang w:val="en-US"/>
        </w:rPr>
        <w:tab/>
        <w:t xml:space="preserve">Mele </w:t>
      </w:r>
      <w:r w:rsidR="006B7689">
        <w:rPr>
          <w:lang w:val="en-US"/>
        </w:rPr>
        <w:t xml:space="preserve">(2016) </w:t>
      </w:r>
      <w:r w:rsidRPr="00E23E51">
        <w:rPr>
          <w:lang w:val="en-US"/>
        </w:rPr>
        <w:t xml:space="preserve">calls for the </w:t>
      </w:r>
      <w:r w:rsidR="00AA217C">
        <w:rPr>
          <w:lang w:val="en-US"/>
        </w:rPr>
        <w:t xml:space="preserve">further </w:t>
      </w:r>
      <w:r w:rsidRPr="00E23E51">
        <w:rPr>
          <w:lang w:val="en-US"/>
        </w:rPr>
        <w:t xml:space="preserve">development of a humanistic management approach to seven key management practices. </w:t>
      </w:r>
      <w:r w:rsidR="000557F9" w:rsidRPr="00E23E51">
        <w:rPr>
          <w:lang w:val="en-US"/>
        </w:rPr>
        <w:t>As depicted in Table 1, t</w:t>
      </w:r>
      <w:r w:rsidRPr="00E23E51">
        <w:rPr>
          <w:lang w:val="en-US"/>
        </w:rPr>
        <w:t xml:space="preserve">his paper will </w:t>
      </w:r>
      <w:r w:rsidR="009C28C3">
        <w:rPr>
          <w:lang w:val="en-US"/>
        </w:rPr>
        <w:t>describe in broad brushstrokes</w:t>
      </w:r>
      <w:r w:rsidRPr="00E23E51">
        <w:rPr>
          <w:lang w:val="en-US"/>
        </w:rPr>
        <w:t xml:space="preserve"> what those practices </w:t>
      </w:r>
      <w:r w:rsidR="00487148">
        <w:rPr>
          <w:lang w:val="en-US"/>
        </w:rPr>
        <w:t xml:space="preserve">would </w:t>
      </w:r>
      <w:r w:rsidRPr="00E23E51">
        <w:rPr>
          <w:lang w:val="en-US"/>
        </w:rPr>
        <w:t>look like from an integral common good perspective.</w:t>
      </w:r>
      <w:r w:rsidR="007A2448" w:rsidRPr="00E23E51">
        <w:rPr>
          <w:lang w:val="en-US"/>
        </w:rPr>
        <w:t xml:space="preserve"> In developing these seven humanistic management practices, we draw heavily from </w:t>
      </w:r>
      <w:r w:rsidR="00487148">
        <w:rPr>
          <w:lang w:val="en-US"/>
        </w:rPr>
        <w:t>a book that received</w:t>
      </w:r>
      <w:r w:rsidR="00487148" w:rsidRPr="00E23E51">
        <w:rPr>
          <w:lang w:val="en-US"/>
        </w:rPr>
        <w:t xml:space="preserve"> the International Humanistic Management Associat</w:t>
      </w:r>
      <w:r w:rsidR="00136074">
        <w:rPr>
          <w:lang w:val="en-US"/>
        </w:rPr>
        <w:t>ion</w:t>
      </w:r>
      <w:r w:rsidR="00487148" w:rsidRPr="00E23E51">
        <w:rPr>
          <w:lang w:val="en-US"/>
        </w:rPr>
        <w:t xml:space="preserve"> “Best Book Award 2019” </w:t>
      </w:r>
      <w:r w:rsidR="00487148">
        <w:rPr>
          <w:lang w:val="en-US"/>
        </w:rPr>
        <w:t>(</w:t>
      </w:r>
      <w:r w:rsidR="007A2448" w:rsidRPr="00E23E51">
        <w:rPr>
          <w:lang w:val="en-US"/>
        </w:rPr>
        <w:t xml:space="preserve">Dyck, </w:t>
      </w:r>
      <w:proofErr w:type="spellStart"/>
      <w:r w:rsidR="007A2448" w:rsidRPr="00E23E51">
        <w:rPr>
          <w:lang w:val="en-US"/>
        </w:rPr>
        <w:t>Caza</w:t>
      </w:r>
      <w:proofErr w:type="spellEnd"/>
      <w:r w:rsidR="007A2448" w:rsidRPr="00E23E51">
        <w:rPr>
          <w:lang w:val="en-US"/>
        </w:rPr>
        <w:t xml:space="preserve"> </w:t>
      </w:r>
      <w:r w:rsidR="00AA217C">
        <w:rPr>
          <w:lang w:val="en-US"/>
        </w:rPr>
        <w:t>and</w:t>
      </w:r>
      <w:r w:rsidR="007A2448" w:rsidRPr="00E23E51">
        <w:rPr>
          <w:lang w:val="en-US"/>
        </w:rPr>
        <w:t xml:space="preserve"> Starke 2018)</w:t>
      </w:r>
      <w:r w:rsidR="00487148">
        <w:rPr>
          <w:lang w:val="en-US"/>
        </w:rPr>
        <w:t xml:space="preserve">. </w:t>
      </w:r>
      <w:r w:rsidR="00C43A45">
        <w:rPr>
          <w:lang w:val="en-US"/>
        </w:rPr>
        <w:t>This book</w:t>
      </w:r>
      <w:r w:rsidR="007A2448" w:rsidRPr="00E23E51">
        <w:rPr>
          <w:lang w:val="en-US"/>
        </w:rPr>
        <w:t xml:space="preserve"> contains </w:t>
      </w:r>
      <w:r w:rsidR="000557F9" w:rsidRPr="00E23E51">
        <w:rPr>
          <w:lang w:val="en-US"/>
        </w:rPr>
        <w:t xml:space="preserve">chapters on </w:t>
      </w:r>
      <w:r w:rsidR="007A2448" w:rsidRPr="00E23E51">
        <w:rPr>
          <w:lang w:val="en-US"/>
        </w:rPr>
        <w:t xml:space="preserve">all the </w:t>
      </w:r>
      <w:r w:rsidR="000557F9" w:rsidRPr="00E23E51">
        <w:rPr>
          <w:lang w:val="en-US"/>
        </w:rPr>
        <w:t>topics</w:t>
      </w:r>
      <w:r w:rsidR="007A2448" w:rsidRPr="00E23E51">
        <w:rPr>
          <w:lang w:val="en-US"/>
        </w:rPr>
        <w:t xml:space="preserve"> found in conventional management textbooks, but each chapter </w:t>
      </w:r>
      <w:r w:rsidR="000557F9" w:rsidRPr="00E23E51">
        <w:rPr>
          <w:lang w:val="en-US"/>
        </w:rPr>
        <w:t xml:space="preserve">presents an approach to management that is consistent with </w:t>
      </w:r>
      <w:r w:rsidR="009C28C3">
        <w:rPr>
          <w:lang w:val="en-US"/>
        </w:rPr>
        <w:t xml:space="preserve">an integral common good understanding of </w:t>
      </w:r>
      <w:r w:rsidR="000557F9" w:rsidRPr="00E23E51">
        <w:rPr>
          <w:lang w:val="en-US"/>
        </w:rPr>
        <w:t xml:space="preserve">humanistic management—which they </w:t>
      </w:r>
      <w:r w:rsidR="007A2448" w:rsidRPr="00E23E51">
        <w:rPr>
          <w:lang w:val="en-US"/>
        </w:rPr>
        <w:t xml:space="preserve">call Social </w:t>
      </w:r>
      <w:r w:rsidR="007A2448" w:rsidRPr="00E23E51">
        <w:rPr>
          <w:lang w:val="en-US"/>
        </w:rPr>
        <w:lastRenderedPageBreak/>
        <w:t xml:space="preserve">and Ecological Thought </w:t>
      </w:r>
      <w:r w:rsidR="000557F9" w:rsidRPr="00E23E51">
        <w:rPr>
          <w:lang w:val="en-US"/>
        </w:rPr>
        <w:t xml:space="preserve">(SET) </w:t>
      </w:r>
      <w:r w:rsidR="007A2448" w:rsidRPr="00E23E51">
        <w:rPr>
          <w:lang w:val="en-US"/>
        </w:rPr>
        <w:t>management</w:t>
      </w:r>
      <w:r w:rsidR="000557F9" w:rsidRPr="00E23E51">
        <w:rPr>
          <w:lang w:val="en-US"/>
        </w:rPr>
        <w:t xml:space="preserve">—and contrasts and compares it with two conventional approaches </w:t>
      </w:r>
      <w:r w:rsidR="00487148">
        <w:rPr>
          <w:lang w:val="en-US"/>
        </w:rPr>
        <w:t xml:space="preserve">to management </w:t>
      </w:r>
      <w:r w:rsidR="000557F9" w:rsidRPr="00E23E51">
        <w:rPr>
          <w:lang w:val="en-US"/>
        </w:rPr>
        <w:t>(</w:t>
      </w:r>
      <w:r w:rsidR="007A2448" w:rsidRPr="00E23E51">
        <w:rPr>
          <w:lang w:val="en-US"/>
        </w:rPr>
        <w:t xml:space="preserve">Financial Bottom Line </w:t>
      </w:r>
      <w:r w:rsidR="000557F9" w:rsidRPr="00E23E51">
        <w:rPr>
          <w:lang w:val="en-US"/>
        </w:rPr>
        <w:t>management</w:t>
      </w:r>
      <w:r w:rsidR="00AA217C">
        <w:rPr>
          <w:lang w:val="en-US"/>
        </w:rPr>
        <w:t>,</w:t>
      </w:r>
      <w:r w:rsidR="000557F9" w:rsidRPr="00E23E51">
        <w:rPr>
          <w:lang w:val="en-US"/>
        </w:rPr>
        <w:t xml:space="preserve"> and</w:t>
      </w:r>
      <w:r w:rsidR="007A2448" w:rsidRPr="00E23E51">
        <w:rPr>
          <w:lang w:val="en-US"/>
        </w:rPr>
        <w:t xml:space="preserve"> Triple Bottom Line management</w:t>
      </w:r>
      <w:r w:rsidR="000557F9" w:rsidRPr="00E23E51">
        <w:rPr>
          <w:lang w:val="en-US"/>
        </w:rPr>
        <w:t>). Consistent with the integral common good</w:t>
      </w:r>
      <w:r w:rsidR="00136074">
        <w:rPr>
          <w:lang w:val="en-US"/>
        </w:rPr>
        <w:t xml:space="preserve"> and virtue ethics</w:t>
      </w:r>
      <w:r w:rsidR="000557F9" w:rsidRPr="00E23E51">
        <w:rPr>
          <w:lang w:val="en-US"/>
        </w:rPr>
        <w:t xml:space="preserve">, SET management seeks to optimize socio-ecological well-being while achieving adequate financial well-being (i.e., SET management </w:t>
      </w:r>
      <w:r w:rsidR="00846E89" w:rsidRPr="00E23E51">
        <w:rPr>
          <w:lang w:val="en-US"/>
        </w:rPr>
        <w:t>does not seek</w:t>
      </w:r>
      <w:r w:rsidR="000557F9" w:rsidRPr="00E23E51">
        <w:rPr>
          <w:lang w:val="en-US"/>
        </w:rPr>
        <w:t xml:space="preserve"> to maximize profits).</w:t>
      </w:r>
      <w:r w:rsidR="00487148">
        <w:rPr>
          <w:lang w:val="en-US"/>
        </w:rPr>
        <w:t xml:space="preserve"> As such, the book describes an approach to management </w:t>
      </w:r>
      <w:r w:rsidR="00AA217C">
        <w:rPr>
          <w:lang w:val="en-US"/>
        </w:rPr>
        <w:t xml:space="preserve">called for by a variety of </w:t>
      </w:r>
      <w:r w:rsidR="009C28C3">
        <w:rPr>
          <w:lang w:val="en-US"/>
        </w:rPr>
        <w:t>voices</w:t>
      </w:r>
      <w:r w:rsidR="00AA217C">
        <w:rPr>
          <w:lang w:val="en-US"/>
        </w:rPr>
        <w:t xml:space="preserve">, </w:t>
      </w:r>
      <w:r w:rsidR="009C28C3">
        <w:rPr>
          <w:lang w:val="en-US"/>
        </w:rPr>
        <w:t>ranging from</w:t>
      </w:r>
      <w:r w:rsidR="00AA217C">
        <w:rPr>
          <w:lang w:val="en-US"/>
        </w:rPr>
        <w:t xml:space="preserve"> ethicists (</w:t>
      </w:r>
      <w:proofErr w:type="spellStart"/>
      <w:r w:rsidR="00AA217C">
        <w:rPr>
          <w:lang w:val="en-US"/>
        </w:rPr>
        <w:t>Moosmayer</w:t>
      </w:r>
      <w:proofErr w:type="spellEnd"/>
      <w:r w:rsidR="00AA217C">
        <w:rPr>
          <w:lang w:val="en-US"/>
        </w:rPr>
        <w:t xml:space="preserve"> et al</w:t>
      </w:r>
      <w:r w:rsidR="008A5B24">
        <w:rPr>
          <w:lang w:val="en-US"/>
        </w:rPr>
        <w:t>.</w:t>
      </w:r>
      <w:r w:rsidR="00AA217C">
        <w:rPr>
          <w:lang w:val="en-US"/>
        </w:rPr>
        <w:t xml:space="preserve"> 2019)</w:t>
      </w:r>
      <w:r w:rsidR="00141271">
        <w:rPr>
          <w:lang w:val="en-US"/>
        </w:rPr>
        <w:t>,</w:t>
      </w:r>
      <w:r w:rsidR="009C28C3">
        <w:rPr>
          <w:lang w:val="en-US"/>
        </w:rPr>
        <w:t xml:space="preserve"> </w:t>
      </w:r>
      <w:r w:rsidR="00AA217C">
        <w:rPr>
          <w:lang w:val="en-US"/>
        </w:rPr>
        <w:t xml:space="preserve">proponents of the 99% </w:t>
      </w:r>
      <w:r w:rsidR="001774D5">
        <w:rPr>
          <w:lang w:val="en-US"/>
        </w:rPr>
        <w:t>(Adler 2019)</w:t>
      </w:r>
      <w:r w:rsidR="00141271">
        <w:rPr>
          <w:lang w:val="en-US"/>
        </w:rPr>
        <w:t>, and</w:t>
      </w:r>
      <w:r w:rsidR="00136074">
        <w:rPr>
          <w:lang w:val="en-US"/>
        </w:rPr>
        <w:t xml:space="preserve"> </w:t>
      </w:r>
      <w:r w:rsidR="009C28C3">
        <w:rPr>
          <w:lang w:val="en-US"/>
        </w:rPr>
        <w:t>financial</w:t>
      </w:r>
      <w:r w:rsidR="00136074">
        <w:rPr>
          <w:lang w:val="en-US"/>
        </w:rPr>
        <w:t xml:space="preserve"> investors </w:t>
      </w:r>
      <w:r w:rsidR="009C28C3">
        <w:rPr>
          <w:lang w:val="en-US"/>
        </w:rPr>
        <w:t>interested in</w:t>
      </w:r>
      <w:r w:rsidR="00136074">
        <w:rPr>
          <w:lang w:val="en-US"/>
        </w:rPr>
        <w:t xml:space="preserve"> </w:t>
      </w:r>
      <w:r w:rsidR="001774D5">
        <w:rPr>
          <w:lang w:val="en-US"/>
        </w:rPr>
        <w:t xml:space="preserve">impact investing </w:t>
      </w:r>
      <w:r w:rsidR="00136074">
        <w:rPr>
          <w:lang w:val="en-US"/>
        </w:rPr>
        <w:t>(</w:t>
      </w:r>
      <w:r w:rsidR="009C28C3">
        <w:rPr>
          <w:lang w:val="en-US"/>
        </w:rPr>
        <w:t>up to</w:t>
      </w:r>
      <w:r w:rsidR="001774D5">
        <w:rPr>
          <w:lang w:val="en-US"/>
        </w:rPr>
        <w:t xml:space="preserve"> 33% of invest</w:t>
      </w:r>
      <w:r w:rsidR="00AA217C">
        <w:rPr>
          <w:lang w:val="en-US"/>
        </w:rPr>
        <w:t>ors already</w:t>
      </w:r>
      <w:r w:rsidR="001774D5">
        <w:rPr>
          <w:lang w:val="en-US"/>
        </w:rPr>
        <w:t xml:space="preserve"> invest in socio-ecologically responsible firms </w:t>
      </w:r>
      <w:r w:rsidR="009C28C3">
        <w:rPr>
          <w:lang w:val="en-US"/>
        </w:rPr>
        <w:t xml:space="preserve">despite </w:t>
      </w:r>
      <w:r w:rsidR="00136074">
        <w:rPr>
          <w:lang w:val="en-US"/>
        </w:rPr>
        <w:t>knowing that this may</w:t>
      </w:r>
      <w:r w:rsidR="001774D5">
        <w:rPr>
          <w:lang w:val="en-US"/>
        </w:rPr>
        <w:t xml:space="preserve"> compromise their financial returns</w:t>
      </w:r>
      <w:r w:rsidR="00136074">
        <w:rPr>
          <w:lang w:val="en-US"/>
        </w:rPr>
        <w:t>,</w:t>
      </w:r>
      <w:r w:rsidR="001774D5">
        <w:rPr>
          <w:lang w:val="en-US"/>
        </w:rPr>
        <w:t xml:space="preserve"> Morgan Stanley 2019)</w:t>
      </w:r>
      <w:r w:rsidR="008A5B24">
        <w:rPr>
          <w:lang w:val="en-US"/>
        </w:rPr>
        <w:t>.</w:t>
      </w:r>
      <w:r w:rsidR="001774D5">
        <w:rPr>
          <w:lang w:val="en-US"/>
        </w:rPr>
        <w:t xml:space="preserve"> </w:t>
      </w:r>
    </w:p>
    <w:p w14:paraId="077F4211" w14:textId="47FEBEB1" w:rsidR="00487148" w:rsidRPr="00487148" w:rsidRDefault="00487148" w:rsidP="00487148">
      <w:pPr>
        <w:autoSpaceDE w:val="0"/>
        <w:autoSpaceDN w:val="0"/>
        <w:adjustRightInd w:val="0"/>
        <w:spacing w:line="480" w:lineRule="auto"/>
        <w:rPr>
          <w:b/>
          <w:bCs/>
          <w:color w:val="111111"/>
        </w:rPr>
      </w:pPr>
      <w:r w:rsidRPr="00487148">
        <w:rPr>
          <w:b/>
          <w:bCs/>
          <w:lang w:val="en-US"/>
        </w:rPr>
        <w:t xml:space="preserve">1. </w:t>
      </w:r>
      <w:r w:rsidR="004223FE" w:rsidRPr="00487148">
        <w:rPr>
          <w:b/>
          <w:bCs/>
          <w:lang w:val="en-US"/>
        </w:rPr>
        <w:t xml:space="preserve">Developing </w:t>
      </w:r>
      <w:r w:rsidR="004223FE" w:rsidRPr="00487148">
        <w:rPr>
          <w:b/>
          <w:bCs/>
          <w:color w:val="111111"/>
        </w:rPr>
        <w:t>institutional statements (vision, mission, and corporate values)</w:t>
      </w:r>
    </w:p>
    <w:p w14:paraId="47A8D77B" w14:textId="446AB276" w:rsidR="00287148" w:rsidRPr="00487148" w:rsidRDefault="00846E89" w:rsidP="00487148">
      <w:pPr>
        <w:autoSpaceDE w:val="0"/>
        <w:autoSpaceDN w:val="0"/>
        <w:adjustRightInd w:val="0"/>
        <w:spacing w:line="480" w:lineRule="auto"/>
        <w:ind w:firstLine="567"/>
        <w:rPr>
          <w:lang w:val="en-US"/>
        </w:rPr>
      </w:pPr>
      <w:r w:rsidRPr="00487148">
        <w:rPr>
          <w:color w:val="111111"/>
        </w:rPr>
        <w:t xml:space="preserve">As highlighted in Table 1, the integral common good </w:t>
      </w:r>
      <w:r w:rsidR="009C28C3">
        <w:rPr>
          <w:color w:val="111111"/>
        </w:rPr>
        <w:t xml:space="preserve">approach to humanistic management </w:t>
      </w:r>
      <w:r w:rsidRPr="00487148">
        <w:rPr>
          <w:color w:val="111111"/>
        </w:rPr>
        <w:t>has important implications for the content</w:t>
      </w:r>
      <w:r w:rsidR="00362984">
        <w:rPr>
          <w:color w:val="111111"/>
        </w:rPr>
        <w:t xml:space="preserve"> </w:t>
      </w:r>
      <w:r w:rsidRPr="00487148">
        <w:rPr>
          <w:color w:val="111111"/>
        </w:rPr>
        <w:t xml:space="preserve">and </w:t>
      </w:r>
      <w:r w:rsidR="00362984">
        <w:rPr>
          <w:color w:val="111111"/>
        </w:rPr>
        <w:t xml:space="preserve">development </w:t>
      </w:r>
      <w:r w:rsidRPr="00487148">
        <w:rPr>
          <w:color w:val="111111"/>
        </w:rPr>
        <w:t>process of organizational vision and mission statements. In particular, vision and mission statement</w:t>
      </w:r>
      <w:r w:rsidR="00F420E2">
        <w:rPr>
          <w:color w:val="111111"/>
        </w:rPr>
        <w:t>s</w:t>
      </w:r>
      <w:r w:rsidRPr="00487148">
        <w:rPr>
          <w:color w:val="111111"/>
        </w:rPr>
        <w:t xml:space="preserve"> emphasize social and ecological well-being (i.e., the integral common good)</w:t>
      </w:r>
      <w:r w:rsidR="00362984">
        <w:rPr>
          <w:color w:val="111111"/>
        </w:rPr>
        <w:t xml:space="preserve">, in contrast to </w:t>
      </w:r>
      <w:r w:rsidRPr="00487148">
        <w:rPr>
          <w:color w:val="111111"/>
        </w:rPr>
        <w:t>the emphasis on financial well-being that characterizes conventional management</w:t>
      </w:r>
      <w:r w:rsidR="00CF6565" w:rsidRPr="00487148">
        <w:rPr>
          <w:color w:val="111111"/>
        </w:rPr>
        <w:t>. For an example of humanistic management in practice, consider Mother Earth Recycling, an Indigenous</w:t>
      </w:r>
      <w:r w:rsidR="00136074">
        <w:rPr>
          <w:color w:val="111111"/>
        </w:rPr>
        <w:t>-</w:t>
      </w:r>
      <w:r w:rsidR="00CF6565" w:rsidRPr="00487148">
        <w:rPr>
          <w:color w:val="111111"/>
        </w:rPr>
        <w:t>owned</w:t>
      </w:r>
      <w:r w:rsidR="003816D2">
        <w:rPr>
          <w:color w:val="111111"/>
        </w:rPr>
        <w:t xml:space="preserve"> </w:t>
      </w:r>
      <w:r w:rsidR="00CF6565" w:rsidRPr="00487148">
        <w:rPr>
          <w:color w:val="111111"/>
        </w:rPr>
        <w:t>and</w:t>
      </w:r>
      <w:r w:rsidR="003816D2">
        <w:rPr>
          <w:color w:val="111111"/>
        </w:rPr>
        <w:t xml:space="preserve"> </w:t>
      </w:r>
      <w:r w:rsidR="00136074">
        <w:rPr>
          <w:color w:val="111111"/>
        </w:rPr>
        <w:t>-</w:t>
      </w:r>
      <w:r w:rsidR="00CF6565" w:rsidRPr="00487148">
        <w:rPr>
          <w:color w:val="111111"/>
        </w:rPr>
        <w:t>operated for-profit enterprise that operates in Winnipeg, Canada</w:t>
      </w:r>
      <w:r w:rsidR="009C28C3">
        <w:rPr>
          <w:color w:val="111111"/>
        </w:rPr>
        <w:t>, which</w:t>
      </w:r>
      <w:r w:rsidR="00CF6565" w:rsidRPr="00487148">
        <w:rPr>
          <w:color w:val="111111"/>
        </w:rPr>
        <w:t xml:space="preserve"> recycles a variety of products, ranging from computers to </w:t>
      </w:r>
      <w:r w:rsidR="00487148">
        <w:rPr>
          <w:color w:val="111111"/>
        </w:rPr>
        <w:t xml:space="preserve">bed </w:t>
      </w:r>
      <w:r w:rsidR="00CF6565" w:rsidRPr="00487148">
        <w:rPr>
          <w:color w:val="111111"/>
        </w:rPr>
        <w:t>mattresses. Its mission</w:t>
      </w:r>
      <w:r w:rsidR="003816D2">
        <w:rPr>
          <w:color w:val="111111"/>
        </w:rPr>
        <w:t xml:space="preserve"> is:</w:t>
      </w:r>
      <w:r w:rsidR="00CF6565" w:rsidRPr="00487148">
        <w:rPr>
          <w:color w:val="111111"/>
        </w:rPr>
        <w:t xml:space="preserve"> “to provide meaningful training and employment opportunities to the Aboriginal community through environmentally sustainable initiatives” (motherearthrecycling.ca). Mother Earth</w:t>
      </w:r>
      <w:r w:rsidR="00136074">
        <w:rPr>
          <w:color w:val="111111"/>
        </w:rPr>
        <w:t>’s</w:t>
      </w:r>
      <w:r w:rsidR="00CF6565" w:rsidRPr="00487148">
        <w:rPr>
          <w:color w:val="111111"/>
        </w:rPr>
        <w:t xml:space="preserve"> </w:t>
      </w:r>
      <w:r w:rsidR="00487148">
        <w:rPr>
          <w:color w:val="111111"/>
        </w:rPr>
        <w:t>mission and vision are</w:t>
      </w:r>
      <w:r w:rsidR="00CF6565" w:rsidRPr="00487148">
        <w:rPr>
          <w:color w:val="111111"/>
        </w:rPr>
        <w:t xml:space="preserve"> grounded in Indigenous values to treat the earth and community with respect and dignity. More generally, values associated with humanistic management approach would be consistent with the virtues </w:t>
      </w:r>
      <w:r w:rsidR="00CF6565" w:rsidRPr="00487148">
        <w:rPr>
          <w:lang w:val="en-US"/>
        </w:rPr>
        <w:t xml:space="preserve">that enhance </w:t>
      </w:r>
      <w:r w:rsidR="00DB0A5E" w:rsidRPr="00487148">
        <w:rPr>
          <w:lang w:val="en-US"/>
        </w:rPr>
        <w:t xml:space="preserve">the flourishing of the integral common good. Building on Sandler (2007), this would include </w:t>
      </w:r>
      <w:r w:rsidR="00CF6565" w:rsidRPr="00487148">
        <w:rPr>
          <w:lang w:val="en-US"/>
        </w:rPr>
        <w:t>self-control</w:t>
      </w:r>
      <w:r w:rsidR="00DB0A5E" w:rsidRPr="00487148">
        <w:rPr>
          <w:lang w:val="en-US"/>
        </w:rPr>
        <w:t xml:space="preserve"> (</w:t>
      </w:r>
      <w:r w:rsidR="00487148">
        <w:rPr>
          <w:lang w:val="en-US"/>
        </w:rPr>
        <w:t xml:space="preserve">e.g., </w:t>
      </w:r>
      <w:r w:rsidR="00DB0A5E" w:rsidRPr="00487148">
        <w:rPr>
          <w:lang w:val="en-US"/>
        </w:rPr>
        <w:t>not using more resources than one needs)</w:t>
      </w:r>
      <w:r w:rsidR="00CF6565" w:rsidRPr="00487148">
        <w:rPr>
          <w:lang w:val="en-US"/>
        </w:rPr>
        <w:t>, attunement</w:t>
      </w:r>
      <w:r w:rsidR="00DB0A5E" w:rsidRPr="00487148">
        <w:rPr>
          <w:lang w:val="en-US"/>
        </w:rPr>
        <w:t xml:space="preserve"> (</w:t>
      </w:r>
      <w:r w:rsidR="00487148">
        <w:rPr>
          <w:lang w:val="en-US"/>
        </w:rPr>
        <w:t>e.g., b</w:t>
      </w:r>
      <w:r w:rsidR="00DB0A5E" w:rsidRPr="00487148">
        <w:rPr>
          <w:lang w:val="en-US"/>
        </w:rPr>
        <w:t xml:space="preserve">eing in touch with </w:t>
      </w:r>
      <w:r w:rsidR="00DB0A5E" w:rsidRPr="00487148">
        <w:rPr>
          <w:lang w:val="en-US"/>
        </w:rPr>
        <w:lastRenderedPageBreak/>
        <w:t>nature, ecological sensitivity)</w:t>
      </w:r>
      <w:r w:rsidR="00CF6565" w:rsidRPr="00487148">
        <w:rPr>
          <w:lang w:val="en-US"/>
        </w:rPr>
        <w:t>, humility</w:t>
      </w:r>
      <w:r w:rsidR="00DB0A5E" w:rsidRPr="00487148">
        <w:rPr>
          <w:lang w:val="en-US"/>
        </w:rPr>
        <w:t xml:space="preserve"> (</w:t>
      </w:r>
      <w:r w:rsidR="00487148">
        <w:rPr>
          <w:lang w:val="en-US"/>
        </w:rPr>
        <w:t xml:space="preserve">e.g., </w:t>
      </w:r>
      <w:r w:rsidR="00DB0A5E" w:rsidRPr="00487148">
        <w:rPr>
          <w:lang w:val="en-US"/>
        </w:rPr>
        <w:t>not lording it over others, nonmaleficence</w:t>
      </w:r>
      <w:r w:rsidR="00CF6565" w:rsidRPr="00487148">
        <w:rPr>
          <w:lang w:val="en-US"/>
        </w:rPr>
        <w:t>)</w:t>
      </w:r>
      <w:r w:rsidR="00DB0A5E" w:rsidRPr="00487148">
        <w:rPr>
          <w:lang w:val="en-US"/>
        </w:rPr>
        <w:t xml:space="preserve">, </w:t>
      </w:r>
      <w:r w:rsidR="00CF6565" w:rsidRPr="00487148">
        <w:rPr>
          <w:lang w:val="en-US"/>
        </w:rPr>
        <w:t>aesthetic sensibility</w:t>
      </w:r>
      <w:r w:rsidR="00DB0A5E" w:rsidRPr="00487148">
        <w:rPr>
          <w:lang w:val="en-US"/>
        </w:rPr>
        <w:t xml:space="preserve"> (</w:t>
      </w:r>
      <w:r w:rsidR="00487148">
        <w:rPr>
          <w:lang w:val="en-US"/>
        </w:rPr>
        <w:t xml:space="preserve">e.g., </w:t>
      </w:r>
      <w:r w:rsidR="00DB0A5E" w:rsidRPr="00487148">
        <w:rPr>
          <w:lang w:val="en-US"/>
        </w:rPr>
        <w:t>aversion to dysfunctional luxury</w:t>
      </w:r>
      <w:r w:rsidR="00CF6565" w:rsidRPr="00487148">
        <w:rPr>
          <w:lang w:val="en-US"/>
        </w:rPr>
        <w:t>)</w:t>
      </w:r>
      <w:r w:rsidR="00DB0A5E" w:rsidRPr="00487148">
        <w:rPr>
          <w:lang w:val="en-US"/>
        </w:rPr>
        <w:t>, and love for other</w:t>
      </w:r>
      <w:r w:rsidR="00136074">
        <w:rPr>
          <w:lang w:val="en-US"/>
        </w:rPr>
        <w:t>s</w:t>
      </w:r>
      <w:r w:rsidR="00DB0A5E" w:rsidRPr="00487148">
        <w:rPr>
          <w:lang w:val="en-US"/>
        </w:rPr>
        <w:t xml:space="preserve"> and for nature. </w:t>
      </w:r>
    </w:p>
    <w:p w14:paraId="37124174" w14:textId="2C74AE4E" w:rsidR="00BE4027" w:rsidRPr="00E23E51" w:rsidRDefault="00BE4027" w:rsidP="00E23E51">
      <w:pPr>
        <w:autoSpaceDE w:val="0"/>
        <w:autoSpaceDN w:val="0"/>
        <w:adjustRightInd w:val="0"/>
        <w:spacing w:line="480" w:lineRule="auto"/>
        <w:rPr>
          <w:color w:val="111111"/>
        </w:rPr>
      </w:pPr>
      <w:r w:rsidRPr="00E23E51">
        <w:rPr>
          <w:lang w:val="en-US"/>
        </w:rPr>
        <w:tab/>
        <w:t xml:space="preserve">Another difference is </w:t>
      </w:r>
      <w:r w:rsidR="009C28C3">
        <w:rPr>
          <w:lang w:val="en-US"/>
        </w:rPr>
        <w:t xml:space="preserve">evident </w:t>
      </w:r>
      <w:r w:rsidR="001774D5">
        <w:rPr>
          <w:lang w:val="en-US"/>
        </w:rPr>
        <w:t xml:space="preserve">in the </w:t>
      </w:r>
      <w:r w:rsidRPr="00E23E51">
        <w:rPr>
          <w:lang w:val="en-US"/>
        </w:rPr>
        <w:t xml:space="preserve">process of setting institutional statements. In conventional management it is typically the domain of top management to establish mission and vision statements, and </w:t>
      </w:r>
      <w:r w:rsidR="003816D2">
        <w:rPr>
          <w:lang w:val="en-US"/>
        </w:rPr>
        <w:t>then to</w:t>
      </w:r>
      <w:r w:rsidRPr="00E23E51">
        <w:rPr>
          <w:lang w:val="en-US"/>
        </w:rPr>
        <w:t xml:space="preserve"> ensure the</w:t>
      </w:r>
      <w:r w:rsidR="009C28C3">
        <w:rPr>
          <w:lang w:val="en-US"/>
        </w:rPr>
        <w:t>y are</w:t>
      </w:r>
      <w:r w:rsidRPr="00E23E51">
        <w:rPr>
          <w:lang w:val="en-US"/>
        </w:rPr>
        <w:t xml:space="preserve"> diffus</w:t>
      </w:r>
      <w:r w:rsidR="009C28C3">
        <w:rPr>
          <w:lang w:val="en-US"/>
        </w:rPr>
        <w:t>ed</w:t>
      </w:r>
      <w:r w:rsidRPr="00E23E51">
        <w:rPr>
          <w:lang w:val="en-US"/>
        </w:rPr>
        <w:t xml:space="preserve"> throughout the organization. As will be discussed further </w:t>
      </w:r>
      <w:r w:rsidR="003816D2">
        <w:rPr>
          <w:lang w:val="en-US"/>
        </w:rPr>
        <w:t xml:space="preserve">in </w:t>
      </w:r>
      <w:r w:rsidR="009C28C3">
        <w:rPr>
          <w:lang w:val="en-US"/>
        </w:rPr>
        <w:t xml:space="preserve">the </w:t>
      </w:r>
      <w:r w:rsidR="003816D2">
        <w:rPr>
          <w:lang w:val="en-US"/>
        </w:rPr>
        <w:t>practice</w:t>
      </w:r>
      <w:r w:rsidR="009C28C3">
        <w:rPr>
          <w:lang w:val="en-US"/>
        </w:rPr>
        <w:t xml:space="preserve"> of </w:t>
      </w:r>
      <w:r w:rsidRPr="00E23E51">
        <w:rPr>
          <w:lang w:val="en-US"/>
        </w:rPr>
        <w:t>decision</w:t>
      </w:r>
      <w:r w:rsidR="00136074">
        <w:rPr>
          <w:lang w:val="en-US"/>
        </w:rPr>
        <w:t>-</w:t>
      </w:r>
      <w:r w:rsidRPr="00E23E51">
        <w:rPr>
          <w:lang w:val="en-US"/>
        </w:rPr>
        <w:t>making, humanistic management is more likely to draw upon and reflect a larger variety of stakeholders in setting vision and mission statements.</w:t>
      </w:r>
    </w:p>
    <w:p w14:paraId="69512C47" w14:textId="62FFBBAD" w:rsidR="0015665D" w:rsidRPr="0015665D" w:rsidRDefault="004223FE" w:rsidP="00E23E51">
      <w:pPr>
        <w:autoSpaceDE w:val="0"/>
        <w:autoSpaceDN w:val="0"/>
        <w:adjustRightInd w:val="0"/>
        <w:spacing w:line="480" w:lineRule="auto"/>
        <w:rPr>
          <w:b/>
          <w:bCs/>
          <w:color w:val="111111"/>
        </w:rPr>
      </w:pPr>
      <w:r w:rsidRPr="0015665D">
        <w:rPr>
          <w:b/>
          <w:bCs/>
          <w:lang w:val="en-US"/>
        </w:rPr>
        <w:t xml:space="preserve">2.  </w:t>
      </w:r>
      <w:r w:rsidRPr="0015665D">
        <w:rPr>
          <w:b/>
          <w:bCs/>
          <w:color w:val="111111"/>
        </w:rPr>
        <w:t>Formulating strategies, objectives and action plans</w:t>
      </w:r>
    </w:p>
    <w:p w14:paraId="3AE0E85E" w14:textId="10E5226C" w:rsidR="00362984" w:rsidRPr="00E23E51" w:rsidRDefault="00362984" w:rsidP="00362984">
      <w:pPr>
        <w:autoSpaceDE w:val="0"/>
        <w:autoSpaceDN w:val="0"/>
        <w:adjustRightInd w:val="0"/>
        <w:spacing w:line="480" w:lineRule="auto"/>
        <w:rPr>
          <w:lang w:val="en-US"/>
        </w:rPr>
      </w:pPr>
      <w:r w:rsidRPr="00E23E51">
        <w:rPr>
          <w:lang w:val="en-US"/>
        </w:rPr>
        <w:tab/>
      </w:r>
      <w:r>
        <w:rPr>
          <w:lang w:val="en-US"/>
        </w:rPr>
        <w:t>A</w:t>
      </w:r>
      <w:r w:rsidRPr="00E23E51">
        <w:rPr>
          <w:lang w:val="en-US"/>
        </w:rPr>
        <w:t xml:space="preserve"> key element of </w:t>
      </w:r>
      <w:r w:rsidR="00C43A45">
        <w:rPr>
          <w:lang w:val="en-US"/>
        </w:rPr>
        <w:t xml:space="preserve">a </w:t>
      </w:r>
      <w:r w:rsidRPr="00E23E51">
        <w:rPr>
          <w:lang w:val="en-US"/>
        </w:rPr>
        <w:t xml:space="preserve">humanistic management </w:t>
      </w:r>
      <w:r w:rsidR="00C43A45">
        <w:rPr>
          <w:lang w:val="en-US"/>
        </w:rPr>
        <w:t xml:space="preserve">approach to strategy </w:t>
      </w:r>
      <w:r w:rsidRPr="00E23E51">
        <w:rPr>
          <w:lang w:val="en-US"/>
        </w:rPr>
        <w:t xml:space="preserve">is its emphasis on collaboration rather than competition. </w:t>
      </w:r>
      <w:r>
        <w:rPr>
          <w:lang w:val="en-US"/>
        </w:rPr>
        <w:t xml:space="preserve">Consider a preliminary finding from a study currently in progress of over twenty firms with an integral common good approach to humanistic management. </w:t>
      </w:r>
      <w:r w:rsidRPr="00E23E51">
        <w:rPr>
          <w:lang w:val="en-US"/>
        </w:rPr>
        <w:t xml:space="preserve">When </w:t>
      </w:r>
      <w:r>
        <w:rPr>
          <w:lang w:val="en-US"/>
        </w:rPr>
        <w:t>interviewees were asked to identify their</w:t>
      </w:r>
      <w:r w:rsidRPr="00E23E51">
        <w:rPr>
          <w:lang w:val="en-US"/>
        </w:rPr>
        <w:t xml:space="preserve"> competitors, they were readily able to identify other organizations who offered a similar product (e.g., </w:t>
      </w:r>
      <w:r>
        <w:rPr>
          <w:lang w:val="en-US"/>
        </w:rPr>
        <w:t xml:space="preserve">other </w:t>
      </w:r>
      <w:r w:rsidRPr="00E23E51">
        <w:rPr>
          <w:lang w:val="en-US"/>
        </w:rPr>
        <w:t xml:space="preserve">neighborhood bakeries who </w:t>
      </w:r>
      <w:r w:rsidR="00C43A45">
        <w:rPr>
          <w:lang w:val="en-US"/>
        </w:rPr>
        <w:t xml:space="preserve">also </w:t>
      </w:r>
      <w:r w:rsidRPr="00E23E51">
        <w:rPr>
          <w:lang w:val="en-US"/>
        </w:rPr>
        <w:t xml:space="preserve">sold organic bread using local organic flour), but they regularly reacted against the idea of calling them </w:t>
      </w:r>
      <w:r>
        <w:rPr>
          <w:lang w:val="en-US"/>
        </w:rPr>
        <w:t>“</w:t>
      </w:r>
      <w:r w:rsidRPr="00E23E51">
        <w:rPr>
          <w:lang w:val="en-US"/>
        </w:rPr>
        <w:t>competitors</w:t>
      </w:r>
      <w:r>
        <w:rPr>
          <w:lang w:val="en-US"/>
        </w:rPr>
        <w:t>.”</w:t>
      </w:r>
      <w:r w:rsidRPr="00E23E51">
        <w:rPr>
          <w:lang w:val="en-US"/>
        </w:rPr>
        <w:t xml:space="preserve"> Instead, they </w:t>
      </w:r>
      <w:r>
        <w:rPr>
          <w:lang w:val="en-US"/>
        </w:rPr>
        <w:t>used language like</w:t>
      </w:r>
      <w:r w:rsidRPr="00E23E51">
        <w:rPr>
          <w:lang w:val="en-US"/>
        </w:rPr>
        <w:t xml:space="preserve"> collaborators, </w:t>
      </w:r>
      <w:r>
        <w:rPr>
          <w:lang w:val="en-US"/>
        </w:rPr>
        <w:t xml:space="preserve">and </w:t>
      </w:r>
      <w:r w:rsidRPr="00E23E51">
        <w:rPr>
          <w:lang w:val="en-US"/>
        </w:rPr>
        <w:t xml:space="preserve">described how they helped each other out, and how they wished the best for each other. </w:t>
      </w:r>
      <w:r>
        <w:rPr>
          <w:lang w:val="en-US"/>
        </w:rPr>
        <w:t xml:space="preserve">After all, these collaborators were also </w:t>
      </w:r>
      <w:r w:rsidR="003B4413">
        <w:rPr>
          <w:lang w:val="en-US"/>
        </w:rPr>
        <w:t xml:space="preserve">making positive contributions to </w:t>
      </w:r>
      <w:r>
        <w:rPr>
          <w:lang w:val="en-US"/>
        </w:rPr>
        <w:t xml:space="preserve">the integral common good. </w:t>
      </w:r>
    </w:p>
    <w:p w14:paraId="7822CA4A" w14:textId="20004556" w:rsidR="004D095D" w:rsidRPr="00E23E51" w:rsidRDefault="00C43A45" w:rsidP="0015665D">
      <w:pPr>
        <w:autoSpaceDE w:val="0"/>
        <w:autoSpaceDN w:val="0"/>
        <w:adjustRightInd w:val="0"/>
        <w:spacing w:line="480" w:lineRule="auto"/>
        <w:ind w:firstLine="720"/>
        <w:rPr>
          <w:color w:val="111111"/>
        </w:rPr>
      </w:pPr>
      <w:r>
        <w:rPr>
          <w:color w:val="111111"/>
        </w:rPr>
        <w:t>A</w:t>
      </w:r>
      <w:r w:rsidR="00BE4027" w:rsidRPr="00E23E51">
        <w:rPr>
          <w:color w:val="111111"/>
        </w:rPr>
        <w:t>n integral common good approach to humanistic management turns</w:t>
      </w:r>
      <w:r w:rsidR="004D095D" w:rsidRPr="00E23E51">
        <w:rPr>
          <w:color w:val="111111"/>
        </w:rPr>
        <w:t xml:space="preserve"> </w:t>
      </w:r>
      <w:r w:rsidR="001A697D">
        <w:rPr>
          <w:color w:val="111111"/>
        </w:rPr>
        <w:t xml:space="preserve">much of </w:t>
      </w:r>
      <w:r w:rsidR="004D095D" w:rsidRPr="00E23E51">
        <w:rPr>
          <w:color w:val="111111"/>
        </w:rPr>
        <w:t xml:space="preserve">conventional strategic management theory and practice on its head. For example, whereas the conventional approach gives rise to the </w:t>
      </w:r>
      <w:r w:rsidR="004D095D" w:rsidRPr="001A697D">
        <w:rPr>
          <w:color w:val="111111"/>
        </w:rPr>
        <w:t xml:space="preserve">generic </w:t>
      </w:r>
      <w:r w:rsidR="0015665D" w:rsidRPr="001A697D">
        <w:rPr>
          <w:color w:val="111111"/>
        </w:rPr>
        <w:t>“</w:t>
      </w:r>
      <w:r w:rsidR="004D095D" w:rsidRPr="001A697D">
        <w:rPr>
          <w:color w:val="111111"/>
        </w:rPr>
        <w:t>cost</w:t>
      </w:r>
      <w:r w:rsidR="004D095D" w:rsidRPr="0015665D">
        <w:rPr>
          <w:color w:val="111111"/>
        </w:rPr>
        <w:t xml:space="preserve"> leader</w:t>
      </w:r>
      <w:r w:rsidR="0015665D">
        <w:rPr>
          <w:color w:val="111111"/>
        </w:rPr>
        <w:t>”</w:t>
      </w:r>
      <w:r w:rsidR="004D095D" w:rsidRPr="0015665D">
        <w:rPr>
          <w:i/>
          <w:iCs/>
          <w:color w:val="111111"/>
        </w:rPr>
        <w:t xml:space="preserve"> </w:t>
      </w:r>
      <w:r w:rsidR="004D095D" w:rsidRPr="00E23E51">
        <w:rPr>
          <w:color w:val="111111"/>
        </w:rPr>
        <w:t xml:space="preserve">strategy (where firms </w:t>
      </w:r>
      <w:r w:rsidR="003816D2">
        <w:rPr>
          <w:color w:val="111111"/>
        </w:rPr>
        <w:t xml:space="preserve">who </w:t>
      </w:r>
      <w:r w:rsidR="004D095D" w:rsidRPr="00E23E51">
        <w:rPr>
          <w:color w:val="111111"/>
        </w:rPr>
        <w:t xml:space="preserve">seek to reduce their financial costs </w:t>
      </w:r>
      <w:r w:rsidR="004959C7">
        <w:rPr>
          <w:color w:val="111111"/>
        </w:rPr>
        <w:t xml:space="preserve">often </w:t>
      </w:r>
      <w:r w:rsidR="004D095D" w:rsidRPr="00E23E51">
        <w:rPr>
          <w:color w:val="111111"/>
        </w:rPr>
        <w:t>creat</w:t>
      </w:r>
      <w:r w:rsidR="003816D2">
        <w:rPr>
          <w:color w:val="111111"/>
        </w:rPr>
        <w:t>e</w:t>
      </w:r>
      <w:r w:rsidR="004D095D" w:rsidRPr="00E23E51">
        <w:rPr>
          <w:color w:val="111111"/>
        </w:rPr>
        <w:t xml:space="preserve"> negative externalities)</w:t>
      </w:r>
      <w:r w:rsidR="00826EEC">
        <w:rPr>
          <w:color w:val="111111"/>
        </w:rPr>
        <w:t xml:space="preserve"> (Porter 1980, 1985)</w:t>
      </w:r>
      <w:r w:rsidR="004D095D" w:rsidRPr="00E23E51">
        <w:rPr>
          <w:color w:val="111111"/>
        </w:rPr>
        <w:t xml:space="preserve">, a humanistic approach gives rise to a generic </w:t>
      </w:r>
      <w:r w:rsidR="0015665D">
        <w:rPr>
          <w:color w:val="111111"/>
        </w:rPr>
        <w:t>“</w:t>
      </w:r>
      <w:r w:rsidR="004D095D" w:rsidRPr="0015665D">
        <w:rPr>
          <w:color w:val="111111"/>
        </w:rPr>
        <w:t>minimizer</w:t>
      </w:r>
      <w:r w:rsidR="0015665D">
        <w:rPr>
          <w:color w:val="111111"/>
        </w:rPr>
        <w:t>”</w:t>
      </w:r>
      <w:r w:rsidR="004D095D" w:rsidRPr="00E23E51">
        <w:rPr>
          <w:color w:val="111111"/>
        </w:rPr>
        <w:t xml:space="preserve"> strategy (where </w:t>
      </w:r>
      <w:r w:rsidR="004959C7">
        <w:rPr>
          <w:color w:val="111111"/>
        </w:rPr>
        <w:t>managers</w:t>
      </w:r>
      <w:r w:rsidR="004D095D" w:rsidRPr="00E23E51">
        <w:rPr>
          <w:color w:val="111111"/>
        </w:rPr>
        <w:t xml:space="preserve"> seek to minimize the overall costs</w:t>
      </w:r>
      <w:r>
        <w:rPr>
          <w:color w:val="111111"/>
        </w:rPr>
        <w:t xml:space="preserve">/externalities </w:t>
      </w:r>
      <w:r w:rsidR="004D095D" w:rsidRPr="00E23E51">
        <w:rPr>
          <w:color w:val="111111"/>
        </w:rPr>
        <w:t xml:space="preserve">inside and outside of their </w:t>
      </w:r>
      <w:r w:rsidR="004959C7">
        <w:rPr>
          <w:color w:val="111111"/>
        </w:rPr>
        <w:t>firms</w:t>
      </w:r>
      <w:r w:rsidR="004D095D" w:rsidRPr="00E23E51">
        <w:rPr>
          <w:color w:val="111111"/>
        </w:rPr>
        <w:t xml:space="preserve">). For </w:t>
      </w:r>
      <w:r w:rsidR="002D4EB9" w:rsidRPr="00E23E51">
        <w:rPr>
          <w:color w:val="111111"/>
        </w:rPr>
        <w:t>an example of a minimizer strategy</w:t>
      </w:r>
      <w:r w:rsidR="004D095D" w:rsidRPr="00E23E51">
        <w:rPr>
          <w:color w:val="111111"/>
        </w:rPr>
        <w:t xml:space="preserve">, </w:t>
      </w:r>
      <w:r w:rsidR="002D4EB9" w:rsidRPr="00E23E51">
        <w:rPr>
          <w:color w:val="111111"/>
        </w:rPr>
        <w:t xml:space="preserve">consider </w:t>
      </w:r>
      <w:r w:rsidR="004D095D" w:rsidRPr="00E23E51">
        <w:rPr>
          <w:color w:val="111111"/>
        </w:rPr>
        <w:t>BUILD</w:t>
      </w:r>
      <w:r w:rsidR="002D4EB9" w:rsidRPr="00E23E51">
        <w:rPr>
          <w:color w:val="111111"/>
        </w:rPr>
        <w:t>, an organization that</w:t>
      </w:r>
      <w:r w:rsidR="004D095D" w:rsidRPr="00E23E51">
        <w:rPr>
          <w:color w:val="111111"/>
        </w:rPr>
        <w:t xml:space="preserve"> </w:t>
      </w:r>
      <w:r w:rsidR="00C903C3">
        <w:rPr>
          <w:color w:val="111111"/>
        </w:rPr>
        <w:t xml:space="preserve">affordably </w:t>
      </w:r>
      <w:r w:rsidR="004D095D" w:rsidRPr="00E23E51">
        <w:rPr>
          <w:color w:val="111111"/>
        </w:rPr>
        <w:t xml:space="preserve">retrofits homes </w:t>
      </w:r>
      <w:r w:rsidR="00C903C3">
        <w:rPr>
          <w:color w:val="111111"/>
        </w:rPr>
        <w:t xml:space="preserve">in low-income </w:t>
      </w:r>
      <w:r w:rsidR="00C903C3">
        <w:rPr>
          <w:color w:val="111111"/>
        </w:rPr>
        <w:lastRenderedPageBreak/>
        <w:t xml:space="preserve">neighborhoods </w:t>
      </w:r>
      <w:r w:rsidR="004D095D" w:rsidRPr="00E23E51">
        <w:rPr>
          <w:color w:val="111111"/>
        </w:rPr>
        <w:t>to make them more energy</w:t>
      </w:r>
      <w:r>
        <w:rPr>
          <w:color w:val="111111"/>
        </w:rPr>
        <w:t>-</w:t>
      </w:r>
      <w:r w:rsidR="004D095D" w:rsidRPr="00E23E51">
        <w:rPr>
          <w:color w:val="111111"/>
        </w:rPr>
        <w:t xml:space="preserve">efficient by adding insulation to basements and installing water-reducing plumbing fixtures (thereby </w:t>
      </w:r>
      <w:r w:rsidR="00C903C3">
        <w:rPr>
          <w:color w:val="111111"/>
        </w:rPr>
        <w:t>minimizing</w:t>
      </w:r>
      <w:r w:rsidR="004D095D" w:rsidRPr="00E23E51">
        <w:rPr>
          <w:color w:val="111111"/>
        </w:rPr>
        <w:t xml:space="preserve"> greenhouse gas emissions </w:t>
      </w:r>
      <w:r w:rsidR="001A697D">
        <w:rPr>
          <w:color w:val="111111"/>
        </w:rPr>
        <w:t xml:space="preserve">related to heating homes, </w:t>
      </w:r>
      <w:r w:rsidR="004D095D" w:rsidRPr="00E23E51">
        <w:rPr>
          <w:color w:val="111111"/>
        </w:rPr>
        <w:t>and water consumption)</w:t>
      </w:r>
      <w:r w:rsidR="002D4EB9" w:rsidRPr="00E23E51">
        <w:rPr>
          <w:color w:val="111111"/>
        </w:rPr>
        <w:t>. Moreover, BUILD also exhibits the second generic strategy associated with humanistic management, called a “transformer” strategy</w:t>
      </w:r>
      <w:r w:rsidR="00C841F8">
        <w:rPr>
          <w:color w:val="111111"/>
        </w:rPr>
        <w:t>,</w:t>
      </w:r>
      <w:r w:rsidR="002D4EB9" w:rsidRPr="00E23E51">
        <w:rPr>
          <w:color w:val="111111"/>
        </w:rPr>
        <w:t xml:space="preserve"> </w:t>
      </w:r>
      <w:r>
        <w:rPr>
          <w:color w:val="111111"/>
        </w:rPr>
        <w:t xml:space="preserve">which </w:t>
      </w:r>
      <w:r w:rsidR="002D4EB9" w:rsidRPr="00E23E51">
        <w:rPr>
          <w:color w:val="111111"/>
        </w:rPr>
        <w:t xml:space="preserve">takes previously under-appreciated resources and </w:t>
      </w:r>
      <w:r w:rsidR="0015665D">
        <w:rPr>
          <w:color w:val="111111"/>
        </w:rPr>
        <w:t xml:space="preserve">transforms them into </w:t>
      </w:r>
      <w:r w:rsidR="002D4EB9" w:rsidRPr="00E23E51">
        <w:rPr>
          <w:color w:val="111111"/>
        </w:rPr>
        <w:t>more</w:t>
      </w:r>
      <w:r w:rsidR="003816D2">
        <w:rPr>
          <w:color w:val="111111"/>
        </w:rPr>
        <w:t xml:space="preserve"> </w:t>
      </w:r>
      <w:r w:rsidR="002D4EB9" w:rsidRPr="00E23E51">
        <w:rPr>
          <w:color w:val="111111"/>
        </w:rPr>
        <w:t>valu</w:t>
      </w:r>
      <w:r w:rsidR="0015665D">
        <w:rPr>
          <w:color w:val="111111"/>
        </w:rPr>
        <w:t>ed</w:t>
      </w:r>
      <w:r w:rsidR="002D4EB9" w:rsidRPr="00E23E51">
        <w:rPr>
          <w:color w:val="111111"/>
        </w:rPr>
        <w:t xml:space="preserve"> members of </w:t>
      </w:r>
      <w:r w:rsidR="0015665D">
        <w:rPr>
          <w:color w:val="111111"/>
        </w:rPr>
        <w:t>the integral common good</w:t>
      </w:r>
      <w:r w:rsidR="002D4EB9" w:rsidRPr="00E23E51">
        <w:rPr>
          <w:color w:val="111111"/>
        </w:rPr>
        <w:t xml:space="preserve">. </w:t>
      </w:r>
      <w:r w:rsidR="003816D2">
        <w:rPr>
          <w:color w:val="111111"/>
        </w:rPr>
        <w:t>For example</w:t>
      </w:r>
      <w:r w:rsidR="002D4EB9" w:rsidRPr="00E23E51">
        <w:rPr>
          <w:color w:val="111111"/>
        </w:rPr>
        <w:t xml:space="preserve">, BUILD hires and trains people with multiple barriers to employment (e.g., </w:t>
      </w:r>
      <w:r w:rsidR="00C841F8">
        <w:rPr>
          <w:color w:val="111111"/>
        </w:rPr>
        <w:t>ex-convicts</w:t>
      </w:r>
      <w:r w:rsidR="002D4EB9" w:rsidRPr="00E23E51">
        <w:rPr>
          <w:color w:val="111111"/>
        </w:rPr>
        <w:t>)</w:t>
      </w:r>
      <w:r w:rsidR="00C841F8">
        <w:rPr>
          <w:color w:val="111111"/>
        </w:rPr>
        <w:t xml:space="preserve"> which</w:t>
      </w:r>
      <w:r w:rsidR="002D4EB9" w:rsidRPr="00E23E51">
        <w:rPr>
          <w:color w:val="111111"/>
        </w:rPr>
        <w:t xml:space="preserve"> not only reduces societal costs related to recidivism (e.g., policing, prison</w:t>
      </w:r>
      <w:r w:rsidR="004959C7">
        <w:rPr>
          <w:color w:val="111111"/>
        </w:rPr>
        <w:t>, fear</w:t>
      </w:r>
      <w:r w:rsidR="002D4EB9" w:rsidRPr="00E23E51">
        <w:rPr>
          <w:color w:val="111111"/>
        </w:rPr>
        <w:t xml:space="preserve">), but it also adds to the quality of life </w:t>
      </w:r>
      <w:r w:rsidR="0015665D">
        <w:rPr>
          <w:color w:val="111111"/>
        </w:rPr>
        <w:t>of employees</w:t>
      </w:r>
      <w:r w:rsidR="002D4EB9" w:rsidRPr="00E23E51">
        <w:rPr>
          <w:color w:val="111111"/>
        </w:rPr>
        <w:t xml:space="preserve"> (e.g., stable employment, valuable contribution to society, improved </w:t>
      </w:r>
      <w:r w:rsidR="00C841F8">
        <w:rPr>
          <w:color w:val="111111"/>
        </w:rPr>
        <w:t xml:space="preserve">family life and </w:t>
      </w:r>
      <w:r w:rsidR="002D4EB9" w:rsidRPr="00E23E51">
        <w:rPr>
          <w:color w:val="111111"/>
        </w:rPr>
        <w:t>parenting)</w:t>
      </w:r>
      <w:r w:rsidR="00C841F8">
        <w:rPr>
          <w:color w:val="111111"/>
        </w:rPr>
        <w:t xml:space="preserve"> (</w:t>
      </w:r>
      <w:proofErr w:type="spellStart"/>
      <w:r w:rsidR="00C841F8">
        <w:rPr>
          <w:color w:val="111111"/>
        </w:rPr>
        <w:t>Loney</w:t>
      </w:r>
      <w:proofErr w:type="spellEnd"/>
      <w:r w:rsidR="00C841F8">
        <w:rPr>
          <w:color w:val="111111"/>
        </w:rPr>
        <w:t>, 2019)</w:t>
      </w:r>
      <w:r w:rsidR="002D4EB9" w:rsidRPr="00E23E51">
        <w:rPr>
          <w:color w:val="111111"/>
        </w:rPr>
        <w:t xml:space="preserve">. </w:t>
      </w:r>
    </w:p>
    <w:p w14:paraId="417F5087" w14:textId="50CEA569" w:rsidR="002D4EB9" w:rsidRPr="00E23E51" w:rsidRDefault="002D4EB9" w:rsidP="00E23E51">
      <w:pPr>
        <w:autoSpaceDE w:val="0"/>
        <w:autoSpaceDN w:val="0"/>
        <w:adjustRightInd w:val="0"/>
        <w:spacing w:line="480" w:lineRule="auto"/>
        <w:rPr>
          <w:color w:val="111111"/>
        </w:rPr>
      </w:pPr>
      <w:r w:rsidRPr="00E23E51">
        <w:rPr>
          <w:color w:val="111111"/>
        </w:rPr>
        <w:tab/>
        <w:t xml:space="preserve">Humanistic management also inverts </w:t>
      </w:r>
      <w:r w:rsidR="00C841F8">
        <w:rPr>
          <w:color w:val="111111"/>
        </w:rPr>
        <w:t>the</w:t>
      </w:r>
      <w:r w:rsidRPr="00E23E51">
        <w:rPr>
          <w:color w:val="111111"/>
        </w:rPr>
        <w:t xml:space="preserve"> conventional approach to Porter’s </w:t>
      </w:r>
      <w:r w:rsidR="00C841F8">
        <w:rPr>
          <w:color w:val="111111"/>
        </w:rPr>
        <w:t>f</w:t>
      </w:r>
      <w:r w:rsidRPr="00E23E51">
        <w:rPr>
          <w:color w:val="111111"/>
        </w:rPr>
        <w:t xml:space="preserve">ive </w:t>
      </w:r>
      <w:r w:rsidR="00C841F8">
        <w:rPr>
          <w:color w:val="111111"/>
        </w:rPr>
        <w:t>f</w:t>
      </w:r>
      <w:r w:rsidRPr="00E23E51">
        <w:rPr>
          <w:color w:val="111111"/>
        </w:rPr>
        <w:t>orces</w:t>
      </w:r>
      <w:r w:rsidR="00ED5987" w:rsidRPr="00E23E51">
        <w:rPr>
          <w:color w:val="111111"/>
        </w:rPr>
        <w:t xml:space="preserve"> model</w:t>
      </w:r>
      <w:r w:rsidR="00826EEC">
        <w:rPr>
          <w:color w:val="111111"/>
        </w:rPr>
        <w:t xml:space="preserve"> (Porter 1980, 1985)</w:t>
      </w:r>
      <w:r w:rsidRPr="00E23E51">
        <w:rPr>
          <w:color w:val="111111"/>
        </w:rPr>
        <w:t xml:space="preserve">. </w:t>
      </w:r>
      <w:r w:rsidR="00ED5987" w:rsidRPr="00E23E51">
        <w:rPr>
          <w:color w:val="111111"/>
        </w:rPr>
        <w:t xml:space="preserve">Rather than use </w:t>
      </w:r>
      <w:r w:rsidR="00C903C3">
        <w:rPr>
          <w:color w:val="111111"/>
        </w:rPr>
        <w:t>Porter’s</w:t>
      </w:r>
      <w:r w:rsidR="00ED5987" w:rsidRPr="00E23E51">
        <w:rPr>
          <w:color w:val="111111"/>
        </w:rPr>
        <w:t xml:space="preserve"> model </w:t>
      </w:r>
      <w:r w:rsidR="00C903C3">
        <w:rPr>
          <w:color w:val="111111"/>
        </w:rPr>
        <w:t xml:space="preserve">in the conventional way </w:t>
      </w:r>
      <w:r w:rsidR="00ED5987" w:rsidRPr="00E23E51">
        <w:rPr>
          <w:color w:val="111111"/>
        </w:rPr>
        <w:t xml:space="preserve">to identify </w:t>
      </w:r>
      <w:r w:rsidR="00C903C3">
        <w:rPr>
          <w:color w:val="111111"/>
        </w:rPr>
        <w:t xml:space="preserve">forces that a </w:t>
      </w:r>
      <w:r w:rsidR="00ED5987" w:rsidRPr="00E23E51">
        <w:rPr>
          <w:color w:val="111111"/>
        </w:rPr>
        <w:t>firm can leverage to increase its relative power and competitive advantage (e.g., buyer power and supplier power),</w:t>
      </w:r>
      <w:r w:rsidR="004959C7">
        <w:rPr>
          <w:color w:val="111111"/>
        </w:rPr>
        <w:t xml:space="preserve"> </w:t>
      </w:r>
      <w:r w:rsidR="00ED5987" w:rsidRPr="00E23E51">
        <w:rPr>
          <w:color w:val="111111"/>
        </w:rPr>
        <w:t>a</w:t>
      </w:r>
      <w:r w:rsidR="0061364A">
        <w:rPr>
          <w:color w:val="111111"/>
        </w:rPr>
        <w:t xml:space="preserve"> </w:t>
      </w:r>
      <w:r w:rsidR="00ED5987" w:rsidRPr="00E23E51">
        <w:rPr>
          <w:color w:val="111111"/>
        </w:rPr>
        <w:t xml:space="preserve">humanistic </w:t>
      </w:r>
      <w:r w:rsidR="004959C7">
        <w:rPr>
          <w:color w:val="111111"/>
        </w:rPr>
        <w:t xml:space="preserve">management </w:t>
      </w:r>
      <w:r w:rsidR="00C841F8">
        <w:rPr>
          <w:color w:val="111111"/>
        </w:rPr>
        <w:t xml:space="preserve">approach </w:t>
      </w:r>
      <w:r w:rsidR="00C903C3">
        <w:rPr>
          <w:color w:val="111111"/>
        </w:rPr>
        <w:t xml:space="preserve">shows how </w:t>
      </w:r>
      <w:r w:rsidR="004959C7">
        <w:rPr>
          <w:color w:val="111111"/>
        </w:rPr>
        <w:t>th</w:t>
      </w:r>
      <w:r w:rsidR="00C903C3">
        <w:rPr>
          <w:color w:val="111111"/>
        </w:rPr>
        <w:t>o</w:t>
      </w:r>
      <w:r w:rsidR="004959C7">
        <w:rPr>
          <w:color w:val="111111"/>
        </w:rPr>
        <w:t>se</w:t>
      </w:r>
      <w:r w:rsidR="00ED5987" w:rsidRPr="00E23E51">
        <w:rPr>
          <w:color w:val="111111"/>
        </w:rPr>
        <w:t xml:space="preserve"> same forces can </w:t>
      </w:r>
      <w:r w:rsidR="00C903C3">
        <w:rPr>
          <w:color w:val="111111"/>
        </w:rPr>
        <w:t xml:space="preserve">be leveraged </w:t>
      </w:r>
      <w:r w:rsidR="00ED5987" w:rsidRPr="00E23E51">
        <w:rPr>
          <w:color w:val="111111"/>
        </w:rPr>
        <w:t xml:space="preserve">to enhance collaboration and the integral common good. An excellent example of this comes from a diverse community of organizations in </w:t>
      </w:r>
      <w:proofErr w:type="spellStart"/>
      <w:r w:rsidR="00ED5987" w:rsidRPr="00E23E51">
        <w:rPr>
          <w:color w:val="111111"/>
        </w:rPr>
        <w:t>Kalundborg</w:t>
      </w:r>
      <w:proofErr w:type="spellEnd"/>
      <w:r w:rsidR="00ED5987" w:rsidRPr="00E23E51">
        <w:rPr>
          <w:color w:val="111111"/>
        </w:rPr>
        <w:t>, Denmark, where an inverted understanding of Porter’s five forces help</w:t>
      </w:r>
      <w:r w:rsidR="0061364A">
        <w:rPr>
          <w:color w:val="111111"/>
        </w:rPr>
        <w:t>s</w:t>
      </w:r>
      <w:r w:rsidR="00ED5987" w:rsidRPr="00E23E51">
        <w:rPr>
          <w:color w:val="111111"/>
        </w:rPr>
        <w:t xml:space="preserve"> to describe how the </w:t>
      </w:r>
      <w:proofErr w:type="spellStart"/>
      <w:r w:rsidR="00ED5987" w:rsidRPr="00E23E51">
        <w:rPr>
          <w:color w:val="111111"/>
        </w:rPr>
        <w:t>Aesnes</w:t>
      </w:r>
      <w:proofErr w:type="spellEnd"/>
      <w:r w:rsidR="00ED5987" w:rsidRPr="00E23E51">
        <w:rPr>
          <w:color w:val="111111"/>
        </w:rPr>
        <w:t xml:space="preserve"> Power Plant (co</w:t>
      </w:r>
      <w:r w:rsidR="00311961" w:rsidRPr="00E23E51">
        <w:rPr>
          <w:color w:val="111111"/>
        </w:rPr>
        <w:t>al</w:t>
      </w:r>
      <w:r w:rsidR="00ED5987" w:rsidRPr="00E23E51">
        <w:rPr>
          <w:color w:val="111111"/>
        </w:rPr>
        <w:t>-powered) enhanced socio-ecological well-being for Statoil refinery, the resident</w:t>
      </w:r>
      <w:r w:rsidR="0061364A">
        <w:rPr>
          <w:color w:val="111111"/>
        </w:rPr>
        <w:t>s</w:t>
      </w:r>
      <w:r w:rsidR="00ED5987" w:rsidRPr="00E23E51">
        <w:rPr>
          <w:color w:val="111111"/>
        </w:rPr>
        <w:t xml:space="preserve"> of </w:t>
      </w:r>
      <w:proofErr w:type="spellStart"/>
      <w:r w:rsidR="00ED5987" w:rsidRPr="00E23E51">
        <w:rPr>
          <w:color w:val="111111"/>
        </w:rPr>
        <w:t>Kalundborg</w:t>
      </w:r>
      <w:proofErr w:type="spellEnd"/>
      <w:r w:rsidR="00ED5987" w:rsidRPr="00E23E51">
        <w:rPr>
          <w:color w:val="111111"/>
        </w:rPr>
        <w:t xml:space="preserve">, a local Gyproc sheet factory, Novo Nordisk pharmaceutical firm, </w:t>
      </w:r>
      <w:r w:rsidR="004959C7">
        <w:rPr>
          <w:color w:val="111111"/>
        </w:rPr>
        <w:t xml:space="preserve">a </w:t>
      </w:r>
      <w:r w:rsidR="00ED5987" w:rsidRPr="00E23E51">
        <w:rPr>
          <w:color w:val="111111"/>
        </w:rPr>
        <w:t>greenhouse</w:t>
      </w:r>
      <w:r w:rsidR="00C841F8">
        <w:rPr>
          <w:color w:val="111111"/>
        </w:rPr>
        <w:t>,</w:t>
      </w:r>
      <w:r w:rsidR="00ED5987" w:rsidRPr="00E23E51">
        <w:rPr>
          <w:color w:val="111111"/>
        </w:rPr>
        <w:t xml:space="preserve"> and </w:t>
      </w:r>
      <w:r w:rsidR="004959C7">
        <w:rPr>
          <w:color w:val="111111"/>
        </w:rPr>
        <w:t xml:space="preserve">a </w:t>
      </w:r>
      <w:r w:rsidR="00ED5987" w:rsidRPr="00E23E51">
        <w:rPr>
          <w:color w:val="111111"/>
        </w:rPr>
        <w:t>fish farm (Dyck et al. 2018).</w:t>
      </w:r>
    </w:p>
    <w:p w14:paraId="37B26B79" w14:textId="3964EDA8" w:rsidR="004D025F" w:rsidRDefault="00ED5987" w:rsidP="006B7689">
      <w:pPr>
        <w:autoSpaceDE w:val="0"/>
        <w:autoSpaceDN w:val="0"/>
        <w:adjustRightInd w:val="0"/>
        <w:spacing w:line="480" w:lineRule="auto"/>
        <w:rPr>
          <w:color w:val="111111"/>
        </w:rPr>
      </w:pPr>
      <w:r w:rsidRPr="00E23E51">
        <w:rPr>
          <w:color w:val="111111"/>
        </w:rPr>
        <w:tab/>
        <w:t xml:space="preserve">Humanistic management also inverts </w:t>
      </w:r>
      <w:r w:rsidR="004959C7">
        <w:rPr>
          <w:color w:val="111111"/>
        </w:rPr>
        <w:t xml:space="preserve">the </w:t>
      </w:r>
      <w:r w:rsidRPr="00E23E51">
        <w:rPr>
          <w:color w:val="111111"/>
        </w:rPr>
        <w:t>conventional Resource Based View of the firm</w:t>
      </w:r>
      <w:r w:rsidR="00826EEC">
        <w:rPr>
          <w:color w:val="111111"/>
        </w:rPr>
        <w:t xml:space="preserve"> (Barney 1991)</w:t>
      </w:r>
      <w:r w:rsidRPr="00E23E51">
        <w:rPr>
          <w:color w:val="111111"/>
        </w:rPr>
        <w:t>, and favours a Radical Resource Based View</w:t>
      </w:r>
      <w:r w:rsidR="00311961" w:rsidRPr="00E23E51">
        <w:rPr>
          <w:color w:val="111111"/>
        </w:rPr>
        <w:t xml:space="preserve"> where genuinely valuable resources </w:t>
      </w:r>
      <w:r w:rsidR="004959C7">
        <w:rPr>
          <w:color w:val="111111"/>
        </w:rPr>
        <w:t>are</w:t>
      </w:r>
      <w:r w:rsidR="00311961" w:rsidRPr="00E23E51">
        <w:rPr>
          <w:color w:val="111111"/>
        </w:rPr>
        <w:t xml:space="preserve"> made easy to copy and to share (Bell </w:t>
      </w:r>
      <w:r w:rsidR="004959C7">
        <w:rPr>
          <w:color w:val="111111"/>
        </w:rPr>
        <w:t>and</w:t>
      </w:r>
      <w:r w:rsidR="00311961" w:rsidRPr="00E23E51">
        <w:rPr>
          <w:color w:val="111111"/>
        </w:rPr>
        <w:t xml:space="preserve"> Dyck</w:t>
      </w:r>
      <w:r w:rsidR="004959C7">
        <w:rPr>
          <w:color w:val="111111"/>
        </w:rPr>
        <w:t xml:space="preserve"> 2011</w:t>
      </w:r>
      <w:r w:rsidR="00311961" w:rsidRPr="00E23E51">
        <w:rPr>
          <w:color w:val="111111"/>
        </w:rPr>
        <w:t>)</w:t>
      </w:r>
      <w:r w:rsidRPr="00E23E51">
        <w:rPr>
          <w:color w:val="111111"/>
        </w:rPr>
        <w:t xml:space="preserve">. </w:t>
      </w:r>
      <w:r w:rsidR="00311961" w:rsidRPr="00E23E51">
        <w:rPr>
          <w:color w:val="111111"/>
        </w:rPr>
        <w:t xml:space="preserve">Part of the inversion </w:t>
      </w:r>
      <w:r w:rsidR="00826EEC">
        <w:rPr>
          <w:color w:val="111111"/>
        </w:rPr>
        <w:t>comes from</w:t>
      </w:r>
      <w:r w:rsidR="00311961" w:rsidRPr="00E23E51">
        <w:rPr>
          <w:color w:val="111111"/>
        </w:rPr>
        <w:t xml:space="preserve"> </w:t>
      </w:r>
      <w:r w:rsidR="000C1D92">
        <w:rPr>
          <w:color w:val="111111"/>
        </w:rPr>
        <w:t>thinking more deeply about</w:t>
      </w:r>
      <w:r w:rsidR="00826EEC">
        <w:rPr>
          <w:color w:val="111111"/>
        </w:rPr>
        <w:t xml:space="preserve"> what resources are</w:t>
      </w:r>
      <w:r w:rsidR="00311961" w:rsidRPr="00E23E51">
        <w:rPr>
          <w:color w:val="111111"/>
        </w:rPr>
        <w:t xml:space="preserve"> </w:t>
      </w:r>
      <w:r w:rsidR="000C1D92">
        <w:rPr>
          <w:color w:val="111111"/>
        </w:rPr>
        <w:t xml:space="preserve">truly </w:t>
      </w:r>
      <w:r w:rsidR="00311961" w:rsidRPr="00E23E51">
        <w:rPr>
          <w:color w:val="111111"/>
        </w:rPr>
        <w:t xml:space="preserve">“valuable:” is </w:t>
      </w:r>
      <w:r w:rsidR="000C1D92">
        <w:rPr>
          <w:color w:val="111111"/>
        </w:rPr>
        <w:t xml:space="preserve">it the cutting-edge technology </w:t>
      </w:r>
      <w:r w:rsidR="000C1D92">
        <w:rPr>
          <w:color w:val="111111"/>
        </w:rPr>
        <w:lastRenderedPageBreak/>
        <w:t xml:space="preserve">in the latest iteration of </w:t>
      </w:r>
      <w:r w:rsidR="00311961" w:rsidRPr="00E23E51">
        <w:rPr>
          <w:color w:val="111111"/>
        </w:rPr>
        <w:t>smartphone</w:t>
      </w:r>
      <w:r w:rsidR="00826EEC">
        <w:rPr>
          <w:color w:val="111111"/>
        </w:rPr>
        <w:t>s</w:t>
      </w:r>
      <w:r w:rsidR="00311961" w:rsidRPr="00E23E51">
        <w:rPr>
          <w:color w:val="111111"/>
        </w:rPr>
        <w:t xml:space="preserve"> (which use rare earth metals and </w:t>
      </w:r>
      <w:r w:rsidR="0061364A">
        <w:rPr>
          <w:color w:val="111111"/>
        </w:rPr>
        <w:t xml:space="preserve">seek to have consumers replace their perfectly </w:t>
      </w:r>
      <w:r w:rsidR="00311961" w:rsidRPr="00E23E51">
        <w:rPr>
          <w:color w:val="111111"/>
        </w:rPr>
        <w:t>operational existing phone</w:t>
      </w:r>
      <w:r w:rsidR="0061364A">
        <w:rPr>
          <w:color w:val="111111"/>
        </w:rPr>
        <w:t>s</w:t>
      </w:r>
      <w:r w:rsidR="00311961" w:rsidRPr="00E23E51">
        <w:rPr>
          <w:color w:val="111111"/>
        </w:rPr>
        <w:t>), or is it technology that will help marginalized stakeholders (including non-human members of the integral common good)</w:t>
      </w:r>
      <w:r w:rsidR="001A697D">
        <w:rPr>
          <w:color w:val="111111"/>
        </w:rPr>
        <w:t>?</w:t>
      </w:r>
      <w:r w:rsidR="00311961" w:rsidRPr="00E23E51">
        <w:rPr>
          <w:color w:val="111111"/>
        </w:rPr>
        <w:t xml:space="preserve"> For an example of humanistic management, consider a recent study which found that </w:t>
      </w:r>
      <w:r w:rsidR="000C1D92">
        <w:rPr>
          <w:color w:val="111111"/>
        </w:rPr>
        <w:t xml:space="preserve">a </w:t>
      </w:r>
      <w:r w:rsidR="00311961" w:rsidRPr="00E23E51">
        <w:rPr>
          <w:color w:val="111111"/>
        </w:rPr>
        <w:t xml:space="preserve">radical </w:t>
      </w:r>
      <w:r w:rsidR="0061364A">
        <w:rPr>
          <w:color w:val="111111"/>
        </w:rPr>
        <w:t>Resource Based View</w:t>
      </w:r>
      <w:r w:rsidR="00311961" w:rsidRPr="00E23E51">
        <w:rPr>
          <w:color w:val="111111"/>
        </w:rPr>
        <w:t xml:space="preserve"> was much more helpful (than </w:t>
      </w:r>
      <w:r w:rsidR="0061364A">
        <w:rPr>
          <w:color w:val="111111"/>
        </w:rPr>
        <w:t xml:space="preserve">a </w:t>
      </w:r>
      <w:r w:rsidR="00311961" w:rsidRPr="00E23E51">
        <w:rPr>
          <w:color w:val="111111"/>
        </w:rPr>
        <w:t>conventional</w:t>
      </w:r>
      <w:r w:rsidR="0061364A">
        <w:rPr>
          <w:color w:val="111111"/>
        </w:rPr>
        <w:t xml:space="preserve"> Resource Based View</w:t>
      </w:r>
      <w:r w:rsidR="00311961" w:rsidRPr="00E23E51">
        <w:rPr>
          <w:color w:val="111111"/>
        </w:rPr>
        <w:t xml:space="preserve">) in explaining the diffusion of agronomic practices that enhance social well-being (family and community) and ecological well-being (enriches quality of soil, removes more carbon from atmosphere) </w:t>
      </w:r>
      <w:r w:rsidR="000C1D92">
        <w:rPr>
          <w:color w:val="111111"/>
        </w:rPr>
        <w:t xml:space="preserve">among farmers in low-income countries </w:t>
      </w:r>
      <w:r w:rsidR="00311961" w:rsidRPr="00E23E51">
        <w:rPr>
          <w:color w:val="111111"/>
        </w:rPr>
        <w:t xml:space="preserve">(Dyck </w:t>
      </w:r>
      <w:r w:rsidR="001A697D">
        <w:rPr>
          <w:color w:val="111111"/>
        </w:rPr>
        <w:t>and</w:t>
      </w:r>
      <w:r w:rsidR="00311961" w:rsidRPr="00E23E51">
        <w:rPr>
          <w:color w:val="111111"/>
        </w:rPr>
        <w:t xml:space="preserve"> Silvestre 2019). Managers of the worlds’ 500 million small-scale farms, </w:t>
      </w:r>
      <w:r w:rsidR="00154D64" w:rsidRPr="00E23E51">
        <w:rPr>
          <w:color w:val="111111"/>
        </w:rPr>
        <w:t xml:space="preserve">which </w:t>
      </w:r>
      <w:r w:rsidR="00F13A66">
        <w:rPr>
          <w:color w:val="111111"/>
        </w:rPr>
        <w:t xml:space="preserve">are </w:t>
      </w:r>
      <w:r w:rsidR="00F13A66" w:rsidRPr="00E23E51">
        <w:rPr>
          <w:color w:val="111111"/>
        </w:rPr>
        <w:t xml:space="preserve">by far the most prevalent type of organization on the planet </w:t>
      </w:r>
      <w:r w:rsidR="00F13A66">
        <w:rPr>
          <w:color w:val="111111"/>
        </w:rPr>
        <w:t xml:space="preserve">and </w:t>
      </w:r>
      <w:r w:rsidR="00154D64" w:rsidRPr="00E23E51">
        <w:rPr>
          <w:color w:val="111111"/>
        </w:rPr>
        <w:t xml:space="preserve">grow 40% of the food </w:t>
      </w:r>
      <w:r w:rsidR="00F13A66">
        <w:rPr>
          <w:color w:val="111111"/>
        </w:rPr>
        <w:t>humankind</w:t>
      </w:r>
      <w:r w:rsidR="00154D64" w:rsidRPr="00E23E51">
        <w:rPr>
          <w:color w:val="111111"/>
        </w:rPr>
        <w:t xml:space="preserve"> consume</w:t>
      </w:r>
      <w:r w:rsidR="00F13A66">
        <w:rPr>
          <w:color w:val="111111"/>
        </w:rPr>
        <w:t>s</w:t>
      </w:r>
      <w:r w:rsidR="00311961" w:rsidRPr="00E23E51">
        <w:rPr>
          <w:color w:val="111111"/>
        </w:rPr>
        <w:t xml:space="preserve">, are much better served by humanistic management </w:t>
      </w:r>
      <w:r w:rsidR="0061364A">
        <w:rPr>
          <w:color w:val="111111"/>
        </w:rPr>
        <w:t xml:space="preserve">theory and </w:t>
      </w:r>
      <w:r w:rsidR="00311961" w:rsidRPr="00E23E51">
        <w:rPr>
          <w:color w:val="111111"/>
        </w:rPr>
        <w:t xml:space="preserve">practices than by conventional </w:t>
      </w:r>
      <w:r w:rsidR="0061364A">
        <w:rPr>
          <w:color w:val="111111"/>
        </w:rPr>
        <w:t>approaches</w:t>
      </w:r>
      <w:r w:rsidR="00311961" w:rsidRPr="00E23E51">
        <w:rPr>
          <w:color w:val="111111"/>
        </w:rPr>
        <w:t>.</w:t>
      </w:r>
    </w:p>
    <w:p w14:paraId="350CECDF" w14:textId="77777777" w:rsidR="0061364A" w:rsidRPr="0061364A" w:rsidRDefault="006B7689" w:rsidP="006B7689">
      <w:pPr>
        <w:spacing w:line="480" w:lineRule="auto"/>
        <w:rPr>
          <w:b/>
          <w:bCs/>
          <w:color w:val="111111"/>
        </w:rPr>
      </w:pPr>
      <w:r w:rsidRPr="0061364A">
        <w:rPr>
          <w:b/>
          <w:bCs/>
          <w:color w:val="111111"/>
        </w:rPr>
        <w:t>3. Structuring organizations</w:t>
      </w:r>
    </w:p>
    <w:p w14:paraId="6109F90F" w14:textId="76026251" w:rsidR="006B7689" w:rsidRPr="006B7689" w:rsidRDefault="006B7689" w:rsidP="006F684C">
      <w:pPr>
        <w:spacing w:line="480" w:lineRule="auto"/>
        <w:ind w:firstLine="720"/>
        <w:rPr>
          <w:color w:val="111111"/>
        </w:rPr>
      </w:pPr>
      <w:r w:rsidRPr="006B7689">
        <w:rPr>
          <w:color w:val="111111"/>
        </w:rPr>
        <w:t>An integral common good approach to humanistic management address</w:t>
      </w:r>
      <w:r w:rsidR="0061364A">
        <w:rPr>
          <w:color w:val="111111"/>
        </w:rPr>
        <w:t>es</w:t>
      </w:r>
      <w:r w:rsidRPr="006B7689">
        <w:rPr>
          <w:color w:val="111111"/>
        </w:rPr>
        <w:t xml:space="preserve"> Weber’s four fundamentals of organizing</w:t>
      </w:r>
      <w:r w:rsidR="0061364A">
        <w:rPr>
          <w:color w:val="111111"/>
        </w:rPr>
        <w:t xml:space="preserve"> differently than a conventional approach</w:t>
      </w:r>
      <w:r w:rsidRPr="006B7689">
        <w:rPr>
          <w:color w:val="111111"/>
        </w:rPr>
        <w:t xml:space="preserve">. Recall that Weber’s first fundamental is to ensure that work activities are designed so that they are completed in the optimal manner. According to conventional management this is done via </w:t>
      </w:r>
      <w:r w:rsidRPr="006F684C">
        <w:rPr>
          <w:color w:val="111111"/>
        </w:rPr>
        <w:t>standardizatio</w:t>
      </w:r>
      <w:r w:rsidR="006F684C">
        <w:rPr>
          <w:color w:val="111111"/>
        </w:rPr>
        <w:t xml:space="preserve">n, </w:t>
      </w:r>
      <w:r w:rsidR="004C63CB">
        <w:rPr>
          <w:color w:val="111111"/>
        </w:rPr>
        <w:t xml:space="preserve">whereas </w:t>
      </w:r>
      <w:r w:rsidR="006F684C">
        <w:rPr>
          <w:color w:val="111111"/>
        </w:rPr>
        <w:t xml:space="preserve">in </w:t>
      </w:r>
      <w:r w:rsidRPr="006B7689">
        <w:rPr>
          <w:color w:val="111111"/>
        </w:rPr>
        <w:t xml:space="preserve">humanistic management </w:t>
      </w:r>
      <w:r w:rsidR="004C63CB">
        <w:rPr>
          <w:color w:val="111111"/>
        </w:rPr>
        <w:t xml:space="preserve">it </w:t>
      </w:r>
      <w:r w:rsidR="006F684C">
        <w:rPr>
          <w:color w:val="111111"/>
        </w:rPr>
        <w:t xml:space="preserve">is done </w:t>
      </w:r>
      <w:r w:rsidR="004C63CB">
        <w:rPr>
          <w:color w:val="111111"/>
        </w:rPr>
        <w:t xml:space="preserve">via </w:t>
      </w:r>
      <w:r w:rsidRPr="006B7689">
        <w:rPr>
          <w:color w:val="111111"/>
        </w:rPr>
        <w:t>experimentation</w:t>
      </w:r>
      <w:r w:rsidR="004C63CB">
        <w:rPr>
          <w:color w:val="111111"/>
        </w:rPr>
        <w:t xml:space="preserve"> (</w:t>
      </w:r>
      <w:r w:rsidR="006F684C">
        <w:rPr>
          <w:color w:val="111111"/>
        </w:rPr>
        <w:t xml:space="preserve">i.e., </w:t>
      </w:r>
      <w:r w:rsidRPr="006B7689">
        <w:rPr>
          <w:color w:val="111111"/>
        </w:rPr>
        <w:t>where members are permitted and encouraged to improve practices in an ongoing, trial</w:t>
      </w:r>
      <w:r w:rsidR="001A697D">
        <w:rPr>
          <w:color w:val="111111"/>
        </w:rPr>
        <w:t>-and-error</w:t>
      </w:r>
      <w:r w:rsidRPr="006B7689">
        <w:rPr>
          <w:color w:val="111111"/>
        </w:rPr>
        <w:t xml:space="preserve"> basis</w:t>
      </w:r>
      <w:r w:rsidR="004C63CB">
        <w:rPr>
          <w:color w:val="111111"/>
        </w:rPr>
        <w:t>)</w:t>
      </w:r>
      <w:r w:rsidRPr="006B7689">
        <w:rPr>
          <w:color w:val="111111"/>
        </w:rPr>
        <w:t xml:space="preserve">. This understanding of experimentation places a value on all members participating in </w:t>
      </w:r>
      <w:r w:rsidR="00CA3B64">
        <w:rPr>
          <w:color w:val="111111"/>
        </w:rPr>
        <w:t>an ongoing learning process of discerning</w:t>
      </w:r>
      <w:r w:rsidRPr="006B7689">
        <w:rPr>
          <w:color w:val="111111"/>
        </w:rPr>
        <w:t xml:space="preserve"> “best” practices</w:t>
      </w:r>
      <w:r w:rsidR="00CA3B64">
        <w:rPr>
          <w:color w:val="111111"/>
        </w:rPr>
        <w:t xml:space="preserve">. </w:t>
      </w:r>
      <w:r w:rsidRPr="006B7689">
        <w:rPr>
          <w:color w:val="111111"/>
        </w:rPr>
        <w:t xml:space="preserve">For example, </w:t>
      </w:r>
      <w:r w:rsidR="003B4413">
        <w:rPr>
          <w:color w:val="111111"/>
        </w:rPr>
        <w:t xml:space="preserve">consider </w:t>
      </w:r>
      <w:r w:rsidRPr="006B7689">
        <w:rPr>
          <w:color w:val="111111"/>
        </w:rPr>
        <w:t xml:space="preserve">the emphasis at Semco on experimentation rather than on standardization. Even with 3000 employees and $200 million of annual revenues, </w:t>
      </w:r>
      <w:r w:rsidR="004C63CB">
        <w:rPr>
          <w:color w:val="111111"/>
        </w:rPr>
        <w:t>Semco’s</w:t>
      </w:r>
      <w:r w:rsidRPr="006B7689">
        <w:rPr>
          <w:color w:val="111111"/>
        </w:rPr>
        <w:t xml:space="preserve"> manual </w:t>
      </w:r>
      <w:r w:rsidR="003B4413">
        <w:rPr>
          <w:color w:val="111111"/>
        </w:rPr>
        <w:t>wa</w:t>
      </w:r>
      <w:r w:rsidRPr="006B7689">
        <w:rPr>
          <w:color w:val="111111"/>
        </w:rPr>
        <w:t>s a mere twenty pages long</w:t>
      </w:r>
      <w:r w:rsidR="004C63CB">
        <w:rPr>
          <w:color w:val="111111"/>
        </w:rPr>
        <w:t>,</w:t>
      </w:r>
      <w:r w:rsidRPr="006B7689">
        <w:rPr>
          <w:color w:val="111111"/>
        </w:rPr>
        <w:t xml:space="preserve"> and minutes </w:t>
      </w:r>
      <w:r w:rsidR="008B32DC">
        <w:rPr>
          <w:color w:val="111111"/>
        </w:rPr>
        <w:t xml:space="preserve">were </w:t>
      </w:r>
      <w:r w:rsidRPr="006B7689">
        <w:rPr>
          <w:color w:val="111111"/>
        </w:rPr>
        <w:t xml:space="preserve">seldom taken at meetings. </w:t>
      </w:r>
      <w:r w:rsidR="003B4413">
        <w:rPr>
          <w:color w:val="111111"/>
        </w:rPr>
        <w:t xml:space="preserve">For </w:t>
      </w:r>
      <w:r w:rsidRPr="006B7689">
        <w:rPr>
          <w:color w:val="111111"/>
        </w:rPr>
        <w:t>Ricardo Semler</w:t>
      </w:r>
      <w:r w:rsidR="003B4413">
        <w:rPr>
          <w:color w:val="111111"/>
        </w:rPr>
        <w:t>,</w:t>
      </w:r>
      <w:r w:rsidRPr="006B7689">
        <w:rPr>
          <w:color w:val="111111"/>
        </w:rPr>
        <w:t xml:space="preserve"> the standards that guide activities at Semco </w:t>
      </w:r>
      <w:r w:rsidR="003B4413">
        <w:rPr>
          <w:color w:val="111111"/>
        </w:rPr>
        <w:t xml:space="preserve">should </w:t>
      </w:r>
      <w:r w:rsidRPr="006B7689">
        <w:rPr>
          <w:color w:val="111111"/>
        </w:rPr>
        <w:t xml:space="preserve">be </w:t>
      </w:r>
      <w:r w:rsidRPr="006B7689">
        <w:rPr>
          <w:color w:val="111111"/>
        </w:rPr>
        <w:lastRenderedPageBreak/>
        <w:t xml:space="preserve">constantly socially (re)constructed </w:t>
      </w:r>
      <w:r w:rsidR="004C63CB">
        <w:rPr>
          <w:color w:val="111111"/>
        </w:rPr>
        <w:t>by</w:t>
      </w:r>
      <w:r w:rsidRPr="006B7689">
        <w:rPr>
          <w:color w:val="111111"/>
        </w:rPr>
        <w:t xml:space="preserve"> its members, in close relationship with the larger community</w:t>
      </w:r>
      <w:r w:rsidR="001A697D">
        <w:rPr>
          <w:color w:val="111111"/>
        </w:rPr>
        <w:t>. This</w:t>
      </w:r>
      <w:r w:rsidR="006F684C">
        <w:rPr>
          <w:color w:val="111111"/>
        </w:rPr>
        <w:t xml:space="preserve"> brings us to the</w:t>
      </w:r>
      <w:r w:rsidRPr="006B7689">
        <w:rPr>
          <w:color w:val="111111"/>
        </w:rPr>
        <w:t xml:space="preserve"> second fundamental.</w:t>
      </w:r>
    </w:p>
    <w:p w14:paraId="56A49E3F" w14:textId="522BCD3B" w:rsidR="006B7689" w:rsidRPr="006B7689" w:rsidRDefault="006B7689" w:rsidP="006B7689">
      <w:pPr>
        <w:spacing w:line="480" w:lineRule="auto"/>
        <w:rPr>
          <w:color w:val="111111"/>
        </w:rPr>
      </w:pPr>
      <w:r w:rsidRPr="006B7689">
        <w:rPr>
          <w:color w:val="111111"/>
        </w:rPr>
        <w:tab/>
      </w:r>
      <w:r w:rsidRPr="00F4406C">
        <w:rPr>
          <w:color w:val="111111"/>
        </w:rPr>
        <w:t xml:space="preserve">Weber’s second fundamental </w:t>
      </w:r>
      <w:r w:rsidR="00F4406C" w:rsidRPr="00F4406C">
        <w:rPr>
          <w:color w:val="111111"/>
        </w:rPr>
        <w:t xml:space="preserve">of organizing </w:t>
      </w:r>
      <w:r w:rsidR="00781C58" w:rsidRPr="00F4406C">
        <w:rPr>
          <w:color w:val="111111"/>
        </w:rPr>
        <w:t>is</w:t>
      </w:r>
      <w:r w:rsidRPr="00F4406C">
        <w:rPr>
          <w:color w:val="111111"/>
        </w:rPr>
        <w:t xml:space="preserve"> to ensure that </w:t>
      </w:r>
      <w:r w:rsidR="00CA3B64" w:rsidRPr="00F4406C">
        <w:rPr>
          <w:color w:val="111111"/>
        </w:rPr>
        <w:t xml:space="preserve">members are </w:t>
      </w:r>
      <w:r w:rsidRPr="00F4406C">
        <w:rPr>
          <w:color w:val="111111"/>
        </w:rPr>
        <w:t xml:space="preserve">assigned </w:t>
      </w:r>
      <w:r w:rsidR="00CA3B64" w:rsidRPr="00F4406C">
        <w:rPr>
          <w:color w:val="111111"/>
        </w:rPr>
        <w:t>tasks that will meet organizational goals</w:t>
      </w:r>
      <w:r w:rsidRPr="00F4406C">
        <w:rPr>
          <w:color w:val="111111"/>
        </w:rPr>
        <w:t xml:space="preserve">. In contrast to the conventional approach’s emphasis on specialization, an integral common good humanistic </w:t>
      </w:r>
      <w:r w:rsidR="006F684C" w:rsidRPr="00F4406C">
        <w:rPr>
          <w:color w:val="111111"/>
        </w:rPr>
        <w:t xml:space="preserve">management </w:t>
      </w:r>
      <w:r w:rsidRPr="00F4406C">
        <w:rPr>
          <w:color w:val="111111"/>
        </w:rPr>
        <w:t>approach emphasizes sensitization. Sensitization refers to attending to and improving how the tasks being performed fit with and relate to the activities of coworkers and others</w:t>
      </w:r>
      <w:r w:rsidR="00F4406C">
        <w:rPr>
          <w:color w:val="111111"/>
        </w:rPr>
        <w:t xml:space="preserve"> (including</w:t>
      </w:r>
      <w:r w:rsidRPr="00F4406C">
        <w:rPr>
          <w:color w:val="111111"/>
        </w:rPr>
        <w:t xml:space="preserve"> stakeholders outside of the organization</w:t>
      </w:r>
      <w:r w:rsidR="00F4406C">
        <w:rPr>
          <w:color w:val="111111"/>
        </w:rPr>
        <w:t>, such as in the</w:t>
      </w:r>
      <w:r w:rsidRPr="00F4406C">
        <w:rPr>
          <w:color w:val="111111"/>
        </w:rPr>
        <w:t xml:space="preserve"> ecological realm). For example, </w:t>
      </w:r>
      <w:r w:rsidR="003B4413">
        <w:rPr>
          <w:color w:val="111111"/>
        </w:rPr>
        <w:t xml:space="preserve">consider </w:t>
      </w:r>
      <w:r w:rsidRPr="00F4406C">
        <w:rPr>
          <w:color w:val="111111"/>
        </w:rPr>
        <w:t>Semco</w:t>
      </w:r>
      <w:r w:rsidR="003B4413">
        <w:rPr>
          <w:color w:val="111111"/>
        </w:rPr>
        <w:t>’s lack of</w:t>
      </w:r>
      <w:r w:rsidRPr="00F4406C">
        <w:rPr>
          <w:color w:val="111111"/>
        </w:rPr>
        <w:t xml:space="preserve"> job descriptions, and </w:t>
      </w:r>
      <w:r w:rsidR="003B4413">
        <w:rPr>
          <w:color w:val="111111"/>
        </w:rPr>
        <w:t xml:space="preserve">how </w:t>
      </w:r>
      <w:r w:rsidRPr="00F4406C">
        <w:rPr>
          <w:color w:val="111111"/>
        </w:rPr>
        <w:t xml:space="preserve">before </w:t>
      </w:r>
      <w:r w:rsidR="003B4413">
        <w:rPr>
          <w:color w:val="111111"/>
        </w:rPr>
        <w:t xml:space="preserve">settling </w:t>
      </w:r>
      <w:r w:rsidR="00BE4240">
        <w:rPr>
          <w:color w:val="111111"/>
        </w:rPr>
        <w:t xml:space="preserve">into their jobs many </w:t>
      </w:r>
      <w:r w:rsidR="00F4406C" w:rsidRPr="00F4406C">
        <w:rPr>
          <w:color w:val="111111"/>
        </w:rPr>
        <w:t xml:space="preserve">new employees </w:t>
      </w:r>
      <w:r w:rsidR="00BE4240">
        <w:rPr>
          <w:color w:val="111111"/>
        </w:rPr>
        <w:t xml:space="preserve">first </w:t>
      </w:r>
      <w:r w:rsidRPr="00F4406C">
        <w:rPr>
          <w:color w:val="111111"/>
        </w:rPr>
        <w:t>work</w:t>
      </w:r>
      <w:r w:rsidR="00BE4240">
        <w:rPr>
          <w:color w:val="111111"/>
        </w:rPr>
        <w:t>ed</w:t>
      </w:r>
      <w:r w:rsidRPr="00F4406C">
        <w:rPr>
          <w:color w:val="111111"/>
        </w:rPr>
        <w:t xml:space="preserve"> in different departments—in a “Lost in space” program—</w:t>
      </w:r>
      <w:r w:rsidR="00BE4240">
        <w:rPr>
          <w:color w:val="111111"/>
        </w:rPr>
        <w:t>where they learned</w:t>
      </w:r>
      <w:r w:rsidRPr="00F4406C">
        <w:rPr>
          <w:color w:val="111111"/>
        </w:rPr>
        <w:t xml:space="preserve"> how the differen</w:t>
      </w:r>
      <w:r w:rsidR="00F4406C">
        <w:rPr>
          <w:color w:val="111111"/>
        </w:rPr>
        <w:t>t</w:t>
      </w:r>
      <w:r w:rsidRPr="00F4406C">
        <w:rPr>
          <w:color w:val="111111"/>
        </w:rPr>
        <w:t xml:space="preserve"> </w:t>
      </w:r>
      <w:r w:rsidR="00F4406C">
        <w:rPr>
          <w:color w:val="111111"/>
        </w:rPr>
        <w:t>parts</w:t>
      </w:r>
      <w:r w:rsidRPr="00F4406C">
        <w:rPr>
          <w:color w:val="111111"/>
        </w:rPr>
        <w:t xml:space="preserve"> of Semco fit together to form a whole.</w:t>
      </w:r>
      <w:r w:rsidRPr="006B7689">
        <w:rPr>
          <w:color w:val="111111"/>
        </w:rPr>
        <w:t xml:space="preserve"> </w:t>
      </w:r>
    </w:p>
    <w:p w14:paraId="34BE214A" w14:textId="7927B9DC" w:rsidR="00CA3B64" w:rsidRDefault="006B7689" w:rsidP="00781C58">
      <w:pPr>
        <w:spacing w:line="480" w:lineRule="auto"/>
        <w:ind w:firstLine="720"/>
        <w:rPr>
          <w:color w:val="111111"/>
        </w:rPr>
      </w:pPr>
      <w:r w:rsidRPr="006B7689">
        <w:rPr>
          <w:color w:val="111111"/>
        </w:rPr>
        <w:t>Weber’s third fundamental</w:t>
      </w:r>
      <w:r w:rsidR="00F4406C">
        <w:rPr>
          <w:color w:val="111111"/>
        </w:rPr>
        <w:t xml:space="preserve">, </w:t>
      </w:r>
      <w:r w:rsidRPr="006B7689">
        <w:rPr>
          <w:color w:val="111111"/>
        </w:rPr>
        <w:t>to ensure that there is orderly deference among members</w:t>
      </w:r>
      <w:r w:rsidR="00F4406C">
        <w:rPr>
          <w:color w:val="111111"/>
        </w:rPr>
        <w:t xml:space="preserve">, represents </w:t>
      </w:r>
      <w:r w:rsidR="003B5A01">
        <w:rPr>
          <w:color w:val="111111"/>
        </w:rPr>
        <w:t>perhaps the</w:t>
      </w:r>
      <w:r w:rsidRPr="006B7689">
        <w:rPr>
          <w:color w:val="111111"/>
        </w:rPr>
        <w:t xml:space="preserve"> key difference between conventional and humanistic management approaches to organizing. Whereas conventional management meets th</w:t>
      </w:r>
      <w:r w:rsidR="00F4406C">
        <w:rPr>
          <w:color w:val="111111"/>
        </w:rPr>
        <w:t>e third</w:t>
      </w:r>
      <w:r w:rsidRPr="006B7689">
        <w:rPr>
          <w:color w:val="111111"/>
        </w:rPr>
        <w:t xml:space="preserve"> fundamental via centralization</w:t>
      </w:r>
      <w:r w:rsidR="003B5A01">
        <w:rPr>
          <w:color w:val="111111"/>
        </w:rPr>
        <w:t xml:space="preserve"> (deference to people higher in the hierarchy)</w:t>
      </w:r>
      <w:r w:rsidRPr="006B7689">
        <w:rPr>
          <w:color w:val="111111"/>
        </w:rPr>
        <w:t>, humanistic management emphasizes dignification</w:t>
      </w:r>
      <w:r w:rsidR="00CA3B64">
        <w:rPr>
          <w:color w:val="111111"/>
        </w:rPr>
        <w:t>,</w:t>
      </w:r>
      <w:r w:rsidRPr="006B7689">
        <w:rPr>
          <w:color w:val="111111"/>
        </w:rPr>
        <w:t xml:space="preserve"> where everyone is treated with respect in community. </w:t>
      </w:r>
      <w:r w:rsidR="00781C58">
        <w:rPr>
          <w:color w:val="111111"/>
        </w:rPr>
        <w:t>Of course, a</w:t>
      </w:r>
      <w:r w:rsidRPr="006B7689">
        <w:rPr>
          <w:color w:val="111111"/>
        </w:rPr>
        <w:t xml:space="preserve"> humanistic approach does </w:t>
      </w:r>
      <w:r w:rsidR="00781C58">
        <w:rPr>
          <w:color w:val="111111"/>
        </w:rPr>
        <w:t xml:space="preserve">not </w:t>
      </w:r>
      <w:r w:rsidRPr="006B7689">
        <w:rPr>
          <w:color w:val="111111"/>
        </w:rPr>
        <w:t>remove hierarchies altogether, but it does make hierarchies subservient to treating community members with dignity</w:t>
      </w:r>
      <w:r w:rsidR="00CA3B64">
        <w:rPr>
          <w:color w:val="111111"/>
        </w:rPr>
        <w:t xml:space="preserve"> and enhancing flourishing</w:t>
      </w:r>
      <w:r w:rsidRPr="006B7689">
        <w:rPr>
          <w:color w:val="111111"/>
        </w:rPr>
        <w:t xml:space="preserve">. </w:t>
      </w:r>
      <w:r w:rsidR="004C63CB">
        <w:rPr>
          <w:color w:val="111111"/>
        </w:rPr>
        <w:t xml:space="preserve">For example, </w:t>
      </w:r>
      <w:r w:rsidR="00BE4240">
        <w:rPr>
          <w:color w:val="111111"/>
        </w:rPr>
        <w:t xml:space="preserve">consider </w:t>
      </w:r>
      <w:r w:rsidR="00CA3B64">
        <w:rPr>
          <w:color w:val="111111"/>
        </w:rPr>
        <w:t>Semco</w:t>
      </w:r>
      <w:r w:rsidR="00BE4240">
        <w:rPr>
          <w:color w:val="111111"/>
        </w:rPr>
        <w:t>’s policy of members choosing their bosses, and having</w:t>
      </w:r>
      <w:r w:rsidR="00CA3B64">
        <w:rPr>
          <w:color w:val="111111"/>
        </w:rPr>
        <w:t xml:space="preserve"> only three hierarchical levels</w:t>
      </w:r>
      <w:r w:rsidR="00BE4240">
        <w:rPr>
          <w:color w:val="111111"/>
        </w:rPr>
        <w:t xml:space="preserve"> in the firm</w:t>
      </w:r>
      <w:r w:rsidR="00CA3B64">
        <w:rPr>
          <w:color w:val="111111"/>
        </w:rPr>
        <w:t>.</w:t>
      </w:r>
    </w:p>
    <w:p w14:paraId="35E101B0" w14:textId="0412366B" w:rsidR="006B7689" w:rsidRPr="006B7689" w:rsidRDefault="006B7689" w:rsidP="00BE4240">
      <w:pPr>
        <w:spacing w:line="480" w:lineRule="auto"/>
        <w:ind w:firstLine="567"/>
        <w:rPr>
          <w:color w:val="111111"/>
        </w:rPr>
      </w:pPr>
      <w:r w:rsidRPr="006B7689">
        <w:rPr>
          <w:color w:val="111111"/>
        </w:rPr>
        <w:t xml:space="preserve">Weber’s fourth fundamental is to ensure that members work together harmoniously. Conventional management achieves this via departmentalization, whereas humanistic management achieves this via participation, emphasizing mutual discernment and giving voice to stakeholders in how jobs are performed. Again, this is not to suggest that humanistic management </w:t>
      </w:r>
      <w:r w:rsidRPr="006B7689">
        <w:rPr>
          <w:color w:val="111111"/>
        </w:rPr>
        <w:lastRenderedPageBreak/>
        <w:t xml:space="preserve">does not use departments, but rather that these departments are developed and operated based on participation. Note that participation may be difficult for some </w:t>
      </w:r>
      <w:r w:rsidR="003B5A01">
        <w:rPr>
          <w:color w:val="111111"/>
        </w:rPr>
        <w:t xml:space="preserve">organizational </w:t>
      </w:r>
      <w:r w:rsidRPr="006B7689">
        <w:rPr>
          <w:color w:val="111111"/>
        </w:rPr>
        <w:t xml:space="preserve">members, such as </w:t>
      </w:r>
      <w:r w:rsidR="00BE4240">
        <w:rPr>
          <w:color w:val="111111"/>
        </w:rPr>
        <w:t xml:space="preserve">for </w:t>
      </w:r>
      <w:r w:rsidRPr="006B7689">
        <w:rPr>
          <w:color w:val="111111"/>
        </w:rPr>
        <w:t xml:space="preserve">patients with dementia in a personal care home, or </w:t>
      </w:r>
      <w:r w:rsidR="00F4406C">
        <w:rPr>
          <w:color w:val="111111"/>
        </w:rPr>
        <w:t xml:space="preserve">for </w:t>
      </w:r>
      <w:r w:rsidRPr="006B7689">
        <w:rPr>
          <w:color w:val="111111"/>
        </w:rPr>
        <w:t xml:space="preserve">cows on a dairy farm. </w:t>
      </w:r>
      <w:r w:rsidR="00F4406C">
        <w:rPr>
          <w:color w:val="111111"/>
        </w:rPr>
        <w:t>Such difficulties</w:t>
      </w:r>
      <w:r w:rsidRPr="006B7689">
        <w:rPr>
          <w:color w:val="111111"/>
        </w:rPr>
        <w:t xml:space="preserve"> can be addressed in many ways, including </w:t>
      </w:r>
      <w:r w:rsidR="00F4406C">
        <w:rPr>
          <w:color w:val="111111"/>
        </w:rPr>
        <w:t xml:space="preserve">deliberately </w:t>
      </w:r>
      <w:r w:rsidRPr="006B7689">
        <w:rPr>
          <w:color w:val="111111"/>
        </w:rPr>
        <w:t xml:space="preserve">setting an “empty chair” </w:t>
      </w:r>
      <w:r w:rsidR="00F4406C">
        <w:rPr>
          <w:color w:val="111111"/>
        </w:rPr>
        <w:t xml:space="preserve">(to represent voiceless stakeholders) </w:t>
      </w:r>
      <w:r w:rsidRPr="006B7689">
        <w:rPr>
          <w:color w:val="111111"/>
        </w:rPr>
        <w:t xml:space="preserve">at the boardroom table where decisions are being made, and </w:t>
      </w:r>
      <w:r w:rsidR="00F4406C">
        <w:rPr>
          <w:color w:val="111111"/>
        </w:rPr>
        <w:t>encouraging others</w:t>
      </w:r>
      <w:r w:rsidRPr="006B7689">
        <w:rPr>
          <w:color w:val="111111"/>
        </w:rPr>
        <w:t xml:space="preserve"> </w:t>
      </w:r>
      <w:r w:rsidR="00F13A66">
        <w:rPr>
          <w:color w:val="111111"/>
        </w:rPr>
        <w:t xml:space="preserve">seated around the table </w:t>
      </w:r>
      <w:r w:rsidRPr="006B7689">
        <w:rPr>
          <w:color w:val="111111"/>
        </w:rPr>
        <w:t>to give voice to the voiceless stakeholders.</w:t>
      </w:r>
    </w:p>
    <w:p w14:paraId="3A87802E" w14:textId="3F533441" w:rsidR="00781C58" w:rsidRPr="00781C58" w:rsidRDefault="00BC4236" w:rsidP="006B7689">
      <w:pPr>
        <w:spacing w:line="480" w:lineRule="auto"/>
        <w:rPr>
          <w:b/>
          <w:bCs/>
          <w:color w:val="111111"/>
        </w:rPr>
      </w:pPr>
      <w:r w:rsidRPr="00781C58">
        <w:rPr>
          <w:b/>
          <w:bCs/>
          <w:color w:val="111111"/>
        </w:rPr>
        <w:t>4. Co</w:t>
      </w:r>
      <w:r w:rsidR="008058A3">
        <w:rPr>
          <w:b/>
          <w:bCs/>
          <w:color w:val="111111"/>
        </w:rPr>
        <w:t>ntrolling and co</w:t>
      </w:r>
      <w:r w:rsidRPr="00781C58">
        <w:rPr>
          <w:b/>
          <w:bCs/>
          <w:color w:val="111111"/>
        </w:rPr>
        <w:t xml:space="preserve">ordinating </w:t>
      </w:r>
    </w:p>
    <w:p w14:paraId="6EF8B483" w14:textId="43300DC3" w:rsidR="00A05718" w:rsidRDefault="00781C58" w:rsidP="00BE4240">
      <w:pPr>
        <w:spacing w:line="480" w:lineRule="auto"/>
        <w:ind w:firstLine="567"/>
        <w:rPr>
          <w:color w:val="000000" w:themeColor="text1"/>
          <w:spacing w:val="2"/>
          <w:bdr w:val="none" w:sz="0" w:space="0" w:color="auto" w:frame="1"/>
        </w:rPr>
      </w:pPr>
      <w:r>
        <w:rPr>
          <w:color w:val="111111"/>
        </w:rPr>
        <w:t xml:space="preserve">A </w:t>
      </w:r>
      <w:r w:rsidR="00A05718" w:rsidRPr="00E23E51">
        <w:rPr>
          <w:color w:val="111111"/>
        </w:rPr>
        <w:t xml:space="preserve">conventional management approach to the control process </w:t>
      </w:r>
      <w:r w:rsidR="00CA3B64">
        <w:rPr>
          <w:color w:val="111111"/>
        </w:rPr>
        <w:t>is</w:t>
      </w:r>
      <w:r w:rsidR="00A05718" w:rsidRPr="00E23E51">
        <w:rPr>
          <w:color w:val="111111"/>
        </w:rPr>
        <w:t xml:space="preserve"> qualitatively different from </w:t>
      </w:r>
      <w:r>
        <w:rPr>
          <w:color w:val="111111"/>
        </w:rPr>
        <w:t>a</w:t>
      </w:r>
      <w:r w:rsidR="00A05718" w:rsidRPr="00E23E51">
        <w:rPr>
          <w:color w:val="111111"/>
        </w:rPr>
        <w:t xml:space="preserve"> humanistic management approach based on </w:t>
      </w:r>
      <w:r>
        <w:rPr>
          <w:color w:val="111111"/>
        </w:rPr>
        <w:t xml:space="preserve">the </w:t>
      </w:r>
      <w:r w:rsidR="00A05718" w:rsidRPr="00E23E51">
        <w:rPr>
          <w:color w:val="111111"/>
        </w:rPr>
        <w:t xml:space="preserve">integral common good. For </w:t>
      </w:r>
      <w:r w:rsidR="00CA3B64">
        <w:rPr>
          <w:color w:val="111111"/>
        </w:rPr>
        <w:t xml:space="preserve">example, to </w:t>
      </w:r>
      <w:r w:rsidR="00A05718" w:rsidRPr="00E23E51">
        <w:rPr>
          <w:color w:val="111111"/>
        </w:rPr>
        <w:t>establish performance standards, the conventional approach uses value chains to identify key points that need to be controlled span</w:t>
      </w:r>
      <w:r w:rsidR="00F85F90">
        <w:rPr>
          <w:color w:val="111111"/>
        </w:rPr>
        <w:t>ning</w:t>
      </w:r>
      <w:r w:rsidR="00A05718" w:rsidRPr="00E23E51">
        <w:rPr>
          <w:color w:val="111111"/>
        </w:rPr>
        <w:t xml:space="preserve"> an organization’s inputs (from suppliers), its </w:t>
      </w:r>
      <w:r w:rsidR="00F85F90">
        <w:rPr>
          <w:color w:val="111111"/>
        </w:rPr>
        <w:t>throughputs (value added</w:t>
      </w:r>
      <w:r w:rsidR="003B5A01">
        <w:rPr>
          <w:color w:val="111111"/>
        </w:rPr>
        <w:t xml:space="preserve"> processes</w:t>
      </w:r>
      <w:r w:rsidR="00F85F90">
        <w:rPr>
          <w:color w:val="111111"/>
        </w:rPr>
        <w:t>)</w:t>
      </w:r>
      <w:r w:rsidR="00A05718" w:rsidRPr="00E23E51">
        <w:rPr>
          <w:color w:val="111111"/>
        </w:rPr>
        <w:t xml:space="preserve">, and its outputs (to customers). </w:t>
      </w:r>
      <w:r w:rsidR="00CA3B64">
        <w:rPr>
          <w:color w:val="111111"/>
        </w:rPr>
        <w:t>In contrast, a</w:t>
      </w:r>
      <w:r w:rsidR="00A05718" w:rsidRPr="00E23E51">
        <w:rPr>
          <w:color w:val="111111"/>
        </w:rPr>
        <w:t xml:space="preserve">n integral common good approach to humanistic management </w:t>
      </w:r>
      <w:r w:rsidR="00CA3B64">
        <w:rPr>
          <w:color w:val="111111"/>
        </w:rPr>
        <w:t>uses</w:t>
      </w:r>
      <w:r w:rsidR="00A05718" w:rsidRPr="00E23E51">
        <w:rPr>
          <w:color w:val="111111"/>
        </w:rPr>
        <w:t xml:space="preserve"> value loops, </w:t>
      </w:r>
      <w:r w:rsidR="003B5A01">
        <w:rPr>
          <w:color w:val="111111"/>
        </w:rPr>
        <w:t xml:space="preserve">which are </w:t>
      </w:r>
      <w:r w:rsidR="00A05718" w:rsidRPr="00E23E51">
        <w:rPr>
          <w:color w:val="111111"/>
        </w:rPr>
        <w:t xml:space="preserve">related to cradle-to-cradle thinking and the circular economy. For example, in terms of inputs, </w:t>
      </w:r>
      <w:r w:rsidR="00F85F90">
        <w:rPr>
          <w:color w:val="111111"/>
        </w:rPr>
        <w:t>the</w:t>
      </w:r>
      <w:r w:rsidR="00CA3B64">
        <w:rPr>
          <w:color w:val="111111"/>
        </w:rPr>
        <w:t xml:space="preserve"> </w:t>
      </w:r>
      <w:proofErr w:type="spellStart"/>
      <w:r w:rsidR="00A05718" w:rsidRPr="00E23E51">
        <w:rPr>
          <w:color w:val="111111"/>
        </w:rPr>
        <w:t>Eadha</w:t>
      </w:r>
      <w:proofErr w:type="spellEnd"/>
      <w:r w:rsidR="00A05718" w:rsidRPr="00E23E51">
        <w:rPr>
          <w:color w:val="111111"/>
        </w:rPr>
        <w:t xml:space="preserve"> B</w:t>
      </w:r>
      <w:r w:rsidR="00CA3B64">
        <w:rPr>
          <w:color w:val="111111"/>
        </w:rPr>
        <w:t>read</w:t>
      </w:r>
      <w:r w:rsidR="00A05718" w:rsidRPr="00E23E51">
        <w:rPr>
          <w:color w:val="111111"/>
        </w:rPr>
        <w:t xml:space="preserve"> </w:t>
      </w:r>
      <w:r w:rsidR="00F85F90">
        <w:rPr>
          <w:color w:val="111111"/>
        </w:rPr>
        <w:t xml:space="preserve">bakery </w:t>
      </w:r>
      <w:r w:rsidR="00A05718" w:rsidRPr="00E23E51">
        <w:rPr>
          <w:color w:val="111111"/>
        </w:rPr>
        <w:t>ha</w:t>
      </w:r>
      <w:r>
        <w:rPr>
          <w:color w:val="111111"/>
        </w:rPr>
        <w:t>s</w:t>
      </w:r>
      <w:r w:rsidR="00A05718" w:rsidRPr="00E23E51">
        <w:rPr>
          <w:color w:val="111111"/>
        </w:rPr>
        <w:t xml:space="preserve"> deliberately chosen to </w:t>
      </w:r>
      <w:r w:rsidR="00A05718" w:rsidRPr="003B5A01">
        <w:rPr>
          <w:color w:val="000000" w:themeColor="text1"/>
        </w:rPr>
        <w:t>purchase local</w:t>
      </w:r>
      <w:r w:rsidR="006A5CD1" w:rsidRPr="003B5A01">
        <w:rPr>
          <w:color w:val="000000" w:themeColor="text1"/>
        </w:rPr>
        <w:t>,</w:t>
      </w:r>
      <w:r w:rsidR="00A05718" w:rsidRPr="003B5A01">
        <w:rPr>
          <w:color w:val="000000" w:themeColor="text1"/>
        </w:rPr>
        <w:t xml:space="preserve"> organically-grown flour and other ingredients</w:t>
      </w:r>
      <w:r w:rsidR="003A4B60" w:rsidRPr="003B5A01">
        <w:rPr>
          <w:color w:val="000000" w:themeColor="text1"/>
        </w:rPr>
        <w:t xml:space="preserve"> </w:t>
      </w:r>
      <w:r w:rsidR="003A4B60" w:rsidRPr="003B5A01">
        <w:rPr>
          <w:color w:val="000000" w:themeColor="text1"/>
          <w:spacing w:val="2"/>
          <w:bdr w:val="none" w:sz="0" w:space="0" w:color="auto" w:frame="1"/>
        </w:rPr>
        <w:t>(</w:t>
      </w:r>
      <w:hyperlink r:id="rId9" w:history="1">
        <w:r w:rsidR="003A4B60" w:rsidRPr="003B5A01">
          <w:rPr>
            <w:rStyle w:val="Hyperlink"/>
            <w:color w:val="000000" w:themeColor="text1"/>
            <w:spacing w:val="2"/>
            <w:u w:val="none"/>
            <w:bdr w:val="none" w:sz="0" w:space="0" w:color="auto" w:frame="1"/>
          </w:rPr>
          <w:t>https://www.eadhabread.com</w:t>
        </w:r>
      </w:hyperlink>
      <w:r w:rsidR="003A4B60" w:rsidRPr="003B5A01">
        <w:rPr>
          <w:color w:val="000000" w:themeColor="text1"/>
          <w:spacing w:val="2"/>
          <w:bdr w:val="none" w:sz="0" w:space="0" w:color="auto" w:frame="1"/>
        </w:rPr>
        <w:t>).</w:t>
      </w:r>
      <w:r w:rsidR="00A05718" w:rsidRPr="003B5A01">
        <w:rPr>
          <w:color w:val="000000" w:themeColor="text1"/>
        </w:rPr>
        <w:t xml:space="preserve"> This helps </w:t>
      </w:r>
      <w:r w:rsidR="00A05718" w:rsidRPr="00E23E51">
        <w:rPr>
          <w:color w:val="111111"/>
        </w:rPr>
        <w:t>to improve the quality of the soil</w:t>
      </w:r>
      <w:r>
        <w:rPr>
          <w:color w:val="111111"/>
        </w:rPr>
        <w:t xml:space="preserve"> and the air (</w:t>
      </w:r>
      <w:r w:rsidR="00A05718" w:rsidRPr="00E23E51">
        <w:rPr>
          <w:color w:val="111111"/>
        </w:rPr>
        <w:t>compared to industrial agriculture practices that deteriorate the quality of the soil and contribute to greenhouse gas emissions</w:t>
      </w:r>
      <w:r>
        <w:rPr>
          <w:color w:val="111111"/>
        </w:rPr>
        <w:t>)</w:t>
      </w:r>
      <w:r w:rsidR="00A05718" w:rsidRPr="00E23E51">
        <w:rPr>
          <w:color w:val="111111"/>
        </w:rPr>
        <w:t xml:space="preserve">. It also contributes to the local multiplier effect, where more money stays in </w:t>
      </w:r>
      <w:r>
        <w:rPr>
          <w:color w:val="111111"/>
        </w:rPr>
        <w:t xml:space="preserve">and benefits </w:t>
      </w:r>
      <w:r w:rsidR="00A05718" w:rsidRPr="00E23E51">
        <w:rPr>
          <w:color w:val="111111"/>
        </w:rPr>
        <w:t xml:space="preserve">the local economy. </w:t>
      </w:r>
      <w:proofErr w:type="spellStart"/>
      <w:r w:rsidR="00A05718" w:rsidRPr="00E23E51">
        <w:rPr>
          <w:color w:val="111111"/>
        </w:rPr>
        <w:t>Eadha’s</w:t>
      </w:r>
      <w:proofErr w:type="spellEnd"/>
      <w:r w:rsidR="00A05718" w:rsidRPr="00E23E51">
        <w:rPr>
          <w:color w:val="111111"/>
        </w:rPr>
        <w:t xml:space="preserve"> hiring practices also differentiate it from conventional bakeries, because it deliberately seeks to hire </w:t>
      </w:r>
      <w:r w:rsidR="00A05718" w:rsidRPr="003B5A01">
        <w:rPr>
          <w:color w:val="111111"/>
        </w:rPr>
        <w:t xml:space="preserve">people consistent with its values, </w:t>
      </w:r>
      <w:r w:rsidR="00F85F90" w:rsidRPr="003B5A01">
        <w:rPr>
          <w:color w:val="111111"/>
        </w:rPr>
        <w:t xml:space="preserve">in particular </w:t>
      </w:r>
      <w:r w:rsidR="006A5CD1" w:rsidRPr="003B5A01">
        <w:rPr>
          <w:color w:val="111111"/>
        </w:rPr>
        <w:t>seek</w:t>
      </w:r>
      <w:r w:rsidR="00A27E7D" w:rsidRPr="003B5A01">
        <w:rPr>
          <w:color w:val="111111"/>
        </w:rPr>
        <w:t>ing</w:t>
      </w:r>
      <w:r w:rsidRPr="003B5A01">
        <w:rPr>
          <w:color w:val="111111"/>
        </w:rPr>
        <w:t xml:space="preserve"> “</w:t>
      </w:r>
      <w:r w:rsidR="00A05718" w:rsidRPr="003B5A01">
        <w:rPr>
          <w:color w:val="000000" w:themeColor="text1"/>
        </w:rPr>
        <w:t>to provide quality employment to those who might struggle to find comfortable workplaces</w:t>
      </w:r>
      <w:r w:rsidR="003B5A01" w:rsidRPr="003B5A01">
        <w:rPr>
          <w:color w:val="000000" w:themeColor="text1"/>
        </w:rPr>
        <w:t xml:space="preserve">” (e.g., due to </w:t>
      </w:r>
      <w:r w:rsidR="00A05718" w:rsidRPr="003B5A01">
        <w:rPr>
          <w:color w:val="000000" w:themeColor="text1"/>
        </w:rPr>
        <w:t>racism</w:t>
      </w:r>
      <w:r w:rsidR="003B5A01" w:rsidRPr="003B5A01">
        <w:rPr>
          <w:color w:val="000000" w:themeColor="text1"/>
        </w:rPr>
        <w:t xml:space="preserve"> or</w:t>
      </w:r>
      <w:r w:rsidR="00A05718" w:rsidRPr="003B5A01">
        <w:rPr>
          <w:color w:val="000000" w:themeColor="text1"/>
        </w:rPr>
        <w:t xml:space="preserve"> homophobia</w:t>
      </w:r>
      <w:r w:rsidR="003B5A01">
        <w:rPr>
          <w:color w:val="000000" w:themeColor="text1"/>
        </w:rPr>
        <w:t>)</w:t>
      </w:r>
      <w:r w:rsidR="00A05718" w:rsidRPr="003B5A01">
        <w:rPr>
          <w:color w:val="000000" w:themeColor="text1"/>
        </w:rPr>
        <w:t>.</w:t>
      </w:r>
      <w:r w:rsidR="003A4B60" w:rsidRPr="003B5A01">
        <w:rPr>
          <w:color w:val="000000" w:themeColor="text1"/>
        </w:rPr>
        <w:t xml:space="preserve"> </w:t>
      </w:r>
      <w:r w:rsidR="00A05718" w:rsidRPr="003B5A01">
        <w:rPr>
          <w:color w:val="000000" w:themeColor="text1"/>
        </w:rPr>
        <w:t>Second</w:t>
      </w:r>
      <w:r w:rsidR="00A05718" w:rsidRPr="00E23E51">
        <w:rPr>
          <w:color w:val="000000" w:themeColor="text1"/>
        </w:rPr>
        <w:t xml:space="preserve">, in terms of </w:t>
      </w:r>
      <w:r w:rsidR="00062171">
        <w:rPr>
          <w:color w:val="000000" w:themeColor="text1"/>
        </w:rPr>
        <w:t xml:space="preserve">the </w:t>
      </w:r>
      <w:r w:rsidR="00A05718" w:rsidRPr="00E23E51">
        <w:rPr>
          <w:color w:val="000000" w:themeColor="text1"/>
        </w:rPr>
        <w:t xml:space="preserve">conversion process, </w:t>
      </w:r>
      <w:proofErr w:type="spellStart"/>
      <w:r w:rsidR="00A05718" w:rsidRPr="00E23E51">
        <w:rPr>
          <w:color w:val="000000" w:themeColor="text1"/>
        </w:rPr>
        <w:t>Eadha</w:t>
      </w:r>
      <w:proofErr w:type="spellEnd"/>
      <w:r w:rsidR="00A05718" w:rsidRPr="00E23E51">
        <w:rPr>
          <w:color w:val="000000" w:themeColor="text1"/>
        </w:rPr>
        <w:t xml:space="preserve"> bakes only </w:t>
      </w:r>
      <w:r w:rsidR="00A05718" w:rsidRPr="00E23E51">
        <w:rPr>
          <w:color w:val="000000" w:themeColor="text1"/>
          <w:spacing w:val="2"/>
          <w:bdr w:val="none" w:sz="0" w:space="0" w:color="auto" w:frame="1"/>
        </w:rPr>
        <w:t xml:space="preserve">sourdough products, which </w:t>
      </w:r>
      <w:r>
        <w:rPr>
          <w:color w:val="000000" w:themeColor="text1"/>
          <w:spacing w:val="2"/>
          <w:bdr w:val="none" w:sz="0" w:space="0" w:color="auto" w:frame="1"/>
        </w:rPr>
        <w:t xml:space="preserve">lengthens the amount of time it takes for dough to rise </w:t>
      </w:r>
      <w:r w:rsidR="00A05718" w:rsidRPr="00E23E51">
        <w:rPr>
          <w:color w:val="000000" w:themeColor="text1"/>
          <w:spacing w:val="2"/>
          <w:bdr w:val="none" w:sz="0" w:space="0" w:color="auto" w:frame="1"/>
        </w:rPr>
        <w:t>(18 to 24 hours or longer)</w:t>
      </w:r>
      <w:r>
        <w:rPr>
          <w:color w:val="000000" w:themeColor="text1"/>
          <w:spacing w:val="2"/>
          <w:bdr w:val="none" w:sz="0" w:space="0" w:color="auto" w:frame="1"/>
        </w:rPr>
        <w:t xml:space="preserve"> but </w:t>
      </w:r>
      <w:r w:rsidR="00A05718" w:rsidRPr="00E23E51">
        <w:rPr>
          <w:color w:val="000000" w:themeColor="text1"/>
          <w:spacing w:val="2"/>
          <w:bdr w:val="none" w:sz="0" w:space="0" w:color="auto" w:frame="1"/>
        </w:rPr>
        <w:t>makes</w:t>
      </w:r>
      <w:r>
        <w:rPr>
          <w:color w:val="000000" w:themeColor="text1"/>
          <w:spacing w:val="2"/>
          <w:bdr w:val="none" w:sz="0" w:space="0" w:color="auto" w:frame="1"/>
        </w:rPr>
        <w:t xml:space="preserve"> the grains’</w:t>
      </w:r>
      <w:r w:rsidR="00A05718" w:rsidRPr="00E23E51">
        <w:rPr>
          <w:color w:val="000000" w:themeColor="text1"/>
          <w:spacing w:val="2"/>
          <w:bdr w:val="none" w:sz="0" w:space="0" w:color="auto" w:frame="1"/>
        </w:rPr>
        <w:t xml:space="preserve"> </w:t>
      </w:r>
      <w:r w:rsidR="00A27E7D" w:rsidRPr="00E23E51">
        <w:rPr>
          <w:color w:val="000000" w:themeColor="text1"/>
          <w:spacing w:val="2"/>
          <w:bdr w:val="none" w:sz="0" w:space="0" w:color="auto" w:frame="1"/>
        </w:rPr>
        <w:t xml:space="preserve">gluten easier to digest </w:t>
      </w:r>
      <w:r w:rsidR="00A27E7D">
        <w:rPr>
          <w:color w:val="000000" w:themeColor="text1"/>
          <w:spacing w:val="2"/>
          <w:bdr w:val="none" w:sz="0" w:space="0" w:color="auto" w:frame="1"/>
        </w:rPr>
        <w:t xml:space="preserve">and </w:t>
      </w:r>
      <w:r w:rsidR="00F13A66">
        <w:rPr>
          <w:color w:val="000000" w:themeColor="text1"/>
          <w:spacing w:val="2"/>
          <w:bdr w:val="none" w:sz="0" w:space="0" w:color="auto" w:frame="1"/>
        </w:rPr>
        <w:t xml:space="preserve">its </w:t>
      </w:r>
      <w:r w:rsidR="00A05718" w:rsidRPr="00E23E51">
        <w:rPr>
          <w:color w:val="000000" w:themeColor="text1"/>
          <w:spacing w:val="2"/>
          <w:bdr w:val="none" w:sz="0" w:space="0" w:color="auto" w:frame="1"/>
        </w:rPr>
        <w:lastRenderedPageBreak/>
        <w:t xml:space="preserve">minerals easier to absorb </w:t>
      </w:r>
      <w:r w:rsidR="00A27E7D">
        <w:rPr>
          <w:color w:val="000000" w:themeColor="text1"/>
          <w:spacing w:val="2"/>
          <w:bdr w:val="none" w:sz="0" w:space="0" w:color="auto" w:frame="1"/>
        </w:rPr>
        <w:t>(more nutritious and healthier).</w:t>
      </w:r>
      <w:r w:rsidR="003A4B60">
        <w:rPr>
          <w:color w:val="000000" w:themeColor="text1"/>
          <w:spacing w:val="2"/>
          <w:bdr w:val="none" w:sz="0" w:space="0" w:color="auto" w:frame="1"/>
        </w:rPr>
        <w:t xml:space="preserve"> </w:t>
      </w:r>
      <w:r w:rsidR="00A05718" w:rsidRPr="00E23E51">
        <w:rPr>
          <w:color w:val="000000" w:themeColor="text1"/>
          <w:spacing w:val="2"/>
          <w:bdr w:val="none" w:sz="0" w:space="0" w:color="auto" w:frame="1"/>
        </w:rPr>
        <w:t xml:space="preserve">And third, </w:t>
      </w:r>
      <w:proofErr w:type="spellStart"/>
      <w:r w:rsidR="00A05718" w:rsidRPr="00E23E51">
        <w:rPr>
          <w:color w:val="000000" w:themeColor="text1"/>
          <w:spacing w:val="2"/>
          <w:bdr w:val="none" w:sz="0" w:space="0" w:color="auto" w:frame="1"/>
        </w:rPr>
        <w:t>Eadha</w:t>
      </w:r>
      <w:proofErr w:type="spellEnd"/>
      <w:r w:rsidR="00A05718" w:rsidRPr="00E23E51">
        <w:rPr>
          <w:color w:val="000000" w:themeColor="text1"/>
          <w:spacing w:val="2"/>
          <w:bdr w:val="none" w:sz="0" w:space="0" w:color="auto" w:frame="1"/>
        </w:rPr>
        <w:t xml:space="preserve"> is aware </w:t>
      </w:r>
      <w:r w:rsidR="00A27E7D">
        <w:rPr>
          <w:color w:val="000000" w:themeColor="text1"/>
          <w:spacing w:val="2"/>
          <w:bdr w:val="none" w:sz="0" w:space="0" w:color="auto" w:frame="1"/>
        </w:rPr>
        <w:t xml:space="preserve">of </w:t>
      </w:r>
      <w:r w:rsidR="00A05718" w:rsidRPr="00E23E51">
        <w:rPr>
          <w:color w:val="000000" w:themeColor="text1"/>
          <w:spacing w:val="2"/>
          <w:bdr w:val="none" w:sz="0" w:space="0" w:color="auto" w:frame="1"/>
        </w:rPr>
        <w:t>its outputs far beyond its baked goods, and intentionally seeks to build a sense of community for its staff and its customers.</w:t>
      </w:r>
      <w:r w:rsidR="003A4B60">
        <w:rPr>
          <w:color w:val="000000" w:themeColor="text1"/>
          <w:spacing w:val="2"/>
          <w:bdr w:val="none" w:sz="0" w:space="0" w:color="auto" w:frame="1"/>
        </w:rPr>
        <w:t xml:space="preserve"> </w:t>
      </w:r>
      <w:r w:rsidR="003B5A01">
        <w:rPr>
          <w:color w:val="000000" w:themeColor="text1"/>
          <w:spacing w:val="2"/>
          <w:bdr w:val="none" w:sz="0" w:space="0" w:color="auto" w:frame="1"/>
        </w:rPr>
        <w:t xml:space="preserve">For example, </w:t>
      </w:r>
      <w:proofErr w:type="spellStart"/>
      <w:r w:rsidR="00A05718" w:rsidRPr="00E23E51">
        <w:rPr>
          <w:color w:val="000000" w:themeColor="text1"/>
          <w:spacing w:val="2"/>
          <w:bdr w:val="none" w:sz="0" w:space="0" w:color="auto" w:frame="1"/>
        </w:rPr>
        <w:t>Eadha</w:t>
      </w:r>
      <w:proofErr w:type="spellEnd"/>
      <w:r w:rsidR="00A05718" w:rsidRPr="00E23E51">
        <w:rPr>
          <w:color w:val="000000" w:themeColor="text1"/>
          <w:spacing w:val="2"/>
          <w:bdr w:val="none" w:sz="0" w:space="0" w:color="auto" w:frame="1"/>
        </w:rPr>
        <w:t xml:space="preserve"> recently started to provide customers the opportunity to purchase a “coupon” for a loaf of bread </w:t>
      </w:r>
      <w:r w:rsidR="003A4B60">
        <w:rPr>
          <w:color w:val="000000" w:themeColor="text1"/>
          <w:spacing w:val="2"/>
          <w:bdr w:val="none" w:sz="0" w:space="0" w:color="auto" w:frame="1"/>
        </w:rPr>
        <w:t xml:space="preserve">to be put on a bulletin board </w:t>
      </w:r>
      <w:r w:rsidR="006A5CD1">
        <w:rPr>
          <w:color w:val="000000" w:themeColor="text1"/>
          <w:spacing w:val="2"/>
          <w:bdr w:val="none" w:sz="0" w:space="0" w:color="auto" w:frame="1"/>
        </w:rPr>
        <w:t xml:space="preserve">where it can be </w:t>
      </w:r>
      <w:r w:rsidR="003A4B60">
        <w:rPr>
          <w:color w:val="000000" w:themeColor="text1"/>
          <w:spacing w:val="2"/>
          <w:bdr w:val="none" w:sz="0" w:space="0" w:color="auto" w:frame="1"/>
        </w:rPr>
        <w:t>used by</w:t>
      </w:r>
      <w:r w:rsidR="00A05718" w:rsidRPr="00E23E51">
        <w:rPr>
          <w:color w:val="000000" w:themeColor="text1"/>
          <w:spacing w:val="2"/>
          <w:bdr w:val="none" w:sz="0" w:space="0" w:color="auto" w:frame="1"/>
        </w:rPr>
        <w:t xml:space="preserve"> people in the neighborhood who cannot afford to purchase a loaf. </w:t>
      </w:r>
      <w:proofErr w:type="spellStart"/>
      <w:r w:rsidR="00A27E7D">
        <w:rPr>
          <w:color w:val="000000" w:themeColor="text1"/>
          <w:spacing w:val="2"/>
          <w:bdr w:val="none" w:sz="0" w:space="0" w:color="auto" w:frame="1"/>
        </w:rPr>
        <w:t>Eadha</w:t>
      </w:r>
      <w:proofErr w:type="spellEnd"/>
      <w:r w:rsidR="00A05718" w:rsidRPr="00E23E51">
        <w:rPr>
          <w:color w:val="000000" w:themeColor="text1"/>
          <w:spacing w:val="2"/>
          <w:bdr w:val="none" w:sz="0" w:space="0" w:color="auto" w:frame="1"/>
        </w:rPr>
        <w:t xml:space="preserve"> </w:t>
      </w:r>
      <w:r w:rsidR="003A4B60">
        <w:rPr>
          <w:color w:val="000000" w:themeColor="text1"/>
          <w:spacing w:val="2"/>
          <w:bdr w:val="none" w:sz="0" w:space="0" w:color="auto" w:frame="1"/>
        </w:rPr>
        <w:t xml:space="preserve">also </w:t>
      </w:r>
      <w:r w:rsidR="00A05718" w:rsidRPr="00E23E51">
        <w:rPr>
          <w:color w:val="000000" w:themeColor="text1"/>
          <w:spacing w:val="2"/>
          <w:bdr w:val="none" w:sz="0" w:space="0" w:color="auto" w:frame="1"/>
        </w:rPr>
        <w:t>reduces waste (and serves economically-disadvantaged customers) by selling day</w:t>
      </w:r>
      <w:r w:rsidR="00062171">
        <w:rPr>
          <w:color w:val="000000" w:themeColor="text1"/>
          <w:spacing w:val="2"/>
          <w:bdr w:val="none" w:sz="0" w:space="0" w:color="auto" w:frame="1"/>
        </w:rPr>
        <w:t>-</w:t>
      </w:r>
      <w:r w:rsidR="00A05718" w:rsidRPr="00E23E51">
        <w:rPr>
          <w:color w:val="000000" w:themeColor="text1"/>
          <w:spacing w:val="2"/>
          <w:bdr w:val="none" w:sz="0" w:space="0" w:color="auto" w:frame="1"/>
        </w:rPr>
        <w:t xml:space="preserve">old (and two-day old) bread at a discount, and </w:t>
      </w:r>
      <w:r w:rsidR="006A5CD1">
        <w:rPr>
          <w:color w:val="000000" w:themeColor="text1"/>
          <w:spacing w:val="2"/>
          <w:bdr w:val="none" w:sz="0" w:space="0" w:color="auto" w:frame="1"/>
        </w:rPr>
        <w:t xml:space="preserve">by </w:t>
      </w:r>
      <w:r w:rsidR="00A05718" w:rsidRPr="00E23E51">
        <w:rPr>
          <w:color w:val="000000" w:themeColor="text1"/>
          <w:spacing w:val="2"/>
          <w:bdr w:val="none" w:sz="0" w:space="0" w:color="auto" w:frame="1"/>
        </w:rPr>
        <w:t xml:space="preserve">donating other </w:t>
      </w:r>
      <w:r w:rsidR="00062171">
        <w:rPr>
          <w:color w:val="000000" w:themeColor="text1"/>
          <w:spacing w:val="2"/>
          <w:bdr w:val="none" w:sz="0" w:space="0" w:color="auto" w:frame="1"/>
        </w:rPr>
        <w:t>unsold baked goods</w:t>
      </w:r>
      <w:r w:rsidR="00A05718" w:rsidRPr="00E23E51">
        <w:rPr>
          <w:color w:val="000000" w:themeColor="text1"/>
          <w:spacing w:val="2"/>
          <w:bdr w:val="none" w:sz="0" w:space="0" w:color="auto" w:frame="1"/>
        </w:rPr>
        <w:t xml:space="preserve"> to local soup kitchens. </w:t>
      </w:r>
    </w:p>
    <w:p w14:paraId="2CC4FC54" w14:textId="1C10FB75" w:rsidR="003A4B60" w:rsidRPr="003A4B60" w:rsidRDefault="00BC4236" w:rsidP="00E23E51">
      <w:pPr>
        <w:spacing w:line="480" w:lineRule="auto"/>
        <w:rPr>
          <w:b/>
          <w:bCs/>
          <w:color w:val="111111"/>
        </w:rPr>
      </w:pPr>
      <w:r w:rsidRPr="003A4B60">
        <w:rPr>
          <w:b/>
          <w:bCs/>
          <w:color w:val="111111"/>
        </w:rPr>
        <w:t>5. Communicating</w:t>
      </w:r>
      <w:r w:rsidR="00E23E51" w:rsidRPr="003A4B60">
        <w:rPr>
          <w:b/>
          <w:bCs/>
          <w:color w:val="111111"/>
        </w:rPr>
        <w:t xml:space="preserve"> </w:t>
      </w:r>
    </w:p>
    <w:p w14:paraId="156DECB2" w14:textId="258CCAEE" w:rsidR="00BC4236" w:rsidRPr="00E23E51" w:rsidRDefault="00C65D4A" w:rsidP="00BE4240">
      <w:pPr>
        <w:spacing w:line="480" w:lineRule="auto"/>
        <w:ind w:firstLine="567"/>
        <w:rPr>
          <w:color w:val="111111"/>
        </w:rPr>
      </w:pPr>
      <w:r>
        <w:rPr>
          <w:color w:val="111111"/>
        </w:rPr>
        <w:t>T</w:t>
      </w:r>
      <w:r w:rsidR="00E23E51" w:rsidRPr="00E23E51">
        <w:rPr>
          <w:color w:val="111111"/>
        </w:rPr>
        <w:t xml:space="preserve">here </w:t>
      </w:r>
      <w:r w:rsidR="003A4B60">
        <w:rPr>
          <w:color w:val="111111"/>
        </w:rPr>
        <w:t xml:space="preserve">are </w:t>
      </w:r>
      <w:r>
        <w:rPr>
          <w:color w:val="111111"/>
        </w:rPr>
        <w:t xml:space="preserve">also </w:t>
      </w:r>
      <w:r w:rsidR="00E23E51" w:rsidRPr="00E23E51">
        <w:rPr>
          <w:color w:val="111111"/>
        </w:rPr>
        <w:t xml:space="preserve">key differences between a conventional and a humanistic management approach to communication. The first is the content of messages emphasized in each approach: whereas conventional management tends to focus on </w:t>
      </w:r>
      <w:r w:rsidR="003A4B60">
        <w:rPr>
          <w:color w:val="111111"/>
        </w:rPr>
        <w:t xml:space="preserve">uniform and consistent </w:t>
      </w:r>
      <w:r w:rsidR="00E23E51" w:rsidRPr="00E23E51">
        <w:rPr>
          <w:color w:val="111111"/>
        </w:rPr>
        <w:t xml:space="preserve">messages designed to enhance financial well-being and productivity, humanistic management messages are more </w:t>
      </w:r>
      <w:r w:rsidR="00A27E7D">
        <w:rPr>
          <w:color w:val="111111"/>
        </w:rPr>
        <w:t>likely to</w:t>
      </w:r>
      <w:r w:rsidR="00E23E51" w:rsidRPr="00E23E51">
        <w:rPr>
          <w:color w:val="111111"/>
        </w:rPr>
        <w:t xml:space="preserve"> build community for its own sake and embrac</w:t>
      </w:r>
      <w:r w:rsidR="00A27E7D">
        <w:rPr>
          <w:color w:val="111111"/>
        </w:rPr>
        <w:t>e</w:t>
      </w:r>
      <w:r w:rsidR="00E23E51" w:rsidRPr="00E23E51">
        <w:rPr>
          <w:color w:val="111111"/>
        </w:rPr>
        <w:t xml:space="preserve"> </w:t>
      </w:r>
      <w:r w:rsidR="003A4B60">
        <w:rPr>
          <w:color w:val="111111"/>
        </w:rPr>
        <w:t>and reflect</w:t>
      </w:r>
      <w:r w:rsidR="00A27E7D">
        <w:rPr>
          <w:color w:val="111111"/>
        </w:rPr>
        <w:t xml:space="preserve"> </w:t>
      </w:r>
      <w:r w:rsidR="00E23E51" w:rsidRPr="00E23E51">
        <w:rPr>
          <w:color w:val="111111"/>
        </w:rPr>
        <w:t xml:space="preserve">multiple and diverse opinions. </w:t>
      </w:r>
      <w:r w:rsidR="00A27E7D">
        <w:rPr>
          <w:color w:val="111111"/>
        </w:rPr>
        <w:t>Whereas a</w:t>
      </w:r>
      <w:r w:rsidR="00E23E51" w:rsidRPr="00E23E51">
        <w:rPr>
          <w:color w:val="111111"/>
        </w:rPr>
        <w:t xml:space="preserve"> conventional approach seeks to </w:t>
      </w:r>
      <w:r w:rsidR="008A7B3E">
        <w:rPr>
          <w:color w:val="111111"/>
        </w:rPr>
        <w:t xml:space="preserve">ensure </w:t>
      </w:r>
      <w:r w:rsidR="00E23E51" w:rsidRPr="00E23E51">
        <w:rPr>
          <w:color w:val="111111"/>
        </w:rPr>
        <w:t xml:space="preserve">members </w:t>
      </w:r>
      <w:r w:rsidR="008A7B3E">
        <w:rPr>
          <w:color w:val="111111"/>
        </w:rPr>
        <w:t>are not</w:t>
      </w:r>
      <w:r w:rsidR="00E23E51" w:rsidRPr="00E23E51">
        <w:rPr>
          <w:color w:val="111111"/>
        </w:rPr>
        <w:t xml:space="preserve"> distracted by non-instrumental issues, a humanistic management approach seeks to increase members</w:t>
      </w:r>
      <w:r w:rsidR="003A4B60">
        <w:rPr>
          <w:color w:val="111111"/>
        </w:rPr>
        <w:t>’</w:t>
      </w:r>
      <w:r w:rsidR="00E23E51" w:rsidRPr="00E23E51">
        <w:rPr>
          <w:color w:val="111111"/>
        </w:rPr>
        <w:t xml:space="preserve"> awareness of </w:t>
      </w:r>
      <w:r>
        <w:rPr>
          <w:color w:val="111111"/>
        </w:rPr>
        <w:t xml:space="preserve">issues related to </w:t>
      </w:r>
      <w:r w:rsidR="00E23E51" w:rsidRPr="00E23E51">
        <w:rPr>
          <w:color w:val="111111"/>
        </w:rPr>
        <w:t>social and ecological well-being. For example, in order to create a psychological</w:t>
      </w:r>
      <w:r>
        <w:rPr>
          <w:color w:val="111111"/>
        </w:rPr>
        <w:t>ly</w:t>
      </w:r>
      <w:r w:rsidR="00E23E51" w:rsidRPr="00E23E51">
        <w:rPr>
          <w:color w:val="111111"/>
        </w:rPr>
        <w:t xml:space="preserve"> safe workplace that fosters mental well-being (</w:t>
      </w:r>
      <w:r>
        <w:rPr>
          <w:color w:val="111111"/>
        </w:rPr>
        <w:t xml:space="preserve">an aspect of </w:t>
      </w:r>
      <w:r w:rsidR="00E23E51" w:rsidRPr="00E23E51">
        <w:rPr>
          <w:color w:val="111111"/>
        </w:rPr>
        <w:t xml:space="preserve">flourishing), </w:t>
      </w:r>
      <w:r w:rsidR="003A4B60">
        <w:rPr>
          <w:color w:val="111111"/>
        </w:rPr>
        <w:t xml:space="preserve">humanistic </w:t>
      </w:r>
      <w:r w:rsidR="00E23E51" w:rsidRPr="00E23E51">
        <w:rPr>
          <w:color w:val="111111"/>
        </w:rPr>
        <w:t xml:space="preserve">managers </w:t>
      </w:r>
      <w:r w:rsidR="003A4B60">
        <w:rPr>
          <w:color w:val="111111"/>
        </w:rPr>
        <w:t xml:space="preserve">aspire to </w:t>
      </w:r>
      <w:r w:rsidR="00E23E51" w:rsidRPr="00E23E51">
        <w:rPr>
          <w:color w:val="111111"/>
        </w:rPr>
        <w:t xml:space="preserve">model vulnerability and </w:t>
      </w:r>
      <w:r w:rsidR="00A27E7D">
        <w:rPr>
          <w:color w:val="111111"/>
        </w:rPr>
        <w:t xml:space="preserve">to </w:t>
      </w:r>
      <w:r w:rsidR="00E23E51" w:rsidRPr="00E23E51">
        <w:rPr>
          <w:color w:val="111111"/>
        </w:rPr>
        <w:t xml:space="preserve">communicate their attentiveness to members’ fears and feelings (e.g., Brown </w:t>
      </w:r>
      <w:r w:rsidR="00DA609B">
        <w:rPr>
          <w:color w:val="111111"/>
        </w:rPr>
        <w:t>2018</w:t>
      </w:r>
      <w:r w:rsidR="00E23E51" w:rsidRPr="00E23E51">
        <w:rPr>
          <w:color w:val="111111"/>
        </w:rPr>
        <w:t>). F</w:t>
      </w:r>
      <w:r w:rsidR="00A150CD">
        <w:rPr>
          <w:color w:val="111111"/>
        </w:rPr>
        <w:t xml:space="preserve">inally, </w:t>
      </w:r>
      <w:r w:rsidR="00E23E51" w:rsidRPr="00E23E51">
        <w:rPr>
          <w:color w:val="111111"/>
        </w:rPr>
        <w:t xml:space="preserve">humanistic managers, like Robert Greenleaf in the example </w:t>
      </w:r>
      <w:r w:rsidR="003A4B60">
        <w:rPr>
          <w:color w:val="111111"/>
        </w:rPr>
        <w:t>below</w:t>
      </w:r>
      <w:r w:rsidR="00E23E51" w:rsidRPr="00E23E51">
        <w:rPr>
          <w:color w:val="111111"/>
        </w:rPr>
        <w:t xml:space="preserve">, </w:t>
      </w:r>
      <w:r w:rsidR="00A150CD">
        <w:rPr>
          <w:color w:val="111111"/>
        </w:rPr>
        <w:t>are</w:t>
      </w:r>
      <w:r w:rsidR="00E23E51" w:rsidRPr="00E23E51">
        <w:rPr>
          <w:color w:val="111111"/>
        </w:rPr>
        <w:t xml:space="preserve"> more likely to exhibit </w:t>
      </w:r>
      <w:r w:rsidR="00A27E7D">
        <w:rPr>
          <w:color w:val="111111"/>
        </w:rPr>
        <w:t>pro</w:t>
      </w:r>
      <w:r w:rsidR="00E23E51" w:rsidRPr="00E23E51">
        <w:rPr>
          <w:color w:val="111111"/>
        </w:rPr>
        <w:t xml:space="preserve">active listening and be receptive to feedback.  </w:t>
      </w:r>
    </w:p>
    <w:p w14:paraId="64D701E0" w14:textId="77777777" w:rsidR="003A4B60" w:rsidRPr="003A4B60" w:rsidRDefault="00BC4236" w:rsidP="00E23E51">
      <w:pPr>
        <w:spacing w:line="480" w:lineRule="auto"/>
        <w:rPr>
          <w:b/>
          <w:bCs/>
          <w:color w:val="111111"/>
        </w:rPr>
      </w:pPr>
      <w:r w:rsidRPr="003A4B60">
        <w:rPr>
          <w:b/>
          <w:bCs/>
          <w:color w:val="111111"/>
        </w:rPr>
        <w:t>6. Making decisions</w:t>
      </w:r>
    </w:p>
    <w:p w14:paraId="5FBF2A04" w14:textId="219CC1D3" w:rsidR="00A05718" w:rsidRPr="00E23E51" w:rsidRDefault="00DA609B" w:rsidP="00BE4240">
      <w:pPr>
        <w:spacing w:line="480" w:lineRule="auto"/>
        <w:ind w:firstLine="567"/>
        <w:rPr>
          <w:color w:val="111111"/>
        </w:rPr>
      </w:pPr>
      <w:r>
        <w:rPr>
          <w:color w:val="111111"/>
        </w:rPr>
        <w:t>In</w:t>
      </w:r>
      <w:r w:rsidR="00A05718" w:rsidRPr="00E23E51">
        <w:rPr>
          <w:color w:val="111111"/>
        </w:rPr>
        <w:t xml:space="preserve"> conventional management</w:t>
      </w:r>
      <w:r w:rsidR="00C2400D">
        <w:rPr>
          <w:color w:val="111111"/>
        </w:rPr>
        <w:t>,</w:t>
      </w:r>
      <w:r w:rsidR="00A05718" w:rsidRPr="00E23E51">
        <w:rPr>
          <w:color w:val="111111"/>
        </w:rPr>
        <w:t xml:space="preserve"> the decision</w:t>
      </w:r>
      <w:r w:rsidR="00C2400D">
        <w:rPr>
          <w:color w:val="111111"/>
        </w:rPr>
        <w:t>-</w:t>
      </w:r>
      <w:r w:rsidR="00A05718" w:rsidRPr="00E23E51">
        <w:rPr>
          <w:color w:val="111111"/>
        </w:rPr>
        <w:t xml:space="preserve">making process is typically prompted by a problem or opportunity related to </w:t>
      </w:r>
      <w:r w:rsidR="00A05718" w:rsidRPr="00267A08">
        <w:rPr>
          <w:color w:val="111111"/>
        </w:rPr>
        <w:t xml:space="preserve">a firm’s financial well-being. In contrast, in humanistic </w:t>
      </w:r>
      <w:r w:rsidR="00A05718" w:rsidRPr="00267A08">
        <w:rPr>
          <w:color w:val="111111"/>
        </w:rPr>
        <w:lastRenderedPageBreak/>
        <w:t xml:space="preserve">management the need for a decision may be prompted by recognizing </w:t>
      </w:r>
      <w:r w:rsidR="00C2400D" w:rsidRPr="00267A08">
        <w:rPr>
          <w:color w:val="111111"/>
        </w:rPr>
        <w:t xml:space="preserve">opportunities to enhance flourishing and </w:t>
      </w:r>
      <w:r w:rsidR="00185D5C">
        <w:rPr>
          <w:color w:val="111111"/>
        </w:rPr>
        <w:t>to</w:t>
      </w:r>
      <w:r w:rsidR="00C2400D" w:rsidRPr="00267A08">
        <w:rPr>
          <w:color w:val="111111"/>
        </w:rPr>
        <w:t xml:space="preserve"> improv</w:t>
      </w:r>
      <w:r w:rsidR="00185D5C">
        <w:rPr>
          <w:color w:val="111111"/>
        </w:rPr>
        <w:t>e</w:t>
      </w:r>
      <w:r w:rsidR="00C2400D" w:rsidRPr="00267A08">
        <w:rPr>
          <w:color w:val="111111"/>
        </w:rPr>
        <w:t xml:space="preserve"> social or ecological well-being</w:t>
      </w:r>
      <w:r w:rsidR="00A05718" w:rsidRPr="00267A08">
        <w:rPr>
          <w:color w:val="111111"/>
        </w:rPr>
        <w:t xml:space="preserve">. For example, Interface Inc, an international market leader in carpet tiles with over $1 billion in sales annually, started its journey to being </w:t>
      </w:r>
      <w:r w:rsidR="00C65D4A" w:rsidRPr="00267A08">
        <w:rPr>
          <w:color w:val="111111"/>
        </w:rPr>
        <w:t>ecologically</w:t>
      </w:r>
      <w:r w:rsidR="00A05718" w:rsidRPr="00267A08">
        <w:rPr>
          <w:color w:val="111111"/>
        </w:rPr>
        <w:t xml:space="preserve"> net-positive when its founder and CEO became aware of its negative </w:t>
      </w:r>
      <w:r w:rsidR="00A27E7D" w:rsidRPr="00267A08">
        <w:rPr>
          <w:color w:val="111111"/>
        </w:rPr>
        <w:t xml:space="preserve">ecological </w:t>
      </w:r>
      <w:r w:rsidR="00A05718" w:rsidRPr="00267A08">
        <w:rPr>
          <w:color w:val="111111"/>
        </w:rPr>
        <w:t xml:space="preserve">externalities: “I was running a company that was plundering the earth … someday people like me will be put in jail.” And concerns for social justice prompted </w:t>
      </w:r>
      <w:r w:rsidR="00A27E7D" w:rsidRPr="00267A08">
        <w:rPr>
          <w:color w:val="111111"/>
        </w:rPr>
        <w:t>Interface</w:t>
      </w:r>
      <w:r w:rsidR="00A05718" w:rsidRPr="00267A08">
        <w:rPr>
          <w:color w:val="111111"/>
        </w:rPr>
        <w:t xml:space="preserve"> to decide to build and operate its factories in Asia according the same standards it used in Europe and North America, and to deliberately create jobs in poor communities. </w:t>
      </w:r>
      <w:r w:rsidR="00E23E51" w:rsidRPr="00267A08">
        <w:rPr>
          <w:color w:val="111111"/>
        </w:rPr>
        <w:t>“</w:t>
      </w:r>
      <w:r w:rsidR="00A05718" w:rsidRPr="00267A08">
        <w:rPr>
          <w:color w:val="111111"/>
        </w:rPr>
        <w:t>For those who think that business exists to make a profit, I suggest they think again. Business makes a profit to exist. Surely it must exist for a higher, nobler purpose than that”</w:t>
      </w:r>
      <w:r w:rsidR="00185D5C">
        <w:rPr>
          <w:color w:val="111111"/>
        </w:rPr>
        <w:t xml:space="preserve"> (quoted in Dyck et al. 2018).</w:t>
      </w:r>
    </w:p>
    <w:p w14:paraId="4658762D" w14:textId="2868C550" w:rsidR="00E23E51" w:rsidRPr="00E23E51" w:rsidRDefault="00E23E51" w:rsidP="00DA609B">
      <w:pPr>
        <w:spacing w:line="480" w:lineRule="auto"/>
        <w:ind w:firstLine="720"/>
        <w:rPr>
          <w:color w:val="111111"/>
        </w:rPr>
      </w:pPr>
      <w:r w:rsidRPr="00E23E51">
        <w:rPr>
          <w:color w:val="111111"/>
        </w:rPr>
        <w:t xml:space="preserve">There are further differences </w:t>
      </w:r>
      <w:r w:rsidR="00185D5C">
        <w:rPr>
          <w:color w:val="111111"/>
        </w:rPr>
        <w:t>among</w:t>
      </w:r>
      <w:r w:rsidRPr="00E23E51">
        <w:rPr>
          <w:color w:val="111111"/>
        </w:rPr>
        <w:t xml:space="preserve"> the two approaches in the subsequent steps </w:t>
      </w:r>
      <w:r w:rsidR="00A27E7D">
        <w:rPr>
          <w:color w:val="111111"/>
        </w:rPr>
        <w:t>of</w:t>
      </w:r>
      <w:r w:rsidRPr="00E23E51">
        <w:rPr>
          <w:color w:val="111111"/>
        </w:rPr>
        <w:t xml:space="preserve"> the decision-making process</w:t>
      </w:r>
      <w:r w:rsidR="00A27E7D">
        <w:rPr>
          <w:color w:val="111111"/>
        </w:rPr>
        <w:t>, namely,</w:t>
      </w:r>
      <w:r w:rsidRPr="00E23E51">
        <w:rPr>
          <w:color w:val="111111"/>
        </w:rPr>
        <w:t xml:space="preserve"> generating alternatives and choosing which alternative to implement. For example, rather than the conventional </w:t>
      </w:r>
      <w:r w:rsidR="00C65D4A">
        <w:rPr>
          <w:color w:val="111111"/>
        </w:rPr>
        <w:t xml:space="preserve">emphasis on </w:t>
      </w:r>
      <w:r w:rsidRPr="00E23E51">
        <w:rPr>
          <w:color w:val="111111"/>
        </w:rPr>
        <w:t>“management decision</w:t>
      </w:r>
      <w:r w:rsidR="00185D5C">
        <w:rPr>
          <w:color w:val="111111"/>
        </w:rPr>
        <w:t>-</w:t>
      </w:r>
      <w:r w:rsidRPr="00E23E51">
        <w:rPr>
          <w:color w:val="111111"/>
        </w:rPr>
        <w:t>making”—where it is assumed that managers make the decisions—in humanistic management decision</w:t>
      </w:r>
      <w:r w:rsidR="00185D5C">
        <w:rPr>
          <w:color w:val="111111"/>
        </w:rPr>
        <w:t>-</w:t>
      </w:r>
      <w:r w:rsidRPr="00E23E51">
        <w:rPr>
          <w:color w:val="111111"/>
        </w:rPr>
        <w:t xml:space="preserve">making is more likely to be carried out by </w:t>
      </w:r>
      <w:r w:rsidR="00A27E7D">
        <w:rPr>
          <w:color w:val="111111"/>
        </w:rPr>
        <w:t xml:space="preserve">a variety of </w:t>
      </w:r>
      <w:r w:rsidRPr="00E23E51">
        <w:rPr>
          <w:color w:val="111111"/>
        </w:rPr>
        <w:t xml:space="preserve">members. This is evident in firms like Interface, but it can also be done by individual managers working within larger organizations. An excellent example comes </w:t>
      </w:r>
      <w:r w:rsidR="00185D5C">
        <w:rPr>
          <w:color w:val="111111"/>
        </w:rPr>
        <w:t xml:space="preserve">a former HR manager at </w:t>
      </w:r>
      <w:r w:rsidR="00DA609B" w:rsidRPr="00E23E51">
        <w:rPr>
          <w:color w:val="111111"/>
        </w:rPr>
        <w:t xml:space="preserve">AT&amp;T </w:t>
      </w:r>
      <w:r w:rsidR="00DA609B">
        <w:rPr>
          <w:color w:val="111111"/>
        </w:rPr>
        <w:t xml:space="preserve">named </w:t>
      </w:r>
      <w:r w:rsidRPr="00E23E51">
        <w:rPr>
          <w:color w:val="111111"/>
        </w:rPr>
        <w:t>Robert Greenleaf, who coined the phrase “servant leadership</w:t>
      </w:r>
      <w:r w:rsidR="00DA609B">
        <w:rPr>
          <w:color w:val="111111"/>
        </w:rPr>
        <w:t>.</w:t>
      </w:r>
      <w:r w:rsidRPr="00E23E51">
        <w:rPr>
          <w:color w:val="111111"/>
        </w:rPr>
        <w:t xml:space="preserve">” </w:t>
      </w:r>
      <w:r w:rsidR="00D766F1">
        <w:rPr>
          <w:color w:val="111111"/>
        </w:rPr>
        <w:t>Greenleaf</w:t>
      </w:r>
      <w:r w:rsidRPr="00E23E51">
        <w:rPr>
          <w:color w:val="111111"/>
        </w:rPr>
        <w:t xml:space="preserve"> used a </w:t>
      </w:r>
      <w:proofErr w:type="gramStart"/>
      <w:r w:rsidRPr="00E23E51">
        <w:rPr>
          <w:color w:val="111111"/>
        </w:rPr>
        <w:t>four</w:t>
      </w:r>
      <w:r w:rsidR="00BE4240">
        <w:rPr>
          <w:color w:val="111111"/>
        </w:rPr>
        <w:t xml:space="preserve"> </w:t>
      </w:r>
      <w:r w:rsidRPr="00E23E51">
        <w:rPr>
          <w:color w:val="111111"/>
        </w:rPr>
        <w:t>step</w:t>
      </w:r>
      <w:proofErr w:type="gramEnd"/>
      <w:r w:rsidRPr="00E23E51">
        <w:rPr>
          <w:color w:val="111111"/>
        </w:rPr>
        <w:t xml:space="preserve"> friendly-disentangling approach to develop and implement changes that </w:t>
      </w:r>
      <w:r w:rsidR="00DA609B">
        <w:rPr>
          <w:color w:val="111111"/>
        </w:rPr>
        <w:t>enhanced flourishing</w:t>
      </w:r>
      <w:r w:rsidRPr="00E23E51">
        <w:rPr>
          <w:color w:val="111111"/>
        </w:rPr>
        <w:t xml:space="preserve">. For example, when he became aware that women were under-represented among the </w:t>
      </w:r>
      <w:r w:rsidR="00DA609B">
        <w:rPr>
          <w:color w:val="111111"/>
        </w:rPr>
        <w:t xml:space="preserve">work crews that </w:t>
      </w:r>
      <w:r w:rsidRPr="00E23E51">
        <w:rPr>
          <w:color w:val="111111"/>
        </w:rPr>
        <w:t>install telephone cables</w:t>
      </w:r>
      <w:r w:rsidR="00DA609B">
        <w:rPr>
          <w:color w:val="111111"/>
        </w:rPr>
        <w:t xml:space="preserve"> (a concern related to soci</w:t>
      </w:r>
      <w:r w:rsidR="00A27E7D">
        <w:rPr>
          <w:color w:val="111111"/>
        </w:rPr>
        <w:t>al</w:t>
      </w:r>
      <w:r w:rsidR="00DA609B">
        <w:rPr>
          <w:color w:val="111111"/>
        </w:rPr>
        <w:t xml:space="preserve"> justice</w:t>
      </w:r>
      <w:r w:rsidR="00A27E7D">
        <w:rPr>
          <w:color w:val="111111"/>
        </w:rPr>
        <w:t xml:space="preserve"> </w:t>
      </w:r>
      <w:r w:rsidR="00D766F1">
        <w:rPr>
          <w:color w:val="111111"/>
        </w:rPr>
        <w:t>within</w:t>
      </w:r>
      <w:r w:rsidR="00A27E7D">
        <w:rPr>
          <w:color w:val="111111"/>
        </w:rPr>
        <w:t xml:space="preserve"> the larger community</w:t>
      </w:r>
      <w:r w:rsidR="00DA609B">
        <w:rPr>
          <w:color w:val="111111"/>
        </w:rPr>
        <w:t xml:space="preserve">, </w:t>
      </w:r>
      <w:r w:rsidR="005B1DCF">
        <w:rPr>
          <w:color w:val="111111"/>
        </w:rPr>
        <w:t xml:space="preserve">but </w:t>
      </w:r>
      <w:r w:rsidR="00DA609B">
        <w:rPr>
          <w:color w:val="111111"/>
        </w:rPr>
        <w:t>not to AT&amp;Ts financial well-being</w:t>
      </w:r>
      <w:r w:rsidR="00A27E7D">
        <w:rPr>
          <w:color w:val="111111"/>
        </w:rPr>
        <w:t xml:space="preserve"> per se</w:t>
      </w:r>
      <w:r w:rsidR="00DA609B">
        <w:rPr>
          <w:color w:val="111111"/>
        </w:rPr>
        <w:t>)</w:t>
      </w:r>
      <w:r w:rsidRPr="00E23E51">
        <w:rPr>
          <w:color w:val="111111"/>
        </w:rPr>
        <w:t>, his first step was to deliberately acknowledge that he was part of the culture and embedded practices that had created this situation. Second, he approach</w:t>
      </w:r>
      <w:r w:rsidR="00DA609B">
        <w:rPr>
          <w:color w:val="111111"/>
        </w:rPr>
        <w:t>ed</w:t>
      </w:r>
      <w:r w:rsidRPr="00E23E51">
        <w:rPr>
          <w:color w:val="111111"/>
        </w:rPr>
        <w:t xml:space="preserve"> the </w:t>
      </w:r>
      <w:r w:rsidR="00DA609B">
        <w:rPr>
          <w:color w:val="111111"/>
        </w:rPr>
        <w:t xml:space="preserve">crew </w:t>
      </w:r>
      <w:r w:rsidRPr="00E23E51">
        <w:rPr>
          <w:color w:val="111111"/>
        </w:rPr>
        <w:t xml:space="preserve">supervisors, reminding of </w:t>
      </w:r>
      <w:r w:rsidR="00DA609B">
        <w:rPr>
          <w:color w:val="111111"/>
        </w:rPr>
        <w:t xml:space="preserve">them of </w:t>
      </w:r>
      <w:r w:rsidRPr="00E23E51">
        <w:rPr>
          <w:color w:val="111111"/>
        </w:rPr>
        <w:t xml:space="preserve">past </w:t>
      </w:r>
      <w:r w:rsidR="00DA609B">
        <w:rPr>
          <w:color w:val="111111"/>
        </w:rPr>
        <w:t xml:space="preserve">experiences and </w:t>
      </w:r>
      <w:r w:rsidRPr="00E23E51">
        <w:rPr>
          <w:color w:val="111111"/>
        </w:rPr>
        <w:t xml:space="preserve">successes they had </w:t>
      </w:r>
      <w:r w:rsidR="001216B5">
        <w:rPr>
          <w:color w:val="111111"/>
        </w:rPr>
        <w:t>shared</w:t>
      </w:r>
      <w:r w:rsidRPr="00E23E51">
        <w:rPr>
          <w:color w:val="111111"/>
        </w:rPr>
        <w:t xml:space="preserve"> in </w:t>
      </w:r>
      <w:r w:rsidRPr="00E23E51">
        <w:rPr>
          <w:color w:val="111111"/>
        </w:rPr>
        <w:lastRenderedPageBreak/>
        <w:t xml:space="preserve">working together, </w:t>
      </w:r>
      <w:r w:rsidR="00DA609B">
        <w:rPr>
          <w:color w:val="111111"/>
        </w:rPr>
        <w:t>before</w:t>
      </w:r>
      <w:r w:rsidRPr="00E23E51">
        <w:rPr>
          <w:color w:val="111111"/>
        </w:rPr>
        <w:t xml:space="preserve"> pointing out that women were under-represented in the</w:t>
      </w:r>
      <w:r w:rsidR="001216B5">
        <w:rPr>
          <w:color w:val="111111"/>
        </w:rPr>
        <w:t>ir crews</w:t>
      </w:r>
      <w:r w:rsidRPr="00E23E51">
        <w:rPr>
          <w:color w:val="111111"/>
        </w:rPr>
        <w:t xml:space="preserve">. Third, he invited the supervisors to discuss the issue </w:t>
      </w:r>
      <w:r w:rsidR="00DA609B">
        <w:rPr>
          <w:color w:val="111111"/>
        </w:rPr>
        <w:t xml:space="preserve">in order </w:t>
      </w:r>
      <w:r w:rsidRPr="00E23E51">
        <w:rPr>
          <w:color w:val="111111"/>
        </w:rPr>
        <w:t xml:space="preserve">to better understand it, and then invited them to come up with possible ways to address it. One alternative that was proposed was </w:t>
      </w:r>
      <w:r w:rsidR="00D766F1" w:rsidRPr="00E23E51">
        <w:rPr>
          <w:color w:val="111111"/>
        </w:rPr>
        <w:t xml:space="preserve">to reduce the physical demands of the job </w:t>
      </w:r>
      <w:r w:rsidR="00D766F1">
        <w:rPr>
          <w:color w:val="111111"/>
        </w:rPr>
        <w:t xml:space="preserve">by </w:t>
      </w:r>
      <w:r w:rsidRPr="00E23E51">
        <w:rPr>
          <w:color w:val="111111"/>
        </w:rPr>
        <w:t>decreas</w:t>
      </w:r>
      <w:r w:rsidR="00D766F1">
        <w:rPr>
          <w:color w:val="111111"/>
        </w:rPr>
        <w:t>ing</w:t>
      </w:r>
      <w:r w:rsidRPr="00E23E51">
        <w:rPr>
          <w:color w:val="111111"/>
        </w:rPr>
        <w:t xml:space="preserve"> the weight of </w:t>
      </w:r>
      <w:r w:rsidR="00DA609B">
        <w:rPr>
          <w:color w:val="111111"/>
        </w:rPr>
        <w:t xml:space="preserve">the </w:t>
      </w:r>
      <w:r w:rsidRPr="00E23E51">
        <w:rPr>
          <w:color w:val="111111"/>
        </w:rPr>
        <w:t>rolls of wire</w:t>
      </w:r>
      <w:r w:rsidR="001216B5">
        <w:rPr>
          <w:color w:val="111111"/>
        </w:rPr>
        <w:t xml:space="preserve"> that crew members needed to lift on a regular basis</w:t>
      </w:r>
      <w:r w:rsidRPr="00E23E51">
        <w:rPr>
          <w:color w:val="111111"/>
        </w:rPr>
        <w:t xml:space="preserve"> from 50 pounds to 25 pounds. Finally, Greenleaf arrange</w:t>
      </w:r>
      <w:r w:rsidR="00D766F1">
        <w:rPr>
          <w:color w:val="111111"/>
        </w:rPr>
        <w:t>d</w:t>
      </w:r>
      <w:r w:rsidRPr="00E23E51">
        <w:rPr>
          <w:color w:val="111111"/>
        </w:rPr>
        <w:t xml:space="preserve"> for 25</w:t>
      </w:r>
      <w:r w:rsidR="00DA609B">
        <w:rPr>
          <w:color w:val="111111"/>
        </w:rPr>
        <w:t>-</w:t>
      </w:r>
      <w:r w:rsidRPr="00E23E51">
        <w:rPr>
          <w:color w:val="111111"/>
        </w:rPr>
        <w:t>pound rolls of wire to be available for those supervisors interested in</w:t>
      </w:r>
      <w:r w:rsidR="00185D5C">
        <w:rPr>
          <w:color w:val="111111"/>
        </w:rPr>
        <w:t xml:space="preserve"> using them in the workplace</w:t>
      </w:r>
      <w:r w:rsidRPr="00E23E51">
        <w:rPr>
          <w:color w:val="111111"/>
        </w:rPr>
        <w:t xml:space="preserve">. Some supervisors </w:t>
      </w:r>
      <w:r w:rsidR="00DA609B">
        <w:rPr>
          <w:color w:val="111111"/>
        </w:rPr>
        <w:t xml:space="preserve">initially </w:t>
      </w:r>
      <w:r w:rsidRPr="00E23E51">
        <w:rPr>
          <w:color w:val="111111"/>
        </w:rPr>
        <w:t>refused</w:t>
      </w:r>
      <w:r w:rsidR="00DA609B">
        <w:rPr>
          <w:color w:val="111111"/>
        </w:rPr>
        <w:t xml:space="preserve"> to participate in this experiment</w:t>
      </w:r>
      <w:r w:rsidRPr="00E23E51">
        <w:rPr>
          <w:color w:val="111111"/>
        </w:rPr>
        <w:t xml:space="preserve">, but </w:t>
      </w:r>
      <w:r w:rsidR="00F13A66">
        <w:rPr>
          <w:color w:val="111111"/>
        </w:rPr>
        <w:t xml:space="preserve">before long </w:t>
      </w:r>
      <w:r w:rsidRPr="00E23E51">
        <w:rPr>
          <w:color w:val="111111"/>
        </w:rPr>
        <w:t>it became clear that not only could more women be hired, but the men were also happier working with the lighter rol</w:t>
      </w:r>
      <w:r w:rsidR="001216B5">
        <w:rPr>
          <w:color w:val="111111"/>
        </w:rPr>
        <w:t>l</w:t>
      </w:r>
      <w:r w:rsidRPr="00E23E51">
        <w:rPr>
          <w:color w:val="111111"/>
        </w:rPr>
        <w:t>s</w:t>
      </w:r>
      <w:r w:rsidR="00DA609B">
        <w:rPr>
          <w:color w:val="111111"/>
        </w:rPr>
        <w:t xml:space="preserve">. The decision was soon implemented </w:t>
      </w:r>
      <w:r w:rsidRPr="00E23E51">
        <w:rPr>
          <w:color w:val="111111"/>
        </w:rPr>
        <w:t>by everyone.</w:t>
      </w:r>
    </w:p>
    <w:p w14:paraId="0826E339" w14:textId="12359CB7" w:rsidR="003A4B60" w:rsidRPr="003A4B60" w:rsidRDefault="00BC4236" w:rsidP="00E23E51">
      <w:pPr>
        <w:spacing w:line="480" w:lineRule="auto"/>
        <w:rPr>
          <w:b/>
          <w:bCs/>
          <w:color w:val="111111"/>
        </w:rPr>
      </w:pPr>
      <w:r w:rsidRPr="003A4B60">
        <w:rPr>
          <w:b/>
          <w:bCs/>
          <w:color w:val="111111"/>
        </w:rPr>
        <w:t>7. Lead</w:t>
      </w:r>
      <w:r w:rsidR="00A15226" w:rsidRPr="003A4B60">
        <w:rPr>
          <w:b/>
          <w:bCs/>
          <w:color w:val="111111"/>
        </w:rPr>
        <w:t>ership and motivation</w:t>
      </w:r>
    </w:p>
    <w:p w14:paraId="7DFD67E0" w14:textId="7CF751B1" w:rsidR="00E87808" w:rsidRPr="00E23E51" w:rsidRDefault="00DA609B" w:rsidP="00DA609B">
      <w:pPr>
        <w:spacing w:line="480" w:lineRule="auto"/>
        <w:ind w:firstLine="567"/>
        <w:rPr>
          <w:lang w:val="en-US"/>
        </w:rPr>
      </w:pPr>
      <w:r w:rsidRPr="00E23E51">
        <w:rPr>
          <w:lang w:val="en-US"/>
        </w:rPr>
        <w:t>Table 1 describe</w:t>
      </w:r>
      <w:r>
        <w:rPr>
          <w:lang w:val="en-US"/>
        </w:rPr>
        <w:t>s</w:t>
      </w:r>
      <w:r w:rsidRPr="00E23E51">
        <w:rPr>
          <w:lang w:val="en-US"/>
        </w:rPr>
        <w:t xml:space="preserve"> important differences </w:t>
      </w:r>
      <w:r w:rsidR="00D766F1">
        <w:rPr>
          <w:lang w:val="en-US"/>
        </w:rPr>
        <w:t>between</w:t>
      </w:r>
      <w:r>
        <w:rPr>
          <w:lang w:val="en-US"/>
        </w:rPr>
        <w:t xml:space="preserve"> conventional </w:t>
      </w:r>
      <w:r w:rsidR="00D766F1">
        <w:rPr>
          <w:lang w:val="en-US"/>
        </w:rPr>
        <w:t xml:space="preserve">versus </w:t>
      </w:r>
      <w:r>
        <w:rPr>
          <w:lang w:val="en-US"/>
        </w:rPr>
        <w:t xml:space="preserve">humanistic management around four </w:t>
      </w:r>
      <w:r w:rsidR="009F64A3">
        <w:rPr>
          <w:lang w:val="en-US"/>
        </w:rPr>
        <w:t>basic desires (needs) associated with leadership and motivation</w:t>
      </w:r>
      <w:r w:rsidR="001216B5">
        <w:rPr>
          <w:lang w:val="en-US"/>
        </w:rPr>
        <w:t>, namely the desire for</w:t>
      </w:r>
      <w:r w:rsidR="00E87808" w:rsidRPr="00E23E51">
        <w:rPr>
          <w:lang w:val="en-US"/>
        </w:rPr>
        <w:t>: 1) power</w:t>
      </w:r>
      <w:r w:rsidR="00185D5C">
        <w:rPr>
          <w:lang w:val="en-US"/>
        </w:rPr>
        <w:t>,</w:t>
      </w:r>
      <w:r w:rsidR="00E87808" w:rsidRPr="00E23E51">
        <w:rPr>
          <w:lang w:val="en-US"/>
        </w:rPr>
        <w:t xml:space="preserve"> 2) accomplishment</w:t>
      </w:r>
      <w:r w:rsidR="00185D5C">
        <w:rPr>
          <w:lang w:val="en-US"/>
        </w:rPr>
        <w:t>,</w:t>
      </w:r>
      <w:r w:rsidR="00E87808" w:rsidRPr="00E23E51">
        <w:rPr>
          <w:lang w:val="en-US"/>
        </w:rPr>
        <w:t xml:space="preserve"> 3) fairness</w:t>
      </w:r>
      <w:r w:rsidR="00185D5C">
        <w:rPr>
          <w:lang w:val="en-US"/>
        </w:rPr>
        <w:t>,</w:t>
      </w:r>
      <w:r w:rsidR="00E87808" w:rsidRPr="00E23E51">
        <w:rPr>
          <w:lang w:val="en-US"/>
        </w:rPr>
        <w:t xml:space="preserve"> and 4) social relationships. </w:t>
      </w:r>
      <w:r w:rsidR="00E23E51" w:rsidRPr="00E23E51">
        <w:rPr>
          <w:lang w:val="en-US"/>
        </w:rPr>
        <w:t xml:space="preserve">First, regarding </w:t>
      </w:r>
      <w:r w:rsidR="00D766F1">
        <w:rPr>
          <w:lang w:val="en-US"/>
        </w:rPr>
        <w:t xml:space="preserve">the </w:t>
      </w:r>
      <w:r w:rsidR="00E23E51" w:rsidRPr="00E23E51">
        <w:rPr>
          <w:lang w:val="en-US"/>
        </w:rPr>
        <w:t xml:space="preserve">desire for power, </w:t>
      </w:r>
      <w:r w:rsidR="009F64A3">
        <w:rPr>
          <w:lang w:val="en-US"/>
        </w:rPr>
        <w:t xml:space="preserve">conventional </w:t>
      </w:r>
      <w:r w:rsidR="00E23E51" w:rsidRPr="00E23E51">
        <w:rPr>
          <w:lang w:val="en-US"/>
        </w:rPr>
        <w:t>l</w:t>
      </w:r>
      <w:r w:rsidR="00E87808" w:rsidRPr="00E23E51">
        <w:rPr>
          <w:lang w:val="en-US"/>
        </w:rPr>
        <w:t xml:space="preserve">eaders </w:t>
      </w:r>
      <w:r w:rsidR="009F64A3">
        <w:rPr>
          <w:lang w:val="en-US"/>
        </w:rPr>
        <w:t xml:space="preserve">are more likely to be attuned to a </w:t>
      </w:r>
      <w:r w:rsidR="00E87808" w:rsidRPr="00E23E51">
        <w:rPr>
          <w:lang w:val="en-US"/>
        </w:rPr>
        <w:t>“personalized power motive” (desire for power to enable people to serve their self-interests)</w:t>
      </w:r>
      <w:r w:rsidR="009F64A3">
        <w:rPr>
          <w:lang w:val="en-US"/>
        </w:rPr>
        <w:t xml:space="preserve"> compared to humanistic leaders who are more likely to be attuned to a </w:t>
      </w:r>
      <w:r w:rsidR="00E87808" w:rsidRPr="00E23E51">
        <w:rPr>
          <w:lang w:val="en-US"/>
        </w:rPr>
        <w:t xml:space="preserve">“socialized power motive” (desire for power to enable people to make the world a better place). </w:t>
      </w:r>
    </w:p>
    <w:p w14:paraId="015EBCC7" w14:textId="520743A6" w:rsidR="00E87808" w:rsidRPr="00E23E51" w:rsidRDefault="00E23E51" w:rsidP="00E23E51">
      <w:pPr>
        <w:spacing w:line="480" w:lineRule="auto"/>
        <w:rPr>
          <w:lang w:val="en-US"/>
        </w:rPr>
      </w:pPr>
      <w:r w:rsidRPr="00E23E51">
        <w:rPr>
          <w:lang w:val="en-US"/>
        </w:rPr>
        <w:tab/>
        <w:t xml:space="preserve">Second, </w:t>
      </w:r>
      <w:r w:rsidRPr="009F64A3">
        <w:rPr>
          <w:lang w:val="en-US"/>
        </w:rPr>
        <w:t xml:space="preserve">regarding </w:t>
      </w:r>
      <w:r w:rsidR="00D766F1">
        <w:rPr>
          <w:lang w:val="en-US"/>
        </w:rPr>
        <w:t xml:space="preserve">the </w:t>
      </w:r>
      <w:r w:rsidRPr="009F64A3">
        <w:rPr>
          <w:lang w:val="en-US"/>
        </w:rPr>
        <w:t>d</w:t>
      </w:r>
      <w:r w:rsidR="00E87808" w:rsidRPr="009F64A3">
        <w:rPr>
          <w:lang w:val="en-US"/>
        </w:rPr>
        <w:t>esire for accomplishment</w:t>
      </w:r>
      <w:r w:rsidRPr="009F64A3">
        <w:rPr>
          <w:lang w:val="en-US"/>
        </w:rPr>
        <w:t xml:space="preserve">, </w:t>
      </w:r>
      <w:r w:rsidR="009F64A3">
        <w:rPr>
          <w:lang w:val="en-US"/>
        </w:rPr>
        <w:t xml:space="preserve">conventional leaders are more likely to emphasize financial accomplishments </w:t>
      </w:r>
      <w:r w:rsidR="00E87808" w:rsidRPr="00E23E51">
        <w:rPr>
          <w:lang w:val="en-US"/>
        </w:rPr>
        <w:t>(e.g., how much profit was achieved)</w:t>
      </w:r>
      <w:r w:rsidR="009F64A3">
        <w:rPr>
          <w:lang w:val="en-US"/>
        </w:rPr>
        <w:t xml:space="preserve"> compared to humanistic leaders who are more likely to emphasize </w:t>
      </w:r>
      <w:r w:rsidR="00E87808" w:rsidRPr="00E23E51">
        <w:rPr>
          <w:lang w:val="en-US"/>
        </w:rPr>
        <w:t xml:space="preserve">socio-ecological </w:t>
      </w:r>
      <w:r w:rsidR="009F64A3">
        <w:rPr>
          <w:lang w:val="en-US"/>
        </w:rPr>
        <w:t>accomplishments</w:t>
      </w:r>
      <w:r w:rsidR="00E87808" w:rsidRPr="00E23E51">
        <w:rPr>
          <w:lang w:val="en-US"/>
        </w:rPr>
        <w:t xml:space="preserve"> (e.g., how many overseas suppliers are earning a living wage, </w:t>
      </w:r>
      <w:r w:rsidR="001216B5">
        <w:rPr>
          <w:lang w:val="en-US"/>
        </w:rPr>
        <w:t>what reductions in</w:t>
      </w:r>
      <w:r w:rsidRPr="00E23E51">
        <w:rPr>
          <w:lang w:val="en-US"/>
        </w:rPr>
        <w:t xml:space="preserve"> greenhouse gas emission</w:t>
      </w:r>
      <w:r w:rsidR="001216B5">
        <w:rPr>
          <w:lang w:val="en-US"/>
        </w:rPr>
        <w:t>s</w:t>
      </w:r>
      <w:r w:rsidR="009F64A3">
        <w:rPr>
          <w:lang w:val="en-US"/>
        </w:rPr>
        <w:t xml:space="preserve"> </w:t>
      </w:r>
      <w:r w:rsidR="001216B5">
        <w:rPr>
          <w:lang w:val="en-US"/>
        </w:rPr>
        <w:t xml:space="preserve">have </w:t>
      </w:r>
      <w:r w:rsidR="009F64A3">
        <w:rPr>
          <w:lang w:val="en-US"/>
        </w:rPr>
        <w:t xml:space="preserve">been </w:t>
      </w:r>
      <w:r w:rsidR="001216B5">
        <w:rPr>
          <w:lang w:val="en-US"/>
        </w:rPr>
        <w:t>achi</w:t>
      </w:r>
      <w:r w:rsidR="00D766F1">
        <w:rPr>
          <w:lang w:val="en-US"/>
        </w:rPr>
        <w:t>e</w:t>
      </w:r>
      <w:r w:rsidR="001216B5">
        <w:rPr>
          <w:lang w:val="en-US"/>
        </w:rPr>
        <w:t>ved</w:t>
      </w:r>
      <w:r w:rsidR="009F64A3">
        <w:rPr>
          <w:lang w:val="en-US"/>
        </w:rPr>
        <w:t>)</w:t>
      </w:r>
      <w:r w:rsidR="00E87808" w:rsidRPr="00E23E51">
        <w:rPr>
          <w:lang w:val="en-US"/>
        </w:rPr>
        <w:t xml:space="preserve">. </w:t>
      </w:r>
      <w:r w:rsidR="0021625B">
        <w:rPr>
          <w:lang w:val="en-US"/>
        </w:rPr>
        <w:t>Similar</w:t>
      </w:r>
      <w:r w:rsidRPr="00E23E51">
        <w:rPr>
          <w:lang w:val="en-US"/>
        </w:rPr>
        <w:t xml:space="preserve"> differences </w:t>
      </w:r>
      <w:r w:rsidR="0021625B">
        <w:rPr>
          <w:lang w:val="en-US"/>
        </w:rPr>
        <w:t xml:space="preserve">are evident in </w:t>
      </w:r>
      <w:r w:rsidR="00E87808" w:rsidRPr="00E23E51">
        <w:rPr>
          <w:lang w:val="en-US"/>
        </w:rPr>
        <w:t>goal-setting theory</w:t>
      </w:r>
      <w:r w:rsidR="0021625B">
        <w:rPr>
          <w:lang w:val="en-US"/>
        </w:rPr>
        <w:t xml:space="preserve"> and</w:t>
      </w:r>
      <w:r w:rsidR="00E87808" w:rsidRPr="00E23E51">
        <w:rPr>
          <w:lang w:val="en-US"/>
        </w:rPr>
        <w:t xml:space="preserve"> expectancy theory</w:t>
      </w:r>
      <w:r w:rsidR="0021625B">
        <w:rPr>
          <w:lang w:val="en-US"/>
        </w:rPr>
        <w:t xml:space="preserve">. </w:t>
      </w:r>
      <w:r w:rsidR="00D766F1">
        <w:rPr>
          <w:lang w:val="en-US"/>
        </w:rPr>
        <w:t>For example, conven</w:t>
      </w:r>
      <w:r w:rsidR="00D766F1" w:rsidRPr="00D766F1">
        <w:rPr>
          <w:lang w:val="en-US"/>
        </w:rPr>
        <w:t>tional leaders use g</w:t>
      </w:r>
      <w:r w:rsidR="00E87808" w:rsidRPr="00D766F1">
        <w:rPr>
          <w:lang w:val="en-US"/>
        </w:rPr>
        <w:t xml:space="preserve">oal-setting theory </w:t>
      </w:r>
      <w:r w:rsidR="00D766F1" w:rsidRPr="00D766F1">
        <w:rPr>
          <w:lang w:val="en-US"/>
        </w:rPr>
        <w:t>to</w:t>
      </w:r>
      <w:r w:rsidR="00E87808" w:rsidRPr="00D766F1">
        <w:rPr>
          <w:lang w:val="en-US"/>
        </w:rPr>
        <w:t xml:space="preserve"> improv</w:t>
      </w:r>
      <w:r w:rsidR="009F64A3" w:rsidRPr="00D766F1">
        <w:rPr>
          <w:lang w:val="en-US"/>
        </w:rPr>
        <w:t>e</w:t>
      </w:r>
      <w:r w:rsidR="00E87808" w:rsidRPr="00D766F1">
        <w:rPr>
          <w:lang w:val="en-US"/>
        </w:rPr>
        <w:t xml:space="preserve"> productivity and financial well</w:t>
      </w:r>
      <w:r w:rsidR="00E87808" w:rsidRPr="00E23E51">
        <w:rPr>
          <w:lang w:val="en-US"/>
        </w:rPr>
        <w:t xml:space="preserve">-being (e.g., by setting SMART goals that are Specific, </w:t>
      </w:r>
      <w:r w:rsidR="00E87808" w:rsidRPr="00E23E51">
        <w:rPr>
          <w:lang w:val="en-US"/>
        </w:rPr>
        <w:lastRenderedPageBreak/>
        <w:t>Measurable, Achievable, Results-based, Time-based)</w:t>
      </w:r>
      <w:r w:rsidR="009F64A3">
        <w:rPr>
          <w:lang w:val="en-US"/>
        </w:rPr>
        <w:t>,</w:t>
      </w:r>
      <w:r w:rsidR="009F64A3">
        <w:rPr>
          <w:rStyle w:val="FootnoteReference"/>
          <w:lang w:val="en-US"/>
        </w:rPr>
        <w:footnoteReference w:id="6"/>
      </w:r>
      <w:r w:rsidR="009F64A3">
        <w:rPr>
          <w:lang w:val="en-US"/>
        </w:rPr>
        <w:t xml:space="preserve"> </w:t>
      </w:r>
      <w:r w:rsidR="00D766F1">
        <w:rPr>
          <w:lang w:val="en-US"/>
        </w:rPr>
        <w:t xml:space="preserve">whereas </w:t>
      </w:r>
      <w:r w:rsidR="009F64A3">
        <w:rPr>
          <w:lang w:val="en-US"/>
        </w:rPr>
        <w:t xml:space="preserve">humanistic leaders </w:t>
      </w:r>
      <w:r w:rsidR="00D766F1">
        <w:rPr>
          <w:lang w:val="en-US"/>
        </w:rPr>
        <w:t xml:space="preserve">use it </w:t>
      </w:r>
      <w:r w:rsidR="009F64A3">
        <w:rPr>
          <w:lang w:val="en-US"/>
        </w:rPr>
        <w:t>improve</w:t>
      </w:r>
      <w:r w:rsidR="00E87808" w:rsidRPr="00E23E51">
        <w:rPr>
          <w:lang w:val="en-US"/>
        </w:rPr>
        <w:t xml:space="preserve"> overall well-being (e.g., by setting SMART 2.0 goals that are Significant, Meaningful, Agreed-upon, Relevant, Timely).</w:t>
      </w:r>
      <w:r w:rsidRPr="00E23E51">
        <w:rPr>
          <w:lang w:val="en-US"/>
        </w:rPr>
        <w:t xml:space="preserve"> </w:t>
      </w:r>
      <w:r w:rsidR="0021625B" w:rsidRPr="00D766F1">
        <w:rPr>
          <w:iCs/>
          <w:lang w:val="en-US"/>
        </w:rPr>
        <w:t>E</w:t>
      </w:r>
      <w:r w:rsidR="00E87808" w:rsidRPr="00D766F1">
        <w:rPr>
          <w:iCs/>
          <w:lang w:val="en-US"/>
        </w:rPr>
        <w:t>xpectancy theory</w:t>
      </w:r>
      <w:r w:rsidR="00E87808" w:rsidRPr="00E23E51">
        <w:rPr>
          <w:lang w:val="en-US"/>
        </w:rPr>
        <w:t xml:space="preserve"> helps </w:t>
      </w:r>
      <w:r w:rsidR="009F64A3">
        <w:rPr>
          <w:lang w:val="en-US"/>
        </w:rPr>
        <w:t xml:space="preserve">conventional </w:t>
      </w:r>
      <w:r w:rsidR="00E87808" w:rsidRPr="00E23E51">
        <w:rPr>
          <w:lang w:val="en-US"/>
        </w:rPr>
        <w:t>leaders to motivate others to improve</w:t>
      </w:r>
      <w:r w:rsidR="009F64A3">
        <w:rPr>
          <w:lang w:val="en-US"/>
        </w:rPr>
        <w:t xml:space="preserve"> </w:t>
      </w:r>
      <w:r w:rsidR="00E87808" w:rsidRPr="00E23E51">
        <w:rPr>
          <w:lang w:val="en-US"/>
        </w:rPr>
        <w:t>productivity and financial well-being via increasing their sense of self-efficacy (“I can achieve the goal”), appealing to their instrumentality (“I will get something if I achieve the goal”), and ensuring that they value their rewards (the valence of financial rewards</w:t>
      </w:r>
      <w:r w:rsidR="00351E3D">
        <w:rPr>
          <w:lang w:val="en-US"/>
        </w:rPr>
        <w:t>, such as pay and benefits,</w:t>
      </w:r>
      <w:r w:rsidR="00E87808" w:rsidRPr="00E23E51">
        <w:rPr>
          <w:lang w:val="en-US"/>
        </w:rPr>
        <w:t xml:space="preserve"> is assumed to be especially high and relevant)</w:t>
      </w:r>
      <w:r w:rsidR="009F64A3">
        <w:rPr>
          <w:lang w:val="en-US"/>
        </w:rPr>
        <w:t xml:space="preserve">. </w:t>
      </w:r>
      <w:r w:rsidR="00F13A66">
        <w:rPr>
          <w:lang w:val="en-US"/>
        </w:rPr>
        <w:t>I</w:t>
      </w:r>
      <w:r w:rsidR="00D766F1">
        <w:rPr>
          <w:lang w:val="en-US"/>
        </w:rPr>
        <w:t>n contrast</w:t>
      </w:r>
      <w:r w:rsidR="009F64A3">
        <w:rPr>
          <w:lang w:val="en-US"/>
        </w:rPr>
        <w:t>, expectancy theory help</w:t>
      </w:r>
      <w:r w:rsidR="00D766F1">
        <w:rPr>
          <w:lang w:val="en-US"/>
        </w:rPr>
        <w:t>s</w:t>
      </w:r>
      <w:r w:rsidR="009F64A3">
        <w:rPr>
          <w:lang w:val="en-US"/>
        </w:rPr>
        <w:t xml:space="preserve"> humanistic leaders </w:t>
      </w:r>
      <w:r w:rsidR="00D766F1">
        <w:rPr>
          <w:lang w:val="en-US"/>
        </w:rPr>
        <w:t xml:space="preserve">to </w:t>
      </w:r>
      <w:r w:rsidR="009F64A3">
        <w:rPr>
          <w:lang w:val="en-US"/>
        </w:rPr>
        <w:t xml:space="preserve">motivate others to improve </w:t>
      </w:r>
      <w:r w:rsidR="00E87808" w:rsidRPr="00E23E51">
        <w:rPr>
          <w:lang w:val="en-US"/>
        </w:rPr>
        <w:t>overall well-being via increasing their sense of group-efficacy (“We can achieve the goal”), appealing to their instrumentality (“We will get something if we achieve the goal”), and ensuring that they value their rewards (</w:t>
      </w:r>
      <w:r w:rsidR="00351E3D">
        <w:rPr>
          <w:lang w:val="en-US"/>
        </w:rPr>
        <w:t>the</w:t>
      </w:r>
      <w:r w:rsidR="00E87808" w:rsidRPr="00E23E51">
        <w:rPr>
          <w:lang w:val="en-US"/>
        </w:rPr>
        <w:t xml:space="preserve"> valence of socio-ecological well-being</w:t>
      </w:r>
      <w:r w:rsidR="008A7B3E">
        <w:rPr>
          <w:lang w:val="en-US"/>
        </w:rPr>
        <w:t xml:space="preserve">—such </w:t>
      </w:r>
      <w:r w:rsidR="00351E3D">
        <w:rPr>
          <w:lang w:val="en-US"/>
        </w:rPr>
        <w:t xml:space="preserve">as </w:t>
      </w:r>
      <w:r w:rsidR="00351E3D" w:rsidRPr="00E23E51">
        <w:rPr>
          <w:lang w:val="en-US"/>
        </w:rPr>
        <w:t xml:space="preserve">meaningful work, work-life balance, positive effect on </w:t>
      </w:r>
      <w:r w:rsidR="003A03B9">
        <w:rPr>
          <w:lang w:val="en-US"/>
        </w:rPr>
        <w:t>environment</w:t>
      </w:r>
      <w:r w:rsidR="00351E3D">
        <w:rPr>
          <w:lang w:val="en-US"/>
        </w:rPr>
        <w:t xml:space="preserve">—are </w:t>
      </w:r>
      <w:r w:rsidR="00E87808" w:rsidRPr="00E23E51">
        <w:rPr>
          <w:lang w:val="en-US"/>
        </w:rPr>
        <w:t>assumed to be especially high and relevant).</w:t>
      </w:r>
      <w:r w:rsidRPr="00E23E51">
        <w:rPr>
          <w:lang w:val="en-US"/>
        </w:rPr>
        <w:t xml:space="preserve"> </w:t>
      </w:r>
    </w:p>
    <w:p w14:paraId="2A7CBC6A" w14:textId="6667D027" w:rsidR="00E87808" w:rsidRPr="0021625B" w:rsidRDefault="00E23E51" w:rsidP="00E23E51">
      <w:pPr>
        <w:spacing w:line="480" w:lineRule="auto"/>
        <w:rPr>
          <w:lang w:val="en-US"/>
        </w:rPr>
      </w:pPr>
      <w:r w:rsidRPr="00E23E51">
        <w:rPr>
          <w:lang w:val="en-US"/>
        </w:rPr>
        <w:tab/>
      </w:r>
      <w:r w:rsidRPr="0021625B">
        <w:rPr>
          <w:lang w:val="en-US"/>
        </w:rPr>
        <w:t xml:space="preserve">Third, regarding </w:t>
      </w:r>
      <w:r w:rsidR="003A03B9">
        <w:rPr>
          <w:lang w:val="en-US"/>
        </w:rPr>
        <w:t xml:space="preserve">the </w:t>
      </w:r>
      <w:r w:rsidRPr="0021625B">
        <w:rPr>
          <w:lang w:val="en-US"/>
        </w:rPr>
        <w:t>d</w:t>
      </w:r>
      <w:r w:rsidR="00E87808" w:rsidRPr="0021625B">
        <w:rPr>
          <w:lang w:val="en-US"/>
        </w:rPr>
        <w:t>esire for fairness</w:t>
      </w:r>
      <w:r w:rsidR="0021625B" w:rsidRPr="0021625B">
        <w:rPr>
          <w:lang w:val="en-US"/>
        </w:rPr>
        <w:t xml:space="preserve">, a conventional approach </w:t>
      </w:r>
      <w:r w:rsidR="003A03B9">
        <w:rPr>
          <w:lang w:val="en-US"/>
        </w:rPr>
        <w:t xml:space="preserve">focuses on </w:t>
      </w:r>
      <w:r w:rsidR="0021625B" w:rsidRPr="0021625B">
        <w:rPr>
          <w:lang w:val="en-US"/>
        </w:rPr>
        <w:t>ensur</w:t>
      </w:r>
      <w:r w:rsidR="003A03B9">
        <w:rPr>
          <w:lang w:val="en-US"/>
        </w:rPr>
        <w:t>ing</w:t>
      </w:r>
      <w:r w:rsidR="0021625B" w:rsidRPr="0021625B">
        <w:rPr>
          <w:lang w:val="en-US"/>
        </w:rPr>
        <w:t xml:space="preserve"> that people are </w:t>
      </w:r>
      <w:r w:rsidR="00E87808" w:rsidRPr="0021625B">
        <w:rPr>
          <w:lang w:val="en-US"/>
        </w:rPr>
        <w:t>treated equitably compared to coworkers</w:t>
      </w:r>
      <w:r w:rsidR="00E87808" w:rsidRPr="00E23E51">
        <w:rPr>
          <w:lang w:val="en-US"/>
        </w:rPr>
        <w:t xml:space="preserve"> (equity theory)</w:t>
      </w:r>
      <w:r w:rsidR="0021625B">
        <w:rPr>
          <w:lang w:val="en-US"/>
        </w:rPr>
        <w:t xml:space="preserve">, </w:t>
      </w:r>
      <w:r w:rsidR="003A03B9">
        <w:rPr>
          <w:lang w:val="en-US"/>
        </w:rPr>
        <w:t xml:space="preserve">whereas a </w:t>
      </w:r>
      <w:r w:rsidR="0021625B">
        <w:rPr>
          <w:lang w:val="en-US"/>
        </w:rPr>
        <w:t>humanistic approach</w:t>
      </w:r>
      <w:r w:rsidR="00E87808" w:rsidRPr="00E23E51">
        <w:rPr>
          <w:lang w:val="en-US"/>
        </w:rPr>
        <w:t xml:space="preserve"> </w:t>
      </w:r>
      <w:r w:rsidR="003A03B9">
        <w:rPr>
          <w:lang w:val="en-US"/>
        </w:rPr>
        <w:t xml:space="preserve">focuses on </w:t>
      </w:r>
      <w:r w:rsidR="0021625B">
        <w:rPr>
          <w:lang w:val="en-US"/>
        </w:rPr>
        <w:t>ensur</w:t>
      </w:r>
      <w:r w:rsidR="003A03B9">
        <w:rPr>
          <w:lang w:val="en-US"/>
        </w:rPr>
        <w:t>ing</w:t>
      </w:r>
      <w:r w:rsidR="0021625B">
        <w:rPr>
          <w:lang w:val="en-US"/>
        </w:rPr>
        <w:t xml:space="preserve"> that </w:t>
      </w:r>
      <w:r w:rsidR="00E87808" w:rsidRPr="00E23E51">
        <w:rPr>
          <w:lang w:val="en-US"/>
        </w:rPr>
        <w:t>all the</w:t>
      </w:r>
      <w:r w:rsidR="0021625B">
        <w:rPr>
          <w:lang w:val="en-US"/>
        </w:rPr>
        <w:t xml:space="preserve"> organization’s </w:t>
      </w:r>
      <w:r w:rsidR="00E87808" w:rsidRPr="00E23E51">
        <w:rPr>
          <w:lang w:val="en-US"/>
        </w:rPr>
        <w:t>stakeholders</w:t>
      </w:r>
      <w:r w:rsidR="0021625B">
        <w:rPr>
          <w:lang w:val="en-US"/>
        </w:rPr>
        <w:t xml:space="preserve"> </w:t>
      </w:r>
      <w:r w:rsidR="00E87808" w:rsidRPr="00E23E51">
        <w:rPr>
          <w:lang w:val="en-US"/>
        </w:rPr>
        <w:t>(e.g., including suppliers, customers, neighbors, future generations</w:t>
      </w:r>
      <w:r w:rsidR="0021625B">
        <w:rPr>
          <w:lang w:val="en-US"/>
        </w:rPr>
        <w:t>, and the natural environment</w:t>
      </w:r>
      <w:r w:rsidR="00E87808" w:rsidRPr="00E23E51">
        <w:rPr>
          <w:lang w:val="en-US"/>
        </w:rPr>
        <w:t>) are treated with dignity (</w:t>
      </w:r>
      <w:r w:rsidR="0021625B">
        <w:rPr>
          <w:lang w:val="en-US"/>
        </w:rPr>
        <w:t>ethic of care</w:t>
      </w:r>
      <w:r w:rsidR="00E87808" w:rsidRPr="00E23E51">
        <w:rPr>
          <w:lang w:val="en-US"/>
        </w:rPr>
        <w:t xml:space="preserve">). The greater the perceived fairness, the higher the level of </w:t>
      </w:r>
      <w:r w:rsidR="00E87808" w:rsidRPr="0021625B">
        <w:rPr>
          <w:lang w:val="en-US"/>
        </w:rPr>
        <w:t>motivation.</w:t>
      </w:r>
    </w:p>
    <w:p w14:paraId="2A53CB1B" w14:textId="74E8864A" w:rsidR="00777A0E" w:rsidRDefault="00E23E51" w:rsidP="00F13A66">
      <w:pPr>
        <w:spacing w:line="480" w:lineRule="auto"/>
        <w:ind w:firstLine="720"/>
        <w:rPr>
          <w:b/>
          <w:bCs/>
          <w:lang w:val="en-US"/>
        </w:rPr>
      </w:pPr>
      <w:r w:rsidRPr="0021625B">
        <w:rPr>
          <w:lang w:val="en-US"/>
        </w:rPr>
        <w:t xml:space="preserve">Finally, with regard to </w:t>
      </w:r>
      <w:r w:rsidR="00C80B0B">
        <w:rPr>
          <w:lang w:val="en-US"/>
        </w:rPr>
        <w:t xml:space="preserve">the </w:t>
      </w:r>
      <w:r w:rsidRPr="0021625B">
        <w:rPr>
          <w:lang w:val="en-US"/>
        </w:rPr>
        <w:t>d</w:t>
      </w:r>
      <w:r w:rsidR="00E87808" w:rsidRPr="0021625B">
        <w:rPr>
          <w:lang w:val="en-US"/>
        </w:rPr>
        <w:t xml:space="preserve">esire for social relationships, </w:t>
      </w:r>
      <w:r w:rsidR="003A03B9">
        <w:rPr>
          <w:lang w:val="en-US"/>
        </w:rPr>
        <w:t>a</w:t>
      </w:r>
      <w:r w:rsidR="00E87808" w:rsidRPr="0021625B">
        <w:rPr>
          <w:lang w:val="en-US"/>
        </w:rPr>
        <w:t xml:space="preserve"> </w:t>
      </w:r>
      <w:r w:rsidR="0021625B" w:rsidRPr="0021625B">
        <w:rPr>
          <w:lang w:val="en-US"/>
        </w:rPr>
        <w:t>conventional</w:t>
      </w:r>
      <w:r w:rsidR="0021625B">
        <w:rPr>
          <w:lang w:val="en-US"/>
        </w:rPr>
        <w:t xml:space="preserve"> approach </w:t>
      </w:r>
      <w:r w:rsidR="00351E3D">
        <w:rPr>
          <w:lang w:val="en-US"/>
        </w:rPr>
        <w:t>seeks to</w:t>
      </w:r>
      <w:r w:rsidR="0021625B">
        <w:rPr>
          <w:lang w:val="en-US"/>
        </w:rPr>
        <w:t xml:space="preserve"> ensur</w:t>
      </w:r>
      <w:r w:rsidR="00351E3D">
        <w:rPr>
          <w:lang w:val="en-US"/>
        </w:rPr>
        <w:t>e</w:t>
      </w:r>
      <w:r w:rsidR="0021625B">
        <w:rPr>
          <w:lang w:val="en-US"/>
        </w:rPr>
        <w:t xml:space="preserve"> that members are able to</w:t>
      </w:r>
      <w:r w:rsidR="00E87808" w:rsidRPr="00E23E51">
        <w:rPr>
          <w:lang w:val="en-US"/>
        </w:rPr>
        <w:t xml:space="preserve"> </w:t>
      </w:r>
      <w:r w:rsidRPr="00E23E51">
        <w:rPr>
          <w:lang w:val="en-US"/>
        </w:rPr>
        <w:t>receive</w:t>
      </w:r>
      <w:r w:rsidR="00E87808" w:rsidRPr="00E23E51">
        <w:rPr>
          <w:lang w:val="en-US"/>
        </w:rPr>
        <w:t xml:space="preserve"> the help and emotional support they need to accomplish their task</w:t>
      </w:r>
      <w:r w:rsidR="00351E3D">
        <w:rPr>
          <w:lang w:val="en-US"/>
        </w:rPr>
        <w:t>s</w:t>
      </w:r>
      <w:r w:rsidR="00E87808" w:rsidRPr="00E23E51">
        <w:rPr>
          <w:lang w:val="en-US"/>
        </w:rPr>
        <w:t xml:space="preserve"> and to meet their desire for affiliation</w:t>
      </w:r>
      <w:r w:rsidR="0021625B">
        <w:rPr>
          <w:lang w:val="en-US"/>
        </w:rPr>
        <w:t xml:space="preserve">, </w:t>
      </w:r>
      <w:r w:rsidR="00351E3D">
        <w:rPr>
          <w:lang w:val="en-US"/>
        </w:rPr>
        <w:t>whereas</w:t>
      </w:r>
      <w:r w:rsidR="0021625B">
        <w:rPr>
          <w:lang w:val="en-US"/>
        </w:rPr>
        <w:t xml:space="preserve"> a humanistic approach </w:t>
      </w:r>
      <w:r w:rsidR="00351E3D">
        <w:rPr>
          <w:lang w:val="en-US"/>
        </w:rPr>
        <w:t>e</w:t>
      </w:r>
      <w:r w:rsidR="0021625B">
        <w:rPr>
          <w:lang w:val="en-US"/>
        </w:rPr>
        <w:t xml:space="preserve">mphasizes </w:t>
      </w:r>
      <w:r w:rsidR="0021625B">
        <w:rPr>
          <w:lang w:val="en-US"/>
        </w:rPr>
        <w:lastRenderedPageBreak/>
        <w:t xml:space="preserve">opportunities to </w:t>
      </w:r>
      <w:r w:rsidRPr="00E23E51">
        <w:rPr>
          <w:lang w:val="en-US"/>
        </w:rPr>
        <w:t>provide</w:t>
      </w:r>
      <w:r w:rsidR="00E87808" w:rsidRPr="00E23E51">
        <w:rPr>
          <w:lang w:val="en-US"/>
        </w:rPr>
        <w:t xml:space="preserve"> the help and emotional support others need to accomplish organizational tasks and to meet their desire for community. </w:t>
      </w:r>
    </w:p>
    <w:p w14:paraId="564FD3E5" w14:textId="340B233E" w:rsidR="00E23E51" w:rsidRPr="0032444C" w:rsidRDefault="0032444C" w:rsidP="0032444C">
      <w:pPr>
        <w:spacing w:line="480" w:lineRule="auto"/>
        <w:jc w:val="center"/>
        <w:rPr>
          <w:b/>
          <w:bCs/>
          <w:lang w:val="en-US"/>
        </w:rPr>
      </w:pPr>
      <w:r w:rsidRPr="0032444C">
        <w:rPr>
          <w:b/>
          <w:bCs/>
          <w:lang w:val="en-US"/>
        </w:rPr>
        <w:t>IMPLICATIONS</w:t>
      </w:r>
    </w:p>
    <w:p w14:paraId="2C654790" w14:textId="3DAED16E" w:rsidR="00E87808" w:rsidRPr="00E23E51" w:rsidRDefault="0032444C" w:rsidP="0032444C">
      <w:pPr>
        <w:tabs>
          <w:tab w:val="left" w:pos="567"/>
        </w:tabs>
        <w:spacing w:line="480" w:lineRule="auto"/>
        <w:ind w:firstLine="567"/>
        <w:rPr>
          <w:color w:val="111111"/>
        </w:rPr>
      </w:pPr>
      <w:r>
        <w:rPr>
          <w:color w:val="111111"/>
        </w:rPr>
        <w:t xml:space="preserve">Any discussion of concepts as broad as the common good and humanistic management </w:t>
      </w:r>
      <w:r w:rsidR="00C80B0B">
        <w:rPr>
          <w:color w:val="111111"/>
        </w:rPr>
        <w:t xml:space="preserve">will </w:t>
      </w:r>
      <w:r>
        <w:rPr>
          <w:color w:val="111111"/>
        </w:rPr>
        <w:t>have far-ranging implications. We highlight several that we find particularly relevant for research and teaching</w:t>
      </w:r>
      <w:r w:rsidR="008A7B3E">
        <w:rPr>
          <w:color w:val="111111"/>
        </w:rPr>
        <w:t>.</w:t>
      </w:r>
    </w:p>
    <w:p w14:paraId="0336541E" w14:textId="58142BE0" w:rsidR="00BC4236" w:rsidRPr="00622640" w:rsidRDefault="0032444C" w:rsidP="00E23E51">
      <w:pPr>
        <w:spacing w:line="480" w:lineRule="auto"/>
        <w:rPr>
          <w:b/>
          <w:bCs/>
        </w:rPr>
      </w:pPr>
      <w:r w:rsidRPr="00622640">
        <w:rPr>
          <w:b/>
          <w:bCs/>
        </w:rPr>
        <w:t>Research</w:t>
      </w:r>
    </w:p>
    <w:p w14:paraId="5C1B4E26" w14:textId="7BBB2166" w:rsidR="00C80B0B" w:rsidRDefault="0032444C" w:rsidP="00C80B0B">
      <w:pPr>
        <w:spacing w:line="480" w:lineRule="auto"/>
      </w:pPr>
      <w:r>
        <w:tab/>
        <w:t xml:space="preserve">We believe that </w:t>
      </w:r>
      <w:r w:rsidR="00F13A66">
        <w:t xml:space="preserve">the idea of the integral common good provides a </w:t>
      </w:r>
      <w:r w:rsidR="00505DF4">
        <w:t xml:space="preserve">helpful </w:t>
      </w:r>
      <w:r w:rsidR="00F13A66">
        <w:t xml:space="preserve">conceptual framework </w:t>
      </w:r>
      <w:r w:rsidR="00505DF4">
        <w:t>to</w:t>
      </w:r>
      <w:r w:rsidR="00F13A66">
        <w:t xml:space="preserve"> enable and compel</w:t>
      </w:r>
      <w:r w:rsidR="00505DF4">
        <w:t xml:space="preserve"> humanistic management to attend to </w:t>
      </w:r>
      <w:r w:rsidR="009E417C">
        <w:t xml:space="preserve">both social and ecological well-being. Given its Aristotelian heritage, and given </w:t>
      </w:r>
      <w:r w:rsidR="00C80B0B">
        <w:t xml:space="preserve">that conventional management is grounded in </w:t>
      </w:r>
      <w:r w:rsidR="009E417C">
        <w:t>the social sciences</w:t>
      </w:r>
      <w:r w:rsidR="00C80B0B">
        <w:t xml:space="preserve">, </w:t>
      </w:r>
      <w:r w:rsidR="009E417C">
        <w:t xml:space="preserve">it is understandable that researchers </w:t>
      </w:r>
      <w:r w:rsidR="00777A0E">
        <w:t xml:space="preserve">in </w:t>
      </w:r>
      <w:r w:rsidR="00505DF4">
        <w:t xml:space="preserve">this </w:t>
      </w:r>
      <w:r w:rsidR="00777A0E">
        <w:t xml:space="preserve">field </w:t>
      </w:r>
      <w:r w:rsidR="00C80B0B">
        <w:t xml:space="preserve">have typically placed greater </w:t>
      </w:r>
      <w:r w:rsidR="009E417C">
        <w:t xml:space="preserve">focus on social well-being </w:t>
      </w:r>
      <w:r w:rsidR="002471D9">
        <w:t>than</w:t>
      </w:r>
      <w:r w:rsidR="003A03B9">
        <w:t xml:space="preserve"> on</w:t>
      </w:r>
      <w:r w:rsidR="009E417C">
        <w:t xml:space="preserve"> ecological well-being.</w:t>
      </w:r>
      <w:r w:rsidR="00C80B0B">
        <w:t xml:space="preserve"> </w:t>
      </w:r>
      <w:r w:rsidR="009E417C">
        <w:t xml:space="preserve">To pull ecological </w:t>
      </w:r>
      <w:r w:rsidR="00622640">
        <w:t xml:space="preserve">well-being </w:t>
      </w:r>
      <w:r w:rsidR="009E417C">
        <w:t xml:space="preserve">out of the shadows </w:t>
      </w:r>
      <w:r w:rsidR="00622640">
        <w:t xml:space="preserve">of management theory and practice </w:t>
      </w:r>
      <w:r w:rsidR="009E417C">
        <w:t xml:space="preserve">is challenging for a variety of reasons, including the institutionalized norms and expectations evident in the literatures of both the common good and management. However, we believe that this is worthwhile for at least three reason. </w:t>
      </w:r>
    </w:p>
    <w:p w14:paraId="04B328C3" w14:textId="245B1E38" w:rsidR="00F17BEC" w:rsidRDefault="009E417C" w:rsidP="00C80B0B">
      <w:pPr>
        <w:spacing w:line="480" w:lineRule="auto"/>
        <w:ind w:firstLine="720"/>
      </w:pPr>
      <w:r>
        <w:t xml:space="preserve">First, in order to address pressing social and ecological crises facing the planet, humankind </w:t>
      </w:r>
      <w:r w:rsidR="003A03B9">
        <w:t xml:space="preserve">must </w:t>
      </w:r>
      <w:r>
        <w:t xml:space="preserve">find much more socio-ecologically sustainable </w:t>
      </w:r>
      <w:r w:rsidR="00C80B0B">
        <w:t xml:space="preserve">ways </w:t>
      </w:r>
      <w:r>
        <w:t xml:space="preserve">to produce the goods and services it needs. </w:t>
      </w:r>
      <w:r w:rsidR="00C80B0B">
        <w:t>In this regard, m</w:t>
      </w:r>
      <w:r w:rsidR="00F17BEC">
        <w:t xml:space="preserve">anagement theories that focus </w:t>
      </w:r>
      <w:r w:rsidR="00C80B0B">
        <w:t xml:space="preserve">primarily </w:t>
      </w:r>
      <w:r w:rsidR="00F17BEC">
        <w:t xml:space="preserve">on </w:t>
      </w:r>
      <w:r w:rsidR="00FA7E93">
        <w:t>either</w:t>
      </w:r>
      <w:r w:rsidR="00F17BEC">
        <w:t xml:space="preserve"> social or ecological well-being, while valuable, are not as valuable as theories that address both dimensions of flourishing.</w:t>
      </w:r>
      <w:r w:rsidR="00FA7E93">
        <w:t xml:space="preserve"> Moreover, as even our short presentation of the seven key management practices has shown, a dual focus provides </w:t>
      </w:r>
      <w:r w:rsidR="00FD30B5">
        <w:t>a relatively</w:t>
      </w:r>
      <w:r w:rsidR="00FA7E93">
        <w:t xml:space="preserve"> radical lens through which to view the conventional management approach and</w:t>
      </w:r>
      <w:r w:rsidR="00777A0E">
        <w:t xml:space="preserve"> to</w:t>
      </w:r>
      <w:r w:rsidR="00FA7E93">
        <w:t xml:space="preserve"> critique its shortcomings. </w:t>
      </w:r>
    </w:p>
    <w:p w14:paraId="2A1D1495" w14:textId="632038AB" w:rsidR="00F17BEC" w:rsidRDefault="00F17BEC" w:rsidP="009E417C">
      <w:pPr>
        <w:spacing w:line="480" w:lineRule="auto"/>
        <w:ind w:firstLine="720"/>
      </w:pPr>
      <w:r>
        <w:lastRenderedPageBreak/>
        <w:t xml:space="preserve">Second, apart from the need for an approach to management that addresses both social and ecological well-being (while maintaining financial solvency), </w:t>
      </w:r>
      <w:r w:rsidR="003A03B9">
        <w:t xml:space="preserve">we believe that </w:t>
      </w:r>
      <w:r>
        <w:t>such a dual focus is also much more intellectually satisfying. We have already seen how dysfunctional i</w:t>
      </w:r>
      <w:r w:rsidR="00FD30B5">
        <w:t>t</w:t>
      </w:r>
      <w:r>
        <w:t xml:space="preserve"> can be to focus on </w:t>
      </w:r>
      <w:r w:rsidR="00FD30B5">
        <w:t>primarily</w:t>
      </w:r>
      <w:r>
        <w:t xml:space="preserve"> one form of well-being (e.g., the conventional approach’s narrow focus on economic well-being). </w:t>
      </w:r>
      <w:r w:rsidR="00FD30B5">
        <w:t>We believe that, compared to a focus on the universal common good, a focus on</w:t>
      </w:r>
      <w:r>
        <w:t xml:space="preserve"> </w:t>
      </w:r>
      <w:r w:rsidR="00FD30B5">
        <w:t xml:space="preserve">the </w:t>
      </w:r>
      <w:r>
        <w:t xml:space="preserve">integral common good is more demanding, nuanced, </w:t>
      </w:r>
      <w:r w:rsidR="00777A0E">
        <w:t xml:space="preserve">and </w:t>
      </w:r>
      <w:r>
        <w:t xml:space="preserve">complicated, but </w:t>
      </w:r>
      <w:r w:rsidR="00777A0E">
        <w:t xml:space="preserve">it is </w:t>
      </w:r>
      <w:r>
        <w:t>also more engaging</w:t>
      </w:r>
      <w:r w:rsidR="002471D9">
        <w:t>,</w:t>
      </w:r>
      <w:r w:rsidR="00FD30B5">
        <w:t xml:space="preserve"> </w:t>
      </w:r>
      <w:r w:rsidR="00505DF4">
        <w:t>valuable</w:t>
      </w:r>
      <w:r w:rsidR="002471D9">
        <w:t>, and rewarding</w:t>
      </w:r>
      <w:r>
        <w:t>.</w:t>
      </w:r>
    </w:p>
    <w:p w14:paraId="55054DBE" w14:textId="14A81647" w:rsidR="00F17BEC" w:rsidRDefault="00F17BEC" w:rsidP="009E417C">
      <w:pPr>
        <w:spacing w:line="480" w:lineRule="auto"/>
        <w:ind w:firstLine="720"/>
      </w:pPr>
      <w:r>
        <w:t xml:space="preserve">Third, </w:t>
      </w:r>
      <w:r w:rsidR="003A03B9">
        <w:t xml:space="preserve">we believe that </w:t>
      </w:r>
      <w:r>
        <w:t>research on the integral common good and its implications for humanistic management are valuable even if humanistic management</w:t>
      </w:r>
      <w:r w:rsidR="00823521">
        <w:t xml:space="preserve"> </w:t>
      </w:r>
      <w:r>
        <w:t>opts to maintain a primary focus on social well-being. I</w:t>
      </w:r>
      <w:r w:rsidR="004C612A">
        <w:t>f</w:t>
      </w:r>
      <w:r>
        <w:t xml:space="preserve"> this </w:t>
      </w:r>
      <w:r w:rsidR="003A03B9">
        <w:t xml:space="preserve">is the </w:t>
      </w:r>
      <w:r>
        <w:t>case, an</w:t>
      </w:r>
      <w:r w:rsidR="00FD30B5">
        <w:t xml:space="preserve"> approach that</w:t>
      </w:r>
      <w:r>
        <w:t xml:space="preserve"> integrat</w:t>
      </w:r>
      <w:r w:rsidR="00FD30B5">
        <w:t>es</w:t>
      </w:r>
      <w:r>
        <w:t xml:space="preserve"> </w:t>
      </w:r>
      <w:r w:rsidR="00FD30B5">
        <w:t xml:space="preserve">both </w:t>
      </w:r>
      <w:r>
        <w:t>soci</w:t>
      </w:r>
      <w:r w:rsidR="00FD30B5">
        <w:t xml:space="preserve">al and </w:t>
      </w:r>
      <w:r>
        <w:t xml:space="preserve">ecological provides a helpful foil </w:t>
      </w:r>
      <w:r w:rsidR="00FD30B5">
        <w:t xml:space="preserve">that heightens the capacity to </w:t>
      </w:r>
      <w:r>
        <w:t>understand the strengths and weaknesses of a</w:t>
      </w:r>
      <w:r w:rsidR="00FD30B5">
        <w:t>n approach</w:t>
      </w:r>
      <w:r>
        <w:t xml:space="preserve"> that prioritizes social well-being.</w:t>
      </w:r>
    </w:p>
    <w:p w14:paraId="3A0027B7" w14:textId="78D806F6" w:rsidR="00F17BEC" w:rsidRPr="00622640" w:rsidRDefault="00FA7E93" w:rsidP="00FA7E93">
      <w:pPr>
        <w:spacing w:line="480" w:lineRule="auto"/>
        <w:rPr>
          <w:b/>
          <w:bCs/>
        </w:rPr>
      </w:pPr>
      <w:r w:rsidRPr="00622640">
        <w:rPr>
          <w:b/>
          <w:bCs/>
        </w:rPr>
        <w:t>Teaching</w:t>
      </w:r>
    </w:p>
    <w:p w14:paraId="2772DE88" w14:textId="7E767DBE" w:rsidR="00FA7E93" w:rsidRDefault="00FA7E93" w:rsidP="00FA7E93">
      <w:pPr>
        <w:spacing w:line="480" w:lineRule="auto"/>
      </w:pPr>
      <w:r>
        <w:tab/>
        <w:t xml:space="preserve">There </w:t>
      </w:r>
      <w:r w:rsidR="00622640">
        <w:t>are</w:t>
      </w:r>
      <w:r>
        <w:t xml:space="preserve"> more than enough teaching resources to explain how managers can maximize their profits (e.g., Financial Bottom Line management, and Triple Bottom Line management), but </w:t>
      </w:r>
      <w:r w:rsidR="00622640">
        <w:t xml:space="preserve">there is </w:t>
      </w:r>
      <w:r>
        <w:t xml:space="preserve">a growing need and demand for management theory and best practices on how to optimize social and ecological well-being while maintaining financial </w:t>
      </w:r>
      <w:r w:rsidR="003A03B9">
        <w:t>viability</w:t>
      </w:r>
      <w:r>
        <w:t>.</w:t>
      </w:r>
      <w:r w:rsidR="002471D9">
        <w:t xml:space="preserve"> Although</w:t>
      </w:r>
      <w:r>
        <w:t xml:space="preserve"> institutional forces are such that it may not be </w:t>
      </w:r>
      <w:r w:rsidR="003A03B9">
        <w:t>permissible</w:t>
      </w:r>
      <w:r>
        <w:t xml:space="preserve"> (yet) to stop teaching conventional approaches to management altogether, it is clearly </w:t>
      </w:r>
      <w:r w:rsidR="003A03B9">
        <w:t xml:space="preserve">already </w:t>
      </w:r>
      <w:r>
        <w:t>possible to teach multiple approaches</w:t>
      </w:r>
      <w:r w:rsidR="00622640">
        <w:t xml:space="preserve"> </w:t>
      </w:r>
      <w:r w:rsidR="00FD30B5">
        <w:t xml:space="preserve">in the management classroom </w:t>
      </w:r>
      <w:r w:rsidR="00622640">
        <w:t>(e.g., Dyck et al</w:t>
      </w:r>
      <w:r w:rsidR="003A03B9">
        <w:t>.</w:t>
      </w:r>
      <w:r w:rsidR="00622640">
        <w:t xml:space="preserve"> 2018). Indeed, p</w:t>
      </w:r>
      <w:r>
        <w:t>revious research shows that students who have been taught multiple approaches to management</w:t>
      </w:r>
      <w:r w:rsidR="00FD30B5">
        <w:t>—for example, conventional management and humanistic management—</w:t>
      </w:r>
      <w:r w:rsidR="00823521" w:rsidRPr="00823521">
        <w:t xml:space="preserve"> </w:t>
      </w:r>
      <w:r w:rsidR="00823521">
        <w:t xml:space="preserve">become less materialistic and less individualistic, </w:t>
      </w:r>
      <w:r w:rsidR="009A7E17">
        <w:t>gain enhanced</w:t>
      </w:r>
      <w:r w:rsidR="00823521">
        <w:t xml:space="preserve"> critical and ethical thinking skills, </w:t>
      </w:r>
      <w:r w:rsidR="009A7E17">
        <w:t xml:space="preserve">and </w:t>
      </w:r>
      <w:r w:rsidR="00FD30B5">
        <w:t>g</w:t>
      </w:r>
      <w:r>
        <w:t xml:space="preserve">reatly prefer it to being taught only one </w:t>
      </w:r>
      <w:r w:rsidR="00622640">
        <w:t>approach</w:t>
      </w:r>
      <w:r w:rsidR="00823521">
        <w:t xml:space="preserve"> </w:t>
      </w:r>
      <w:r w:rsidR="00FD30B5">
        <w:t>(Dyck et al. 2011, 2012)</w:t>
      </w:r>
      <w:r w:rsidR="00622640">
        <w:t xml:space="preserve">. </w:t>
      </w:r>
    </w:p>
    <w:p w14:paraId="1E5FB0F3" w14:textId="1BB7ED79" w:rsidR="0032444C" w:rsidRDefault="00622640" w:rsidP="003B6108">
      <w:pPr>
        <w:spacing w:line="480" w:lineRule="auto"/>
      </w:pPr>
      <w:r>
        <w:lastRenderedPageBreak/>
        <w:tab/>
        <w:t xml:space="preserve">In conclusion, </w:t>
      </w:r>
      <w:r w:rsidR="003B6108">
        <w:t>we have shown that</w:t>
      </w:r>
      <w:r w:rsidR="00233B38">
        <w:t xml:space="preserve"> it is entirely possible for the </w:t>
      </w:r>
      <w:r>
        <w:t xml:space="preserve">integral common good </w:t>
      </w:r>
      <w:r w:rsidR="00233B38">
        <w:t xml:space="preserve">to be operationalized in </w:t>
      </w:r>
      <w:r>
        <w:t xml:space="preserve">humanistic management </w:t>
      </w:r>
      <w:r w:rsidR="00233B38">
        <w:t xml:space="preserve">theory and </w:t>
      </w:r>
      <w:r w:rsidR="003B6108">
        <w:t xml:space="preserve">practice. Indeed, such practices are already evident in businesses like Interface Inc, </w:t>
      </w:r>
      <w:proofErr w:type="spellStart"/>
      <w:r w:rsidR="003B6108">
        <w:t>Eadha</w:t>
      </w:r>
      <w:proofErr w:type="spellEnd"/>
      <w:r w:rsidR="003B6108">
        <w:t xml:space="preserve"> Bread, and BUILD. Moreover, approaches like this are</w:t>
      </w:r>
      <w:r>
        <w:t xml:space="preserve"> arguably urgently </w:t>
      </w:r>
      <w:r w:rsidR="003B6108">
        <w:t xml:space="preserve">required if business </w:t>
      </w:r>
      <w:r w:rsidR="00F13A66">
        <w:t>is</w:t>
      </w:r>
      <w:r w:rsidR="003B6108">
        <w:t xml:space="preserve"> </w:t>
      </w:r>
      <w:r>
        <w:t>to address the socio-ecological crises facing the planet</w:t>
      </w:r>
      <w:r w:rsidR="003B6108">
        <w:t xml:space="preserve">. Finally, we believe that there is a hunger among practitioners </w:t>
      </w:r>
      <w:r w:rsidR="002471D9">
        <w:t xml:space="preserve">and students </w:t>
      </w:r>
      <w:r w:rsidR="003B6108">
        <w:t>for the sort of holistic flourishing associated with management approach</w:t>
      </w:r>
      <w:r w:rsidR="00233B38">
        <w:t>es based on the integral common good</w:t>
      </w:r>
      <w:r w:rsidR="003B6108">
        <w:t xml:space="preserve">. </w:t>
      </w:r>
    </w:p>
    <w:p w14:paraId="7A1E04AF" w14:textId="77777777" w:rsidR="00A466BF" w:rsidRPr="00A466BF" w:rsidRDefault="00A466BF" w:rsidP="003B6108">
      <w:pPr>
        <w:spacing w:line="480" w:lineRule="auto"/>
      </w:pPr>
    </w:p>
    <w:p w14:paraId="0FEAF758" w14:textId="77777777" w:rsidR="00A466BF" w:rsidRDefault="00A466BF" w:rsidP="00A466BF">
      <w:pPr>
        <w:rPr>
          <w:color w:val="222222"/>
          <w:shd w:val="clear" w:color="auto" w:fill="FFFFFF"/>
        </w:rPr>
      </w:pPr>
      <w:r w:rsidRPr="00A466BF">
        <w:rPr>
          <w:b/>
          <w:bCs/>
        </w:rPr>
        <w:t>Conflict of interest</w:t>
      </w:r>
      <w:r w:rsidRPr="00A466BF">
        <w:rPr>
          <w:color w:val="222222"/>
          <w:shd w:val="clear" w:color="auto" w:fill="FFFFFF"/>
        </w:rPr>
        <w:t xml:space="preserve"> </w:t>
      </w:r>
    </w:p>
    <w:p w14:paraId="0BF46E41" w14:textId="77777777" w:rsidR="00A466BF" w:rsidRDefault="00A466BF" w:rsidP="00A466BF">
      <w:pPr>
        <w:rPr>
          <w:color w:val="222222"/>
          <w:shd w:val="clear" w:color="auto" w:fill="FFFFFF"/>
        </w:rPr>
      </w:pPr>
    </w:p>
    <w:p w14:paraId="7DAFB5F2" w14:textId="441F9DC5" w:rsidR="00A466BF" w:rsidRPr="00A466BF" w:rsidRDefault="00A466BF" w:rsidP="00A466BF">
      <w:r w:rsidRPr="00A466BF">
        <w:rPr>
          <w:color w:val="222222"/>
          <w:shd w:val="clear" w:color="auto" w:fill="FFFFFF"/>
        </w:rPr>
        <w:t>On behalf of all authors, the corresponding author states that there is no conflict of interest. </w:t>
      </w:r>
    </w:p>
    <w:p w14:paraId="63FDEF8E" w14:textId="58E3FD3F" w:rsidR="00A466BF" w:rsidRPr="00E23E51" w:rsidRDefault="00A466BF" w:rsidP="003B6108">
      <w:pPr>
        <w:spacing w:line="480" w:lineRule="auto"/>
      </w:pPr>
    </w:p>
    <w:p w14:paraId="36F28422" w14:textId="77777777" w:rsidR="004223FE" w:rsidRPr="00E23E51" w:rsidRDefault="004223FE" w:rsidP="00E23E51">
      <w:pPr>
        <w:autoSpaceDE w:val="0"/>
        <w:autoSpaceDN w:val="0"/>
        <w:adjustRightInd w:val="0"/>
        <w:spacing w:line="480" w:lineRule="auto"/>
        <w:rPr>
          <w:lang w:val="en-US"/>
        </w:rPr>
      </w:pPr>
    </w:p>
    <w:p w14:paraId="73D47ABA" w14:textId="780F3ABF" w:rsidR="00E64F0F" w:rsidRDefault="00E64F0F"/>
    <w:p w14:paraId="0BCBE56C" w14:textId="77777777" w:rsidR="00FE4385" w:rsidRDefault="00FE4385">
      <w:r>
        <w:br w:type="page"/>
      </w:r>
    </w:p>
    <w:p w14:paraId="5C827306" w14:textId="07C0D584" w:rsidR="00E64F0F" w:rsidRPr="00FE4385" w:rsidRDefault="00E64F0F" w:rsidP="00FE4385">
      <w:pPr>
        <w:ind w:left="567" w:hanging="567"/>
        <w:jc w:val="center"/>
        <w:rPr>
          <w:b/>
          <w:bCs/>
        </w:rPr>
      </w:pPr>
      <w:r w:rsidRPr="00FE4385">
        <w:rPr>
          <w:b/>
          <w:bCs/>
        </w:rPr>
        <w:lastRenderedPageBreak/>
        <w:t>REFERENCES</w:t>
      </w:r>
    </w:p>
    <w:p w14:paraId="41A201CA" w14:textId="22C2D7AA" w:rsidR="001178AA" w:rsidRDefault="00505DF4" w:rsidP="002751A9">
      <w:pPr>
        <w:ind w:left="567" w:hanging="567"/>
        <w:rPr>
          <w:color w:val="000000" w:themeColor="text1"/>
        </w:rPr>
      </w:pPr>
      <w:r>
        <w:rPr>
          <w:color w:val="000000" w:themeColor="text1"/>
        </w:rPr>
        <w:t xml:space="preserve">Adler, P. 2019. </w:t>
      </w:r>
      <w:r w:rsidRPr="00505DF4">
        <w:rPr>
          <w:i/>
          <w:iCs/>
          <w:color w:val="000000" w:themeColor="text1"/>
        </w:rPr>
        <w:t>The 99 percent economy: How democratic socialism can overcome the crises of capitalism</w:t>
      </w:r>
      <w:r>
        <w:rPr>
          <w:color w:val="000000" w:themeColor="text1"/>
        </w:rPr>
        <w:t>. Oxford, UK: Oxford University Press.</w:t>
      </w:r>
    </w:p>
    <w:p w14:paraId="02E0FB0E" w14:textId="77777777" w:rsidR="001178AA" w:rsidRPr="00C3687F" w:rsidRDefault="001178AA" w:rsidP="0096084F">
      <w:pPr>
        <w:ind w:left="567" w:hanging="567"/>
      </w:pPr>
      <w:proofErr w:type="spellStart"/>
      <w:r w:rsidRPr="00C3687F">
        <w:t>Argandoña</w:t>
      </w:r>
      <w:proofErr w:type="spellEnd"/>
      <w:r w:rsidRPr="00C3687F">
        <w:t xml:space="preserve">, A. (2013). The common good. In </w:t>
      </w:r>
      <w:r w:rsidRPr="00C3687F">
        <w:rPr>
          <w:i/>
          <w:iCs/>
        </w:rPr>
        <w:t>Handbook on the Economics of Reciprocity and Social Enterprise</w:t>
      </w:r>
      <w:r w:rsidRPr="00C3687F">
        <w:t>. Edward Elgar Publishing.</w:t>
      </w:r>
    </w:p>
    <w:p w14:paraId="132E1508" w14:textId="6CEF147B" w:rsidR="002751A9" w:rsidRPr="00D31B25" w:rsidRDefault="002751A9" w:rsidP="002751A9">
      <w:pPr>
        <w:ind w:left="567" w:hanging="567"/>
        <w:rPr>
          <w:color w:val="000000" w:themeColor="text1"/>
        </w:rPr>
      </w:pPr>
      <w:proofErr w:type="spellStart"/>
      <w:r w:rsidRPr="00D31B25">
        <w:rPr>
          <w:color w:val="000000" w:themeColor="text1"/>
        </w:rPr>
        <w:t>Arjoon</w:t>
      </w:r>
      <w:proofErr w:type="spellEnd"/>
      <w:r w:rsidRPr="00D31B25">
        <w:rPr>
          <w:color w:val="000000" w:themeColor="text1"/>
        </w:rPr>
        <w:t xml:space="preserve">, S., </w:t>
      </w:r>
      <w:r w:rsidR="00BA0F51" w:rsidRPr="00D31B25">
        <w:rPr>
          <w:color w:val="000000" w:themeColor="text1"/>
        </w:rPr>
        <w:t xml:space="preserve">A. </w:t>
      </w:r>
      <w:proofErr w:type="spellStart"/>
      <w:r w:rsidRPr="00D31B25">
        <w:rPr>
          <w:color w:val="000000" w:themeColor="text1"/>
        </w:rPr>
        <w:t>Turriago-Hoyos</w:t>
      </w:r>
      <w:proofErr w:type="spellEnd"/>
      <w:r w:rsidRPr="00D31B25">
        <w:rPr>
          <w:color w:val="000000" w:themeColor="text1"/>
        </w:rPr>
        <w:t xml:space="preserve"> </w:t>
      </w:r>
      <w:r w:rsidR="00BA0F51" w:rsidRPr="00D31B25">
        <w:rPr>
          <w:color w:val="000000" w:themeColor="text1"/>
        </w:rPr>
        <w:t>and</w:t>
      </w:r>
      <w:r w:rsidRPr="00D31B25">
        <w:rPr>
          <w:color w:val="000000" w:themeColor="text1"/>
        </w:rPr>
        <w:t xml:space="preserve"> </w:t>
      </w:r>
      <w:r w:rsidR="00BA0F51" w:rsidRPr="00D31B25">
        <w:rPr>
          <w:color w:val="000000" w:themeColor="text1"/>
        </w:rPr>
        <w:t xml:space="preserve">U. </w:t>
      </w:r>
      <w:proofErr w:type="spellStart"/>
      <w:r w:rsidRPr="00D31B25">
        <w:rPr>
          <w:color w:val="000000" w:themeColor="text1"/>
        </w:rPr>
        <w:t>Thoene</w:t>
      </w:r>
      <w:proofErr w:type="spellEnd"/>
      <w:r w:rsidRPr="00D31B25">
        <w:rPr>
          <w:color w:val="000000" w:themeColor="text1"/>
        </w:rPr>
        <w:t xml:space="preserve"> 2018. Virtuousness and the Common Good as a </w:t>
      </w:r>
      <w:r w:rsidR="00BA0F51" w:rsidRPr="00D31B25">
        <w:rPr>
          <w:color w:val="000000" w:themeColor="text1"/>
        </w:rPr>
        <w:t>c</w:t>
      </w:r>
      <w:r w:rsidRPr="00D31B25">
        <w:rPr>
          <w:color w:val="000000" w:themeColor="text1"/>
        </w:rPr>
        <w:t xml:space="preserve">onceptual </w:t>
      </w:r>
      <w:r w:rsidR="00BA0F51" w:rsidRPr="00D31B25">
        <w:rPr>
          <w:color w:val="000000" w:themeColor="text1"/>
        </w:rPr>
        <w:t>f</w:t>
      </w:r>
      <w:r w:rsidRPr="00D31B25">
        <w:rPr>
          <w:color w:val="000000" w:themeColor="text1"/>
        </w:rPr>
        <w:t xml:space="preserve">ramework for </w:t>
      </w:r>
      <w:r w:rsidR="00BA0F51" w:rsidRPr="00D31B25">
        <w:rPr>
          <w:color w:val="000000" w:themeColor="text1"/>
        </w:rPr>
        <w:t>h</w:t>
      </w:r>
      <w:r w:rsidRPr="00D31B25">
        <w:rPr>
          <w:color w:val="000000" w:themeColor="text1"/>
        </w:rPr>
        <w:t xml:space="preserve">armonizing the </w:t>
      </w:r>
      <w:r w:rsidR="00BA0F51" w:rsidRPr="00D31B25">
        <w:rPr>
          <w:color w:val="000000" w:themeColor="text1"/>
        </w:rPr>
        <w:t>g</w:t>
      </w:r>
      <w:r w:rsidRPr="00D31B25">
        <w:rPr>
          <w:color w:val="000000" w:themeColor="text1"/>
        </w:rPr>
        <w:t xml:space="preserve">oals of the </w:t>
      </w:r>
      <w:r w:rsidR="00BA0F51" w:rsidRPr="00D31B25">
        <w:rPr>
          <w:color w:val="000000" w:themeColor="text1"/>
        </w:rPr>
        <w:t>i</w:t>
      </w:r>
      <w:r w:rsidRPr="00D31B25">
        <w:rPr>
          <w:color w:val="000000" w:themeColor="text1"/>
        </w:rPr>
        <w:t xml:space="preserve">ndividual, </w:t>
      </w:r>
      <w:r w:rsidR="00BA0F51" w:rsidRPr="00D31B25">
        <w:rPr>
          <w:color w:val="000000" w:themeColor="text1"/>
        </w:rPr>
        <w:t>o</w:t>
      </w:r>
      <w:r w:rsidRPr="00D31B25">
        <w:rPr>
          <w:color w:val="000000" w:themeColor="text1"/>
        </w:rPr>
        <w:t xml:space="preserve">rganizations, and the </w:t>
      </w:r>
      <w:r w:rsidR="00BA0F51" w:rsidRPr="00D31B25">
        <w:rPr>
          <w:color w:val="000000" w:themeColor="text1"/>
        </w:rPr>
        <w:t>e</w:t>
      </w:r>
      <w:r w:rsidRPr="00D31B25">
        <w:rPr>
          <w:color w:val="000000" w:themeColor="text1"/>
        </w:rPr>
        <w:t xml:space="preserve">conomy. </w:t>
      </w:r>
      <w:r w:rsidRPr="00D31B25">
        <w:rPr>
          <w:i/>
          <w:iCs/>
          <w:color w:val="000000" w:themeColor="text1"/>
        </w:rPr>
        <w:t>Journal of Business Ethics</w:t>
      </w:r>
      <w:r w:rsidRPr="00D31B25">
        <w:rPr>
          <w:color w:val="000000" w:themeColor="text1"/>
        </w:rPr>
        <w:t xml:space="preserve">, </w:t>
      </w:r>
      <w:r w:rsidRPr="00D31B25">
        <w:rPr>
          <w:i/>
          <w:iCs/>
          <w:color w:val="000000" w:themeColor="text1"/>
        </w:rPr>
        <w:t>147</w:t>
      </w:r>
      <w:r w:rsidRPr="00D31B25">
        <w:rPr>
          <w:color w:val="000000" w:themeColor="text1"/>
        </w:rPr>
        <w:t>(1)</w:t>
      </w:r>
      <w:r w:rsidR="00BA0F51" w:rsidRPr="00D31B25">
        <w:rPr>
          <w:color w:val="000000" w:themeColor="text1"/>
        </w:rPr>
        <w:t>:</w:t>
      </w:r>
      <w:r w:rsidRPr="00D31B25">
        <w:rPr>
          <w:color w:val="000000" w:themeColor="text1"/>
        </w:rPr>
        <w:t xml:space="preserve"> 143-163.</w:t>
      </w:r>
    </w:p>
    <w:p w14:paraId="69E9971D" w14:textId="1E917716" w:rsidR="002751A9" w:rsidRPr="00D31B25" w:rsidRDefault="002751A9" w:rsidP="002751A9">
      <w:pPr>
        <w:ind w:left="567" w:hanging="567"/>
        <w:rPr>
          <w:color w:val="000000" w:themeColor="text1"/>
          <w:lang w:val="en-US"/>
        </w:rPr>
      </w:pPr>
      <w:r w:rsidRPr="00D31B25">
        <w:rPr>
          <w:color w:val="000000" w:themeColor="text1"/>
          <w:lang w:val="en-US"/>
        </w:rPr>
        <w:t xml:space="preserve">Barney, J. 1991. Firm resources and sustained competitive advantage. </w:t>
      </w:r>
      <w:r w:rsidRPr="00D31B25">
        <w:rPr>
          <w:i/>
          <w:iCs/>
          <w:color w:val="000000" w:themeColor="text1"/>
          <w:lang w:val="en-US"/>
        </w:rPr>
        <w:t>Journal of Management</w:t>
      </w:r>
      <w:r w:rsidRPr="00D31B25">
        <w:rPr>
          <w:color w:val="000000" w:themeColor="text1"/>
          <w:lang w:val="en-US"/>
        </w:rPr>
        <w:t>, 17(1): 99–120.</w:t>
      </w:r>
    </w:p>
    <w:p w14:paraId="4157311D" w14:textId="62659992" w:rsidR="002751A9" w:rsidRPr="00D31B25" w:rsidRDefault="002751A9" w:rsidP="002751A9">
      <w:pPr>
        <w:ind w:left="567" w:hanging="567"/>
        <w:rPr>
          <w:color w:val="000000" w:themeColor="text1"/>
        </w:rPr>
      </w:pPr>
      <w:proofErr w:type="spellStart"/>
      <w:r w:rsidRPr="00D31B25">
        <w:rPr>
          <w:color w:val="000000" w:themeColor="text1"/>
        </w:rPr>
        <w:t>Bapuji</w:t>
      </w:r>
      <w:proofErr w:type="spellEnd"/>
      <w:r w:rsidRPr="00D31B25">
        <w:rPr>
          <w:color w:val="000000" w:themeColor="text1"/>
        </w:rPr>
        <w:t xml:space="preserve">, H., </w:t>
      </w:r>
      <w:r w:rsidR="00BA0F51" w:rsidRPr="00D31B25">
        <w:rPr>
          <w:color w:val="000000" w:themeColor="text1"/>
        </w:rPr>
        <w:t xml:space="preserve">G. </w:t>
      </w:r>
      <w:proofErr w:type="spellStart"/>
      <w:r w:rsidRPr="00D31B25">
        <w:rPr>
          <w:color w:val="000000" w:themeColor="text1"/>
        </w:rPr>
        <w:t>Ertug</w:t>
      </w:r>
      <w:proofErr w:type="spellEnd"/>
      <w:r w:rsidRPr="00D31B25">
        <w:rPr>
          <w:color w:val="000000" w:themeColor="text1"/>
        </w:rPr>
        <w:t xml:space="preserve"> </w:t>
      </w:r>
      <w:r w:rsidR="00BA0F51" w:rsidRPr="00D31B25">
        <w:rPr>
          <w:color w:val="000000" w:themeColor="text1"/>
        </w:rPr>
        <w:t>and</w:t>
      </w:r>
      <w:r w:rsidRPr="00D31B25">
        <w:rPr>
          <w:color w:val="000000" w:themeColor="text1"/>
        </w:rPr>
        <w:t xml:space="preserve"> </w:t>
      </w:r>
      <w:r w:rsidR="00BA0F51" w:rsidRPr="00D31B25">
        <w:rPr>
          <w:color w:val="000000" w:themeColor="text1"/>
        </w:rPr>
        <w:t>J.D</w:t>
      </w:r>
      <w:r w:rsidR="00396249" w:rsidRPr="00D31B25">
        <w:rPr>
          <w:color w:val="000000" w:themeColor="text1"/>
        </w:rPr>
        <w:t>.</w:t>
      </w:r>
      <w:r w:rsidR="00BA0F51" w:rsidRPr="00D31B25">
        <w:rPr>
          <w:color w:val="000000" w:themeColor="text1"/>
        </w:rPr>
        <w:t xml:space="preserve"> </w:t>
      </w:r>
      <w:r w:rsidRPr="00D31B25">
        <w:rPr>
          <w:color w:val="000000" w:themeColor="text1"/>
        </w:rPr>
        <w:t xml:space="preserve">Shaw 2019 in press. Organizations and societal economic inequality: A review and way forward. </w:t>
      </w:r>
      <w:r w:rsidRPr="00D31B25">
        <w:rPr>
          <w:i/>
          <w:iCs/>
          <w:color w:val="000000" w:themeColor="text1"/>
        </w:rPr>
        <w:t>Academy of Management Annals</w:t>
      </w:r>
      <w:r w:rsidRPr="00D31B25">
        <w:rPr>
          <w:color w:val="000000" w:themeColor="text1"/>
        </w:rPr>
        <w:t>.</w:t>
      </w:r>
    </w:p>
    <w:p w14:paraId="49040FDC" w14:textId="507A7048" w:rsidR="002751A9" w:rsidRPr="00D31B25" w:rsidRDefault="002751A9" w:rsidP="002751A9">
      <w:pPr>
        <w:ind w:left="567" w:hanging="567"/>
        <w:rPr>
          <w:color w:val="000000" w:themeColor="text1"/>
        </w:rPr>
      </w:pPr>
      <w:r w:rsidRPr="00D31B25">
        <w:rPr>
          <w:color w:val="000000" w:themeColor="text1"/>
        </w:rPr>
        <w:t xml:space="preserve">Barrett, F. J., </w:t>
      </w:r>
      <w:r w:rsidR="00BA0F51" w:rsidRPr="00D31B25">
        <w:rPr>
          <w:color w:val="000000" w:themeColor="text1"/>
        </w:rPr>
        <w:t>and R.</w:t>
      </w:r>
      <w:r w:rsidRPr="00D31B25">
        <w:rPr>
          <w:color w:val="000000" w:themeColor="text1"/>
        </w:rPr>
        <w:t xml:space="preserve"> Duns 2019. Integrative </w:t>
      </w:r>
      <w:r w:rsidR="00BA0F51" w:rsidRPr="00D31B25">
        <w:rPr>
          <w:color w:val="000000" w:themeColor="text1"/>
        </w:rPr>
        <w:t>v</w:t>
      </w:r>
      <w:r w:rsidRPr="00D31B25">
        <w:rPr>
          <w:color w:val="000000" w:themeColor="text1"/>
        </w:rPr>
        <w:t xml:space="preserve">irtue </w:t>
      </w:r>
      <w:r w:rsidR="00BA0F51" w:rsidRPr="00D31B25">
        <w:rPr>
          <w:color w:val="000000" w:themeColor="text1"/>
        </w:rPr>
        <w:t>e</w:t>
      </w:r>
      <w:r w:rsidRPr="00D31B25">
        <w:rPr>
          <w:color w:val="000000" w:themeColor="text1"/>
        </w:rPr>
        <w:t xml:space="preserve">thics for the </w:t>
      </w:r>
      <w:r w:rsidR="00BA0F51" w:rsidRPr="00D31B25">
        <w:rPr>
          <w:color w:val="000000" w:themeColor="text1"/>
        </w:rPr>
        <w:t>p</w:t>
      </w:r>
      <w:r w:rsidRPr="00D31B25">
        <w:rPr>
          <w:color w:val="000000" w:themeColor="text1"/>
        </w:rPr>
        <w:t xml:space="preserve">lanet: Organizational </w:t>
      </w:r>
      <w:r w:rsidR="00BA0F51" w:rsidRPr="00D31B25">
        <w:rPr>
          <w:color w:val="000000" w:themeColor="text1"/>
        </w:rPr>
        <w:t>i</w:t>
      </w:r>
      <w:r w:rsidRPr="00D31B25">
        <w:rPr>
          <w:color w:val="000000" w:themeColor="text1"/>
        </w:rPr>
        <w:t xml:space="preserve">mplications of </w:t>
      </w:r>
      <w:proofErr w:type="spellStart"/>
      <w:r w:rsidRPr="00D31B25">
        <w:rPr>
          <w:i/>
          <w:iCs/>
          <w:color w:val="000000" w:themeColor="text1"/>
        </w:rPr>
        <w:t>Laudato</w:t>
      </w:r>
      <w:proofErr w:type="spellEnd"/>
      <w:r w:rsidRPr="00D31B25">
        <w:rPr>
          <w:i/>
          <w:iCs/>
          <w:color w:val="000000" w:themeColor="text1"/>
        </w:rPr>
        <w:t xml:space="preserve"> Si</w:t>
      </w:r>
      <w:r w:rsidRPr="00D31B25">
        <w:rPr>
          <w:color w:val="000000" w:themeColor="text1"/>
        </w:rPr>
        <w:t xml:space="preserve">. In </w:t>
      </w:r>
      <w:r w:rsidRPr="00D31B25">
        <w:rPr>
          <w:i/>
          <w:iCs/>
          <w:color w:val="000000" w:themeColor="text1"/>
        </w:rPr>
        <w:t>Academy of Management Proceedings</w:t>
      </w:r>
      <w:r w:rsidRPr="00D31B25">
        <w:rPr>
          <w:color w:val="000000" w:themeColor="text1"/>
        </w:rPr>
        <w:t xml:space="preserve"> (p. 15327). </w:t>
      </w:r>
    </w:p>
    <w:p w14:paraId="7B73DCBD" w14:textId="27D84F21" w:rsidR="004056F9" w:rsidRDefault="002751A9" w:rsidP="004056F9">
      <w:pPr>
        <w:ind w:left="567" w:hanging="567"/>
        <w:rPr>
          <w:color w:val="000000" w:themeColor="text1"/>
        </w:rPr>
      </w:pPr>
      <w:r w:rsidRPr="00D31B25">
        <w:rPr>
          <w:color w:val="000000" w:themeColor="text1"/>
        </w:rPr>
        <w:t xml:space="preserve">Bell, G.G., </w:t>
      </w:r>
      <w:r w:rsidR="00BA0F51" w:rsidRPr="00D31B25">
        <w:rPr>
          <w:color w:val="000000" w:themeColor="text1"/>
        </w:rPr>
        <w:t>and B.</w:t>
      </w:r>
      <w:r w:rsidRPr="00D31B25">
        <w:rPr>
          <w:color w:val="000000" w:themeColor="text1"/>
        </w:rPr>
        <w:t xml:space="preserve"> Dyck 2011. Conventional resource-based theory and its radical alternative: A less materialist-individualist approach to strategy. </w:t>
      </w:r>
      <w:r w:rsidRPr="00D31B25">
        <w:rPr>
          <w:i/>
          <w:color w:val="000000" w:themeColor="text1"/>
        </w:rPr>
        <w:t>Journal of Business Ethics,</w:t>
      </w:r>
      <w:r w:rsidRPr="00D31B25">
        <w:rPr>
          <w:color w:val="000000" w:themeColor="text1"/>
        </w:rPr>
        <w:t xml:space="preserve"> 99: 121-130.</w:t>
      </w:r>
    </w:p>
    <w:p w14:paraId="4AA4EF32" w14:textId="77777777" w:rsidR="002751A9" w:rsidRPr="00D31B25" w:rsidRDefault="002751A9" w:rsidP="002751A9">
      <w:pPr>
        <w:ind w:left="567" w:hanging="567"/>
        <w:rPr>
          <w:color w:val="000000" w:themeColor="text1"/>
        </w:rPr>
      </w:pPr>
      <w:r w:rsidRPr="00D31B25">
        <w:rPr>
          <w:color w:val="000000" w:themeColor="text1"/>
        </w:rPr>
        <w:t xml:space="preserve">Brown, B. 2018. </w:t>
      </w:r>
      <w:r w:rsidRPr="00D31B25">
        <w:rPr>
          <w:i/>
          <w:iCs/>
          <w:color w:val="000000" w:themeColor="text1"/>
        </w:rPr>
        <w:t>Dare to lead: Brave work. Tough conversations. Whole hearts</w:t>
      </w:r>
      <w:r w:rsidRPr="00D31B25">
        <w:rPr>
          <w:color w:val="000000" w:themeColor="text1"/>
        </w:rPr>
        <w:t>. Random House.</w:t>
      </w:r>
    </w:p>
    <w:p w14:paraId="34792516" w14:textId="19D951AD" w:rsidR="002751A9" w:rsidRPr="00D31B25" w:rsidRDefault="002751A9" w:rsidP="002751A9">
      <w:pPr>
        <w:ind w:left="567" w:hanging="567"/>
        <w:rPr>
          <w:color w:val="000000" w:themeColor="text1"/>
        </w:rPr>
      </w:pPr>
      <w:r w:rsidRPr="00D31B25">
        <w:rPr>
          <w:color w:val="000000" w:themeColor="text1"/>
        </w:rPr>
        <w:t xml:space="preserve">Butkus, R. 2015. Solidarity: Does the </w:t>
      </w:r>
      <w:r w:rsidR="00BA0F51" w:rsidRPr="00D31B25">
        <w:rPr>
          <w:color w:val="000000" w:themeColor="text1"/>
        </w:rPr>
        <w:t>m</w:t>
      </w:r>
      <w:r w:rsidRPr="00D31B25">
        <w:rPr>
          <w:color w:val="000000" w:themeColor="text1"/>
        </w:rPr>
        <w:t xml:space="preserve">odern Catholic </w:t>
      </w:r>
      <w:r w:rsidR="00BA0F51" w:rsidRPr="00D31B25">
        <w:rPr>
          <w:color w:val="000000" w:themeColor="text1"/>
        </w:rPr>
        <w:t>r</w:t>
      </w:r>
      <w:r w:rsidRPr="00D31B25">
        <w:rPr>
          <w:color w:val="000000" w:themeColor="text1"/>
        </w:rPr>
        <w:t xml:space="preserve">ights </w:t>
      </w:r>
      <w:r w:rsidR="00BA0F51" w:rsidRPr="00D31B25">
        <w:rPr>
          <w:color w:val="000000" w:themeColor="text1"/>
        </w:rPr>
        <w:t>t</w:t>
      </w:r>
      <w:r w:rsidRPr="00D31B25">
        <w:rPr>
          <w:color w:val="000000" w:themeColor="text1"/>
        </w:rPr>
        <w:t xml:space="preserve">radition have </w:t>
      </w:r>
      <w:r w:rsidR="00BA0F51" w:rsidRPr="00D31B25">
        <w:rPr>
          <w:color w:val="000000" w:themeColor="text1"/>
        </w:rPr>
        <w:t>a</w:t>
      </w:r>
      <w:r w:rsidRPr="00D31B25">
        <w:rPr>
          <w:color w:val="000000" w:themeColor="text1"/>
        </w:rPr>
        <w:t xml:space="preserve">nything to </w:t>
      </w:r>
      <w:r w:rsidR="00BA0F51" w:rsidRPr="00D31B25">
        <w:rPr>
          <w:color w:val="000000" w:themeColor="text1"/>
        </w:rPr>
        <w:t>o</w:t>
      </w:r>
      <w:r w:rsidRPr="00D31B25">
        <w:rPr>
          <w:color w:val="000000" w:themeColor="text1"/>
        </w:rPr>
        <w:t xml:space="preserve">ffer </w:t>
      </w:r>
      <w:r w:rsidR="00BA0F51" w:rsidRPr="00D31B25">
        <w:rPr>
          <w:color w:val="000000" w:themeColor="text1"/>
        </w:rPr>
        <w:t>e</w:t>
      </w:r>
      <w:r w:rsidRPr="00D31B25">
        <w:rPr>
          <w:color w:val="000000" w:themeColor="text1"/>
        </w:rPr>
        <w:t xml:space="preserve">nvironmental </w:t>
      </w:r>
      <w:r w:rsidR="00BA0F51" w:rsidRPr="00D31B25">
        <w:rPr>
          <w:color w:val="000000" w:themeColor="text1"/>
        </w:rPr>
        <w:t>v</w:t>
      </w:r>
      <w:r w:rsidRPr="00D31B25">
        <w:rPr>
          <w:color w:val="000000" w:themeColor="text1"/>
        </w:rPr>
        <w:t xml:space="preserve">irtue </w:t>
      </w:r>
      <w:r w:rsidR="00BA0F51" w:rsidRPr="00D31B25">
        <w:rPr>
          <w:color w:val="000000" w:themeColor="text1"/>
        </w:rPr>
        <w:t>e</w:t>
      </w:r>
      <w:r w:rsidRPr="00D31B25">
        <w:rPr>
          <w:color w:val="000000" w:themeColor="text1"/>
        </w:rPr>
        <w:t xml:space="preserve">thics? </w:t>
      </w:r>
      <w:r w:rsidRPr="00D31B25">
        <w:rPr>
          <w:i/>
          <w:iCs/>
          <w:color w:val="000000" w:themeColor="text1"/>
        </w:rPr>
        <w:t>Environmental Ethics</w:t>
      </w:r>
      <w:r w:rsidRPr="00D31B25">
        <w:rPr>
          <w:color w:val="000000" w:themeColor="text1"/>
        </w:rPr>
        <w:t xml:space="preserve">, </w:t>
      </w:r>
      <w:r w:rsidRPr="00D31B25">
        <w:rPr>
          <w:i/>
          <w:iCs/>
          <w:color w:val="000000" w:themeColor="text1"/>
        </w:rPr>
        <w:t>37</w:t>
      </w:r>
      <w:r w:rsidRPr="00D31B25">
        <w:rPr>
          <w:color w:val="000000" w:themeColor="text1"/>
        </w:rPr>
        <w:t>(2)</w:t>
      </w:r>
      <w:r w:rsidR="00BA0F51" w:rsidRPr="00D31B25">
        <w:rPr>
          <w:color w:val="000000" w:themeColor="text1"/>
        </w:rPr>
        <w:t>:</w:t>
      </w:r>
      <w:r w:rsidRPr="00D31B25">
        <w:rPr>
          <w:color w:val="000000" w:themeColor="text1"/>
        </w:rPr>
        <w:t xml:space="preserve"> 169-186.</w:t>
      </w:r>
    </w:p>
    <w:p w14:paraId="26908141" w14:textId="77777777" w:rsidR="002751A9" w:rsidRPr="00D31B25" w:rsidRDefault="002751A9" w:rsidP="002751A9">
      <w:pPr>
        <w:autoSpaceDE w:val="0"/>
        <w:autoSpaceDN w:val="0"/>
        <w:adjustRightInd w:val="0"/>
        <w:ind w:left="567" w:hanging="567"/>
        <w:rPr>
          <w:color w:val="000000" w:themeColor="text1"/>
          <w:lang w:val="en-US"/>
        </w:rPr>
      </w:pPr>
      <w:proofErr w:type="spellStart"/>
      <w:r w:rsidRPr="00D31B25">
        <w:rPr>
          <w:color w:val="000000" w:themeColor="text1"/>
          <w:lang w:val="en-US"/>
        </w:rPr>
        <w:t>Cafaro</w:t>
      </w:r>
      <w:proofErr w:type="spellEnd"/>
      <w:r w:rsidRPr="00D31B25">
        <w:rPr>
          <w:color w:val="000000" w:themeColor="text1"/>
          <w:lang w:val="en-US"/>
        </w:rPr>
        <w:t xml:space="preserve">, P. 2005. Thoreau, Leopold, and Carson: Toward an environmental virtue Ethics. In R. Sandler &amp; P. </w:t>
      </w:r>
      <w:proofErr w:type="spellStart"/>
      <w:r w:rsidRPr="00D31B25">
        <w:rPr>
          <w:color w:val="000000" w:themeColor="text1"/>
          <w:lang w:val="en-US"/>
        </w:rPr>
        <w:t>Cafaro</w:t>
      </w:r>
      <w:proofErr w:type="spellEnd"/>
      <w:r w:rsidRPr="00D31B25">
        <w:rPr>
          <w:color w:val="000000" w:themeColor="text1"/>
          <w:lang w:val="en-US"/>
        </w:rPr>
        <w:t xml:space="preserve"> (Eds), </w:t>
      </w:r>
      <w:r w:rsidRPr="00D31B25">
        <w:rPr>
          <w:i/>
          <w:iCs/>
          <w:color w:val="000000" w:themeColor="text1"/>
          <w:lang w:val="en-US"/>
        </w:rPr>
        <w:t>Environmental Virtue Ethics</w:t>
      </w:r>
      <w:r w:rsidRPr="00D31B25">
        <w:rPr>
          <w:color w:val="000000" w:themeColor="text1"/>
          <w:lang w:val="en-US"/>
        </w:rPr>
        <w:t>, pp. 31–44. Lanham, Md.: Rowman and Littlefield Publishers.</w:t>
      </w:r>
    </w:p>
    <w:p w14:paraId="10BB604D" w14:textId="6EC16D19" w:rsidR="002751A9" w:rsidRPr="00D31B25" w:rsidRDefault="002751A9" w:rsidP="002751A9">
      <w:pPr>
        <w:autoSpaceDE w:val="0"/>
        <w:autoSpaceDN w:val="0"/>
        <w:adjustRightInd w:val="0"/>
        <w:ind w:left="567" w:hanging="567"/>
        <w:rPr>
          <w:color w:val="000000" w:themeColor="text1"/>
          <w:lang w:val="en-US"/>
        </w:rPr>
      </w:pPr>
      <w:r w:rsidRPr="00D31B25">
        <w:rPr>
          <w:color w:val="000000" w:themeColor="text1"/>
        </w:rPr>
        <w:t xml:space="preserve">Christie, I., </w:t>
      </w:r>
      <w:r w:rsidR="00BA0F51" w:rsidRPr="00D31B25">
        <w:rPr>
          <w:color w:val="000000" w:themeColor="text1"/>
        </w:rPr>
        <w:t xml:space="preserve">R.M. </w:t>
      </w:r>
      <w:proofErr w:type="spellStart"/>
      <w:r w:rsidRPr="00D31B25">
        <w:rPr>
          <w:color w:val="000000" w:themeColor="text1"/>
        </w:rPr>
        <w:t>Gunton</w:t>
      </w:r>
      <w:proofErr w:type="spellEnd"/>
      <w:r w:rsidRPr="00D31B25">
        <w:rPr>
          <w:color w:val="000000" w:themeColor="text1"/>
        </w:rPr>
        <w:t xml:space="preserve"> </w:t>
      </w:r>
      <w:r w:rsidR="00BA0F51" w:rsidRPr="00D31B25">
        <w:rPr>
          <w:color w:val="000000" w:themeColor="text1"/>
        </w:rPr>
        <w:t>and A.P.</w:t>
      </w:r>
      <w:r w:rsidRPr="00D31B25">
        <w:rPr>
          <w:color w:val="000000" w:themeColor="text1"/>
        </w:rPr>
        <w:t xml:space="preserve"> </w:t>
      </w:r>
      <w:proofErr w:type="spellStart"/>
      <w:r w:rsidRPr="00D31B25">
        <w:rPr>
          <w:color w:val="000000" w:themeColor="text1"/>
        </w:rPr>
        <w:t>Hejnowicz</w:t>
      </w:r>
      <w:proofErr w:type="spellEnd"/>
      <w:r w:rsidRPr="00D31B25">
        <w:rPr>
          <w:color w:val="000000" w:themeColor="text1"/>
        </w:rPr>
        <w:t xml:space="preserve"> 2019. Sustainability and the common good: Catholic social teaching and ‘integral ecology’</w:t>
      </w:r>
      <w:r w:rsidR="00BA0F51" w:rsidRPr="00D31B25">
        <w:rPr>
          <w:color w:val="000000" w:themeColor="text1"/>
        </w:rPr>
        <w:t xml:space="preserve"> </w:t>
      </w:r>
      <w:r w:rsidRPr="00D31B25">
        <w:rPr>
          <w:color w:val="000000" w:themeColor="text1"/>
        </w:rPr>
        <w:t xml:space="preserve">as contributions to a framework of social values for sustainability transitions. </w:t>
      </w:r>
      <w:r w:rsidRPr="00D31B25">
        <w:rPr>
          <w:i/>
          <w:iCs/>
          <w:color w:val="000000" w:themeColor="text1"/>
        </w:rPr>
        <w:t>Sustainability Science</w:t>
      </w:r>
      <w:r w:rsidRPr="00D31B25">
        <w:rPr>
          <w:color w:val="000000" w:themeColor="text1"/>
        </w:rPr>
        <w:t>, 1-12.</w:t>
      </w:r>
    </w:p>
    <w:p w14:paraId="7F6A1A99" w14:textId="3B294276" w:rsidR="002751A9" w:rsidRPr="00D31B25" w:rsidRDefault="002751A9" w:rsidP="002751A9">
      <w:pPr>
        <w:autoSpaceDE w:val="0"/>
        <w:autoSpaceDN w:val="0"/>
        <w:adjustRightInd w:val="0"/>
        <w:ind w:left="567" w:hanging="567"/>
        <w:rPr>
          <w:color w:val="000000" w:themeColor="text1"/>
          <w:lang w:val="en-US"/>
        </w:rPr>
      </w:pPr>
      <w:proofErr w:type="spellStart"/>
      <w:r w:rsidRPr="00D31B25">
        <w:rPr>
          <w:color w:val="000000" w:themeColor="text1"/>
        </w:rPr>
        <w:t>Dierksmeier</w:t>
      </w:r>
      <w:proofErr w:type="spellEnd"/>
      <w:r w:rsidRPr="00D31B25">
        <w:rPr>
          <w:color w:val="000000" w:themeColor="text1"/>
        </w:rPr>
        <w:t>, C. 2016. What is ‘</w:t>
      </w:r>
      <w:r w:rsidR="00BA0F51" w:rsidRPr="00D31B25">
        <w:rPr>
          <w:color w:val="000000" w:themeColor="text1"/>
        </w:rPr>
        <w:t>h</w:t>
      </w:r>
      <w:r w:rsidRPr="00D31B25">
        <w:rPr>
          <w:color w:val="000000" w:themeColor="text1"/>
        </w:rPr>
        <w:t>umanistic’</w:t>
      </w:r>
      <w:r w:rsidR="00BA0F51" w:rsidRPr="00D31B25">
        <w:rPr>
          <w:color w:val="000000" w:themeColor="text1"/>
        </w:rPr>
        <w:t xml:space="preserve"> a</w:t>
      </w:r>
      <w:r w:rsidRPr="00D31B25">
        <w:rPr>
          <w:color w:val="000000" w:themeColor="text1"/>
        </w:rPr>
        <w:t xml:space="preserve">bout Humanistic Management? </w:t>
      </w:r>
      <w:r w:rsidRPr="00D31B25">
        <w:rPr>
          <w:i/>
          <w:iCs/>
          <w:color w:val="000000" w:themeColor="text1"/>
        </w:rPr>
        <w:t>Humanistic Management Journal</w:t>
      </w:r>
      <w:r w:rsidRPr="00D31B25">
        <w:rPr>
          <w:color w:val="000000" w:themeColor="text1"/>
        </w:rPr>
        <w:t xml:space="preserve">, </w:t>
      </w:r>
      <w:r w:rsidRPr="00D31B25">
        <w:rPr>
          <w:i/>
          <w:iCs/>
          <w:color w:val="000000" w:themeColor="text1"/>
        </w:rPr>
        <w:t>1</w:t>
      </w:r>
      <w:r w:rsidRPr="00D31B25">
        <w:rPr>
          <w:color w:val="000000" w:themeColor="text1"/>
        </w:rPr>
        <w:t>(1)</w:t>
      </w:r>
      <w:r w:rsidR="00BA0F51" w:rsidRPr="00D31B25">
        <w:rPr>
          <w:color w:val="000000" w:themeColor="text1"/>
        </w:rPr>
        <w:t>:</w:t>
      </w:r>
      <w:r w:rsidRPr="00D31B25">
        <w:rPr>
          <w:color w:val="000000" w:themeColor="text1"/>
        </w:rPr>
        <w:t xml:space="preserve"> 9-32.</w:t>
      </w:r>
    </w:p>
    <w:p w14:paraId="248B5B5E" w14:textId="1F6F3025" w:rsidR="002751A9" w:rsidRPr="00D31B25" w:rsidRDefault="002751A9" w:rsidP="002751A9">
      <w:pPr>
        <w:tabs>
          <w:tab w:val="left" w:pos="142"/>
        </w:tabs>
        <w:ind w:left="567" w:hanging="567"/>
        <w:rPr>
          <w:color w:val="000000" w:themeColor="text1"/>
        </w:rPr>
      </w:pPr>
      <w:r w:rsidRPr="00D31B25">
        <w:rPr>
          <w:color w:val="000000" w:themeColor="text1"/>
        </w:rPr>
        <w:t xml:space="preserve">Dyck, B., </w:t>
      </w:r>
      <w:r w:rsidR="00BA0F51" w:rsidRPr="00D31B25">
        <w:rPr>
          <w:color w:val="000000" w:themeColor="text1"/>
        </w:rPr>
        <w:t xml:space="preserve">A. </w:t>
      </w:r>
      <w:proofErr w:type="spellStart"/>
      <w:r w:rsidRPr="00D31B25">
        <w:rPr>
          <w:color w:val="000000" w:themeColor="text1"/>
        </w:rPr>
        <w:t>Caza</w:t>
      </w:r>
      <w:proofErr w:type="spellEnd"/>
      <w:r w:rsidRPr="00D31B25">
        <w:rPr>
          <w:color w:val="000000" w:themeColor="text1"/>
        </w:rPr>
        <w:t xml:space="preserve"> </w:t>
      </w:r>
      <w:r w:rsidR="00BA0F51" w:rsidRPr="00D31B25">
        <w:rPr>
          <w:color w:val="000000" w:themeColor="text1"/>
        </w:rPr>
        <w:t>and F.</w:t>
      </w:r>
      <w:r w:rsidRPr="00D31B25">
        <w:rPr>
          <w:color w:val="000000" w:themeColor="text1"/>
        </w:rPr>
        <w:t xml:space="preserve"> Starke 2018. </w:t>
      </w:r>
      <w:r w:rsidRPr="00D31B25">
        <w:rPr>
          <w:i/>
          <w:color w:val="000000" w:themeColor="text1"/>
        </w:rPr>
        <w:t xml:space="preserve">Management: Financial, social and ecological well-being. </w:t>
      </w:r>
      <w:r w:rsidRPr="00D31B25">
        <w:rPr>
          <w:color w:val="000000" w:themeColor="text1"/>
        </w:rPr>
        <w:t xml:space="preserve">Winnipeg: </w:t>
      </w:r>
      <w:proofErr w:type="spellStart"/>
      <w:r w:rsidRPr="00D31B25">
        <w:rPr>
          <w:color w:val="000000" w:themeColor="text1"/>
        </w:rPr>
        <w:t>Sapajo</w:t>
      </w:r>
      <w:proofErr w:type="spellEnd"/>
      <w:r w:rsidRPr="00D31B25">
        <w:rPr>
          <w:color w:val="000000" w:themeColor="text1"/>
        </w:rPr>
        <w:t xml:space="preserve"> Publishing. </w:t>
      </w:r>
    </w:p>
    <w:p w14:paraId="113CDB53" w14:textId="75EF90D6" w:rsidR="002751A9" w:rsidRPr="00D31B25" w:rsidRDefault="002751A9" w:rsidP="002751A9">
      <w:pPr>
        <w:ind w:left="567" w:hanging="567"/>
        <w:rPr>
          <w:color w:val="000000" w:themeColor="text1"/>
        </w:rPr>
      </w:pPr>
      <w:r w:rsidRPr="00D31B25">
        <w:rPr>
          <w:color w:val="000000" w:themeColor="text1"/>
        </w:rPr>
        <w:t xml:space="preserve">Dyck, B., </w:t>
      </w:r>
      <w:r w:rsidR="00BA0F51" w:rsidRPr="00D31B25">
        <w:rPr>
          <w:color w:val="000000" w:themeColor="text1"/>
        </w:rPr>
        <w:t xml:space="preserve">K. </w:t>
      </w:r>
      <w:r w:rsidRPr="00D31B25">
        <w:rPr>
          <w:color w:val="000000" w:themeColor="text1"/>
        </w:rPr>
        <w:t xml:space="preserve">Walker, </w:t>
      </w:r>
      <w:r w:rsidR="00BA0F51" w:rsidRPr="00D31B25">
        <w:rPr>
          <w:color w:val="000000" w:themeColor="text1"/>
        </w:rPr>
        <w:t xml:space="preserve">F. </w:t>
      </w:r>
      <w:r w:rsidRPr="00D31B25">
        <w:rPr>
          <w:color w:val="000000" w:themeColor="text1"/>
        </w:rPr>
        <w:t>Starke</w:t>
      </w:r>
      <w:r w:rsidR="00BA0F51" w:rsidRPr="00D31B25">
        <w:rPr>
          <w:color w:val="000000" w:themeColor="text1"/>
        </w:rPr>
        <w:t xml:space="preserve"> and K.</w:t>
      </w:r>
      <w:r w:rsidRPr="00D31B25">
        <w:rPr>
          <w:color w:val="000000" w:themeColor="text1"/>
        </w:rPr>
        <w:t xml:space="preserve"> </w:t>
      </w:r>
      <w:proofErr w:type="spellStart"/>
      <w:r w:rsidRPr="00D31B25">
        <w:rPr>
          <w:color w:val="000000" w:themeColor="text1"/>
        </w:rPr>
        <w:t>Uggerslev</w:t>
      </w:r>
      <w:proofErr w:type="spellEnd"/>
      <w:r w:rsidRPr="00D31B25">
        <w:rPr>
          <w:color w:val="000000" w:themeColor="text1"/>
        </w:rPr>
        <w:t xml:space="preserve"> 2012. Enhancing critical thinking by teaching two distinct approaches to management. </w:t>
      </w:r>
      <w:r w:rsidRPr="00D31B25">
        <w:rPr>
          <w:i/>
          <w:color w:val="000000" w:themeColor="text1"/>
        </w:rPr>
        <w:t>Journal of Education for Business,</w:t>
      </w:r>
      <w:r w:rsidRPr="00D31B25">
        <w:rPr>
          <w:color w:val="000000" w:themeColor="text1"/>
        </w:rPr>
        <w:t xml:space="preserve"> 87(6): 343-357. </w:t>
      </w:r>
    </w:p>
    <w:p w14:paraId="66B6BF24" w14:textId="2A6ADF60" w:rsidR="002751A9" w:rsidRPr="00D31B25" w:rsidRDefault="00BA0F51" w:rsidP="002751A9">
      <w:pPr>
        <w:ind w:left="567" w:hanging="567"/>
        <w:rPr>
          <w:color w:val="000000" w:themeColor="text1"/>
        </w:rPr>
      </w:pPr>
      <w:r w:rsidRPr="00D31B25">
        <w:rPr>
          <w:color w:val="000000" w:themeColor="text1"/>
        </w:rPr>
        <w:t xml:space="preserve">Dyck, B., K. Walker, F. Starke and K. </w:t>
      </w:r>
      <w:proofErr w:type="spellStart"/>
      <w:r w:rsidRPr="00D31B25">
        <w:rPr>
          <w:color w:val="000000" w:themeColor="text1"/>
        </w:rPr>
        <w:t>Uggerslev</w:t>
      </w:r>
      <w:proofErr w:type="spellEnd"/>
      <w:r w:rsidRPr="00D31B25">
        <w:rPr>
          <w:color w:val="000000" w:themeColor="text1"/>
        </w:rPr>
        <w:t xml:space="preserve"> </w:t>
      </w:r>
      <w:r w:rsidR="002751A9" w:rsidRPr="00D31B25">
        <w:rPr>
          <w:color w:val="000000" w:themeColor="text1"/>
        </w:rPr>
        <w:t xml:space="preserve">2011. Addressing concerns raised by critics of business schools by teaching multiple approaches to management. </w:t>
      </w:r>
      <w:r w:rsidR="002751A9" w:rsidRPr="00D31B25">
        <w:rPr>
          <w:i/>
          <w:color w:val="000000" w:themeColor="text1"/>
        </w:rPr>
        <w:t>Business and Society Review</w:t>
      </w:r>
      <w:r w:rsidR="002751A9" w:rsidRPr="00D31B25">
        <w:rPr>
          <w:color w:val="000000" w:themeColor="text1"/>
        </w:rPr>
        <w:t xml:space="preserve">, 116 (1): 1-27. </w:t>
      </w:r>
    </w:p>
    <w:p w14:paraId="0BCFA691" w14:textId="58D966A1" w:rsidR="002751A9" w:rsidRPr="00D31B25" w:rsidRDefault="002751A9" w:rsidP="002751A9">
      <w:pPr>
        <w:ind w:left="567" w:hanging="567"/>
        <w:rPr>
          <w:color w:val="000000" w:themeColor="text1"/>
        </w:rPr>
      </w:pPr>
      <w:r w:rsidRPr="00D31B25">
        <w:rPr>
          <w:color w:val="000000" w:themeColor="text1"/>
        </w:rPr>
        <w:t xml:space="preserve">Dyck, B., </w:t>
      </w:r>
      <w:r w:rsidR="00BA0F51" w:rsidRPr="00D31B25">
        <w:rPr>
          <w:color w:val="000000" w:themeColor="text1"/>
        </w:rPr>
        <w:t>and B.</w:t>
      </w:r>
      <w:r w:rsidRPr="00D31B25">
        <w:rPr>
          <w:color w:val="000000" w:themeColor="text1"/>
        </w:rPr>
        <w:t xml:space="preserve"> Silvestre</w:t>
      </w:r>
      <w:r w:rsidR="00BA0F51" w:rsidRPr="00D31B25">
        <w:rPr>
          <w:color w:val="000000" w:themeColor="text1"/>
        </w:rPr>
        <w:t xml:space="preserve"> </w:t>
      </w:r>
      <w:r w:rsidRPr="00D31B25">
        <w:rPr>
          <w:color w:val="000000" w:themeColor="text1"/>
        </w:rPr>
        <w:t xml:space="preserve">2019. Enhancing socio-ecological value creation through sustainable innovation 2.0: Moving away from maximizing financial value capture. </w:t>
      </w:r>
      <w:r w:rsidRPr="00D31B25">
        <w:rPr>
          <w:i/>
          <w:color w:val="000000" w:themeColor="text1"/>
        </w:rPr>
        <w:t>Journal of Cleaner Production,</w:t>
      </w:r>
      <w:r w:rsidRPr="00D31B25">
        <w:rPr>
          <w:color w:val="000000" w:themeColor="text1"/>
        </w:rPr>
        <w:t xml:space="preserve"> </w:t>
      </w:r>
      <w:r w:rsidRPr="00D31B25">
        <w:rPr>
          <w:i/>
          <w:iCs/>
          <w:color w:val="000000" w:themeColor="text1"/>
        </w:rPr>
        <w:t>171</w:t>
      </w:r>
      <w:r w:rsidR="00BA0F51" w:rsidRPr="00D31B25">
        <w:rPr>
          <w:color w:val="000000" w:themeColor="text1"/>
        </w:rPr>
        <w:t>:</w:t>
      </w:r>
      <w:r w:rsidRPr="00D31B25">
        <w:rPr>
          <w:color w:val="000000" w:themeColor="text1"/>
        </w:rPr>
        <w:t xml:space="preserve"> 1593-1604.</w:t>
      </w:r>
    </w:p>
    <w:p w14:paraId="3835BE07" w14:textId="5CC4C466" w:rsidR="002751A9" w:rsidRPr="00D31B25" w:rsidRDefault="002751A9" w:rsidP="002751A9">
      <w:pPr>
        <w:autoSpaceDE w:val="0"/>
        <w:autoSpaceDN w:val="0"/>
        <w:adjustRightInd w:val="0"/>
        <w:ind w:left="567" w:hanging="567"/>
        <w:rPr>
          <w:color w:val="000000" w:themeColor="text1"/>
          <w:lang w:val="en-US"/>
        </w:rPr>
      </w:pPr>
      <w:proofErr w:type="spellStart"/>
      <w:r w:rsidRPr="00D31B25">
        <w:rPr>
          <w:color w:val="000000" w:themeColor="text1"/>
          <w:lang w:val="en-US"/>
        </w:rPr>
        <w:t>Frasz</w:t>
      </w:r>
      <w:proofErr w:type="spellEnd"/>
      <w:r w:rsidRPr="00D31B25">
        <w:rPr>
          <w:color w:val="000000" w:themeColor="text1"/>
          <w:lang w:val="en-US"/>
        </w:rPr>
        <w:t xml:space="preserve">, G. 2005. Benevolence as an environmental virtue. In R. Sandler &amp; P. </w:t>
      </w:r>
      <w:proofErr w:type="spellStart"/>
      <w:r w:rsidRPr="00D31B25">
        <w:rPr>
          <w:color w:val="000000" w:themeColor="text1"/>
          <w:lang w:val="en-US"/>
        </w:rPr>
        <w:t>Cafaro</w:t>
      </w:r>
      <w:proofErr w:type="spellEnd"/>
      <w:r w:rsidRPr="00D31B25">
        <w:rPr>
          <w:color w:val="000000" w:themeColor="text1"/>
          <w:lang w:val="en-US"/>
        </w:rPr>
        <w:t xml:space="preserve"> </w:t>
      </w:r>
      <w:r w:rsidR="00BA0F51" w:rsidRPr="00D31B25">
        <w:rPr>
          <w:color w:val="000000" w:themeColor="text1"/>
          <w:lang w:val="en-US"/>
        </w:rPr>
        <w:t xml:space="preserve">(Eds.) </w:t>
      </w:r>
      <w:r w:rsidRPr="00D31B25">
        <w:rPr>
          <w:i/>
          <w:iCs/>
          <w:color w:val="000000" w:themeColor="text1"/>
          <w:lang w:val="en-US"/>
        </w:rPr>
        <w:t>Environmental Virtue Ethics</w:t>
      </w:r>
      <w:r w:rsidRPr="00D31B25">
        <w:rPr>
          <w:color w:val="000000" w:themeColor="text1"/>
          <w:lang w:val="en-US"/>
        </w:rPr>
        <w:t xml:space="preserve"> (pp. 121–34). Lanham, Md.: Rowman and Littlefield.</w:t>
      </w:r>
    </w:p>
    <w:p w14:paraId="00C7D29C" w14:textId="3704A9F4" w:rsidR="002751A9" w:rsidRPr="00D31B25" w:rsidRDefault="002751A9" w:rsidP="002751A9">
      <w:pPr>
        <w:ind w:left="567" w:hanging="567"/>
        <w:rPr>
          <w:color w:val="000000" w:themeColor="text1"/>
          <w:lang w:val="en-US"/>
        </w:rPr>
      </w:pPr>
      <w:r w:rsidRPr="00D31B25">
        <w:rPr>
          <w:color w:val="000000" w:themeColor="text1"/>
          <w:lang w:val="en-US"/>
        </w:rPr>
        <w:t xml:space="preserve">Francis, Pope 2015. </w:t>
      </w:r>
      <w:proofErr w:type="spellStart"/>
      <w:r w:rsidRPr="00D31B25">
        <w:rPr>
          <w:i/>
          <w:iCs/>
          <w:color w:val="000000" w:themeColor="text1"/>
          <w:lang w:val="en-US"/>
        </w:rPr>
        <w:t>Laudato</w:t>
      </w:r>
      <w:proofErr w:type="spellEnd"/>
      <w:r w:rsidRPr="00D31B25">
        <w:rPr>
          <w:i/>
          <w:iCs/>
          <w:color w:val="000000" w:themeColor="text1"/>
          <w:lang w:val="en-US"/>
        </w:rPr>
        <w:t xml:space="preserve"> Si’: On care for our common home.</w:t>
      </w:r>
      <w:r w:rsidRPr="00D31B25">
        <w:rPr>
          <w:color w:val="000000" w:themeColor="text1"/>
          <w:lang w:val="en-US"/>
        </w:rPr>
        <w:t xml:space="preserve"> Vatican Web Site. </w:t>
      </w:r>
    </w:p>
    <w:p w14:paraId="29C0786A" w14:textId="77777777" w:rsidR="00A66243" w:rsidRDefault="002751A9" w:rsidP="00A66243">
      <w:pPr>
        <w:ind w:left="567" w:hanging="567"/>
        <w:rPr>
          <w:color w:val="000000" w:themeColor="text1"/>
          <w:lang w:val="en-US"/>
        </w:rPr>
      </w:pPr>
      <w:r w:rsidRPr="00D31B25">
        <w:rPr>
          <w:color w:val="000000" w:themeColor="text1"/>
          <w:lang w:val="en-US"/>
        </w:rPr>
        <w:t xml:space="preserve">Friesen, D.K., </w:t>
      </w:r>
      <w:r w:rsidR="00BA0F51" w:rsidRPr="00D31B25">
        <w:rPr>
          <w:color w:val="000000" w:themeColor="text1"/>
          <w:lang w:val="en-US"/>
        </w:rPr>
        <w:t xml:space="preserve">and B.D. </w:t>
      </w:r>
      <w:proofErr w:type="spellStart"/>
      <w:r w:rsidRPr="00D31B25">
        <w:rPr>
          <w:color w:val="000000" w:themeColor="text1"/>
          <w:lang w:val="en-US"/>
        </w:rPr>
        <w:t>Guhr</w:t>
      </w:r>
      <w:proofErr w:type="spellEnd"/>
      <w:r w:rsidRPr="00D31B25">
        <w:rPr>
          <w:color w:val="000000" w:themeColor="text1"/>
          <w:lang w:val="en-US"/>
        </w:rPr>
        <w:t xml:space="preserve"> 2009. </w:t>
      </w:r>
      <w:r w:rsidRPr="00D31B25">
        <w:rPr>
          <w:i/>
          <w:iCs/>
          <w:color w:val="000000" w:themeColor="text1"/>
          <w:lang w:val="en-US"/>
        </w:rPr>
        <w:t>Metanoia and healing: Toward a Great Plains Land Ethic</w:t>
      </w:r>
      <w:r w:rsidRPr="00D31B25">
        <w:rPr>
          <w:color w:val="000000" w:themeColor="text1"/>
          <w:lang w:val="en-US"/>
        </w:rPr>
        <w:t xml:space="preserve">. </w:t>
      </w:r>
      <w:proofErr w:type="spellStart"/>
      <w:r w:rsidRPr="00D31B25">
        <w:rPr>
          <w:color w:val="000000" w:themeColor="text1"/>
          <w:lang w:val="en-US"/>
        </w:rPr>
        <w:t>Jourand</w:t>
      </w:r>
      <w:proofErr w:type="spellEnd"/>
      <w:r w:rsidRPr="00D31B25">
        <w:rPr>
          <w:color w:val="000000" w:themeColor="text1"/>
          <w:lang w:val="en-US"/>
        </w:rPr>
        <w:t>.</w:t>
      </w:r>
    </w:p>
    <w:p w14:paraId="379C99C3" w14:textId="72EA5960" w:rsidR="00A66243" w:rsidRPr="00A66243" w:rsidRDefault="00A66243" w:rsidP="00A66243">
      <w:pPr>
        <w:ind w:left="567" w:hanging="567"/>
        <w:rPr>
          <w:color w:val="000000" w:themeColor="text1"/>
          <w:lang w:val="en-US"/>
        </w:rPr>
      </w:pPr>
      <w:proofErr w:type="spellStart"/>
      <w:r w:rsidRPr="00A66243">
        <w:t>Goralnik</w:t>
      </w:r>
      <w:proofErr w:type="spellEnd"/>
      <w:r w:rsidRPr="00A66243">
        <w:t xml:space="preserve">, L., </w:t>
      </w:r>
      <w:r>
        <w:t>and M.P.</w:t>
      </w:r>
      <w:r w:rsidRPr="00A66243">
        <w:t xml:space="preserve"> Nelson 2011. Framing a philosophy of environmental action: Aldo Leopold, John Muir, and the importance of community. </w:t>
      </w:r>
      <w:r w:rsidRPr="00A66243">
        <w:rPr>
          <w:i/>
          <w:iCs/>
        </w:rPr>
        <w:t>The Journal of Environmental Education</w:t>
      </w:r>
      <w:r w:rsidRPr="00A66243">
        <w:t xml:space="preserve">, </w:t>
      </w:r>
      <w:r w:rsidRPr="00A66243">
        <w:rPr>
          <w:i/>
          <w:iCs/>
        </w:rPr>
        <w:t>42</w:t>
      </w:r>
      <w:r w:rsidRPr="00A66243">
        <w:t>(3)</w:t>
      </w:r>
      <w:r>
        <w:t>:</w:t>
      </w:r>
      <w:r w:rsidRPr="00A66243">
        <w:t xml:space="preserve"> 181-192.</w:t>
      </w:r>
    </w:p>
    <w:p w14:paraId="08FBAF45" w14:textId="70495FBF" w:rsidR="002751A9" w:rsidRPr="00D31B25" w:rsidRDefault="002751A9" w:rsidP="002751A9">
      <w:pPr>
        <w:ind w:left="567" w:hanging="567"/>
        <w:rPr>
          <w:color w:val="000000" w:themeColor="text1"/>
        </w:rPr>
      </w:pPr>
      <w:proofErr w:type="spellStart"/>
      <w:r w:rsidRPr="00D31B25">
        <w:rPr>
          <w:color w:val="000000" w:themeColor="text1"/>
        </w:rPr>
        <w:t>Hannis</w:t>
      </w:r>
      <w:proofErr w:type="spellEnd"/>
      <w:r w:rsidRPr="00D31B25">
        <w:rPr>
          <w:color w:val="000000" w:themeColor="text1"/>
        </w:rPr>
        <w:t xml:space="preserve">, M. 2020 forthcoming. Virtue is good for you: </w:t>
      </w:r>
      <w:r w:rsidR="00FE4385" w:rsidRPr="00D31B25">
        <w:rPr>
          <w:color w:val="000000" w:themeColor="text1"/>
        </w:rPr>
        <w:t>T</w:t>
      </w:r>
      <w:r w:rsidRPr="00D31B25">
        <w:rPr>
          <w:color w:val="000000" w:themeColor="text1"/>
        </w:rPr>
        <w:t xml:space="preserve">he politics of ecological </w:t>
      </w:r>
      <w:proofErr w:type="spellStart"/>
      <w:r w:rsidRPr="00D31B25">
        <w:rPr>
          <w:i/>
          <w:iCs/>
          <w:color w:val="000000" w:themeColor="text1"/>
        </w:rPr>
        <w:t>eudaimonism</w:t>
      </w:r>
      <w:proofErr w:type="spellEnd"/>
      <w:r w:rsidRPr="00D31B25">
        <w:rPr>
          <w:color w:val="000000" w:themeColor="text1"/>
        </w:rPr>
        <w:t>. </w:t>
      </w:r>
      <w:r w:rsidRPr="00D31B25">
        <w:rPr>
          <w:color w:val="000000" w:themeColor="text1"/>
          <w:lang w:val="en-US"/>
        </w:rPr>
        <w:t xml:space="preserve">In H. Bai &amp; D. Chang (Eds.), </w:t>
      </w:r>
      <w:r w:rsidRPr="00D31B25">
        <w:rPr>
          <w:i/>
          <w:iCs/>
          <w:color w:val="000000" w:themeColor="text1"/>
          <w:lang w:val="en-US"/>
        </w:rPr>
        <w:t>Ecological Virtues</w:t>
      </w:r>
      <w:r w:rsidRPr="00D31B25">
        <w:rPr>
          <w:color w:val="000000" w:themeColor="text1"/>
          <w:lang w:val="en-US"/>
        </w:rPr>
        <w:t>. Regina, Canada: University of Regina Press</w:t>
      </w:r>
    </w:p>
    <w:p w14:paraId="3A7F8DEC" w14:textId="61C0C004" w:rsidR="002751A9" w:rsidRPr="00D31B25" w:rsidRDefault="002751A9" w:rsidP="002751A9">
      <w:pPr>
        <w:ind w:left="567" w:hanging="567"/>
        <w:rPr>
          <w:color w:val="000000" w:themeColor="text1"/>
        </w:rPr>
      </w:pPr>
      <w:r w:rsidRPr="00D31B25">
        <w:rPr>
          <w:color w:val="000000" w:themeColor="text1"/>
        </w:rPr>
        <w:lastRenderedPageBreak/>
        <w:t xml:space="preserve">Hoffman, A. J., </w:t>
      </w:r>
      <w:r w:rsidR="00267A08">
        <w:rPr>
          <w:color w:val="000000" w:themeColor="text1"/>
        </w:rPr>
        <w:t xml:space="preserve">and </w:t>
      </w:r>
      <w:r w:rsidR="00FE4385" w:rsidRPr="00D31B25">
        <w:rPr>
          <w:color w:val="000000" w:themeColor="text1"/>
        </w:rPr>
        <w:t>P.</w:t>
      </w:r>
      <w:r w:rsidR="00C56D0D">
        <w:rPr>
          <w:color w:val="000000" w:themeColor="text1"/>
        </w:rPr>
        <w:t xml:space="preserve"> </w:t>
      </w:r>
      <w:r w:rsidR="00FE4385" w:rsidRPr="00D31B25">
        <w:rPr>
          <w:color w:val="000000" w:themeColor="text1"/>
        </w:rPr>
        <w:t xml:space="preserve">D. </w:t>
      </w:r>
      <w:r w:rsidRPr="00D31B25">
        <w:rPr>
          <w:color w:val="000000" w:themeColor="text1"/>
        </w:rPr>
        <w:t>Jennings</w:t>
      </w:r>
      <w:r w:rsidR="00FE4385" w:rsidRPr="00D31B25">
        <w:rPr>
          <w:color w:val="000000" w:themeColor="text1"/>
        </w:rPr>
        <w:t xml:space="preserve"> </w:t>
      </w:r>
      <w:r w:rsidRPr="00D31B25">
        <w:rPr>
          <w:color w:val="000000" w:themeColor="text1"/>
        </w:rPr>
        <w:t xml:space="preserve">2015. Institutional theory and the natural environment: Research in (and on) the Anthropocene. </w:t>
      </w:r>
      <w:r w:rsidRPr="00D31B25">
        <w:rPr>
          <w:i/>
          <w:iCs/>
          <w:color w:val="000000" w:themeColor="text1"/>
        </w:rPr>
        <w:t>Organization &amp; Environment</w:t>
      </w:r>
      <w:r w:rsidRPr="00D31B25">
        <w:rPr>
          <w:color w:val="000000" w:themeColor="text1"/>
        </w:rPr>
        <w:t xml:space="preserve">, </w:t>
      </w:r>
      <w:r w:rsidRPr="00D31B25">
        <w:rPr>
          <w:i/>
          <w:iCs/>
          <w:color w:val="000000" w:themeColor="text1"/>
        </w:rPr>
        <w:t>28</w:t>
      </w:r>
      <w:r w:rsidRPr="00D31B25">
        <w:rPr>
          <w:color w:val="000000" w:themeColor="text1"/>
        </w:rPr>
        <w:t>(1)</w:t>
      </w:r>
      <w:r w:rsidR="00FE4385" w:rsidRPr="00D31B25">
        <w:rPr>
          <w:color w:val="000000" w:themeColor="text1"/>
        </w:rPr>
        <w:t>:</w:t>
      </w:r>
      <w:r w:rsidRPr="00D31B25">
        <w:rPr>
          <w:color w:val="000000" w:themeColor="text1"/>
        </w:rPr>
        <w:t xml:space="preserve"> 8-31.</w:t>
      </w:r>
    </w:p>
    <w:p w14:paraId="2BA28E51" w14:textId="6481D6AC" w:rsidR="00DD3902" w:rsidRPr="00D31B25" w:rsidRDefault="002751A9" w:rsidP="00DD3902">
      <w:pPr>
        <w:ind w:left="567" w:hanging="567"/>
        <w:rPr>
          <w:color w:val="000000" w:themeColor="text1"/>
          <w:lang w:val="en-US"/>
        </w:rPr>
      </w:pPr>
      <w:r w:rsidRPr="00D31B25">
        <w:rPr>
          <w:color w:val="000000" w:themeColor="text1"/>
          <w:lang w:val="en-US"/>
        </w:rPr>
        <w:t xml:space="preserve">Inglis, N. 2016. Mennonites, land and the environment. </w:t>
      </w:r>
      <w:r w:rsidRPr="00D31B25">
        <w:rPr>
          <w:i/>
          <w:iCs/>
          <w:color w:val="000000" w:themeColor="text1"/>
          <w:lang w:val="en-US"/>
        </w:rPr>
        <w:t>A Global History Conference</w:t>
      </w:r>
      <w:r w:rsidRPr="00D31B25">
        <w:rPr>
          <w:color w:val="000000" w:themeColor="text1"/>
          <w:lang w:val="en-US"/>
        </w:rPr>
        <w:t>. University of Winnipeg, Canada, October 28.</w:t>
      </w:r>
    </w:p>
    <w:p w14:paraId="00ED55F9" w14:textId="6D420A76" w:rsidR="00E549AB" w:rsidRPr="00D14CC2" w:rsidRDefault="00E549AB" w:rsidP="00E549AB">
      <w:pPr>
        <w:ind w:left="567" w:hanging="567"/>
      </w:pPr>
      <w:r w:rsidRPr="00D14CC2">
        <w:t xml:space="preserve">Kennedy, R. G. 2006. Corporations, common goods, and human persons. </w:t>
      </w:r>
      <w:r w:rsidRPr="00D14CC2">
        <w:rPr>
          <w:i/>
          <w:iCs/>
        </w:rPr>
        <w:t>Ave Maria L</w:t>
      </w:r>
      <w:r>
        <w:rPr>
          <w:i/>
          <w:iCs/>
        </w:rPr>
        <w:t>aw</w:t>
      </w:r>
      <w:r w:rsidRPr="00D14CC2">
        <w:rPr>
          <w:i/>
          <w:iCs/>
        </w:rPr>
        <w:t xml:space="preserve"> Rev</w:t>
      </w:r>
      <w:r>
        <w:rPr>
          <w:i/>
          <w:iCs/>
        </w:rPr>
        <w:t>iew</w:t>
      </w:r>
      <w:r w:rsidRPr="00D14CC2">
        <w:t xml:space="preserve">, </w:t>
      </w:r>
      <w:r w:rsidRPr="00D14CC2">
        <w:rPr>
          <w:i/>
          <w:iCs/>
        </w:rPr>
        <w:t>4</w:t>
      </w:r>
      <w:r>
        <w:rPr>
          <w:i/>
          <w:iCs/>
        </w:rPr>
        <w:t xml:space="preserve"> (</w:t>
      </w:r>
      <w:r w:rsidRPr="00D14CC2">
        <w:t>1</w:t>
      </w:r>
      <w:r>
        <w:t>): 1-32</w:t>
      </w:r>
      <w:r w:rsidRPr="00D14CC2">
        <w:t>.</w:t>
      </w:r>
    </w:p>
    <w:p w14:paraId="67109CC8" w14:textId="2642E01F" w:rsidR="00DD3902" w:rsidRPr="00D31B25" w:rsidRDefault="00DD3902" w:rsidP="00DD3902">
      <w:pPr>
        <w:ind w:left="567" w:hanging="567"/>
        <w:rPr>
          <w:color w:val="000000" w:themeColor="text1"/>
        </w:rPr>
      </w:pPr>
      <w:r w:rsidRPr="00D31B25">
        <w:rPr>
          <w:color w:val="000000" w:themeColor="text1"/>
        </w:rPr>
        <w:t xml:space="preserve">Laszlo, C. 2019. Strengthening Humanistic Management. </w:t>
      </w:r>
      <w:r w:rsidRPr="00D31B25">
        <w:rPr>
          <w:i/>
          <w:iCs/>
          <w:color w:val="000000" w:themeColor="text1"/>
        </w:rPr>
        <w:t>Humanistic Management Journal</w:t>
      </w:r>
      <w:r w:rsidRPr="00D31B25">
        <w:rPr>
          <w:color w:val="000000" w:themeColor="text1"/>
        </w:rPr>
        <w:t>, 4: 85-94.</w:t>
      </w:r>
    </w:p>
    <w:p w14:paraId="7E86ABA9" w14:textId="77777777" w:rsidR="004C612A" w:rsidRDefault="002751A9" w:rsidP="004C612A">
      <w:pPr>
        <w:ind w:left="567" w:hanging="567"/>
        <w:rPr>
          <w:color w:val="000000" w:themeColor="text1"/>
          <w:lang w:val="en-US"/>
        </w:rPr>
      </w:pPr>
      <w:r w:rsidRPr="00D31B25">
        <w:rPr>
          <w:color w:val="000000" w:themeColor="text1"/>
          <w:lang w:val="en-US"/>
        </w:rPr>
        <w:t xml:space="preserve">Leopold, </w:t>
      </w:r>
      <w:r w:rsidRPr="004C612A">
        <w:rPr>
          <w:color w:val="000000" w:themeColor="text1"/>
          <w:lang w:val="en-US"/>
        </w:rPr>
        <w:t>A</w:t>
      </w:r>
      <w:r w:rsidR="00FE4385" w:rsidRPr="004C612A">
        <w:rPr>
          <w:color w:val="000000" w:themeColor="text1"/>
          <w:lang w:val="en-US"/>
        </w:rPr>
        <w:t xml:space="preserve">. </w:t>
      </w:r>
      <w:r w:rsidRPr="004C612A">
        <w:rPr>
          <w:color w:val="000000" w:themeColor="text1"/>
          <w:lang w:val="en-US"/>
        </w:rPr>
        <w:t xml:space="preserve">1949. </w:t>
      </w:r>
      <w:r w:rsidRPr="004C612A">
        <w:rPr>
          <w:i/>
          <w:iCs/>
          <w:color w:val="000000" w:themeColor="text1"/>
          <w:lang w:val="en-US"/>
        </w:rPr>
        <w:t>A Sand County Almanac</w:t>
      </w:r>
      <w:r w:rsidRPr="004C612A">
        <w:rPr>
          <w:color w:val="000000" w:themeColor="text1"/>
          <w:lang w:val="en-US"/>
        </w:rPr>
        <w:t>. Oxford: Oxford University Press.</w:t>
      </w:r>
    </w:p>
    <w:p w14:paraId="28700B11" w14:textId="0CB39FCA" w:rsidR="004C612A" w:rsidRPr="004C612A" w:rsidRDefault="004C612A" w:rsidP="004C612A">
      <w:pPr>
        <w:ind w:left="567" w:hanging="567"/>
      </w:pPr>
      <w:proofErr w:type="spellStart"/>
      <w:r w:rsidRPr="004C612A">
        <w:t>Leshem</w:t>
      </w:r>
      <w:proofErr w:type="spellEnd"/>
      <w:r w:rsidRPr="004C612A">
        <w:t xml:space="preserve">, D. 2016. Retrospectives: What did the ancient Greeks mean by </w:t>
      </w:r>
      <w:proofErr w:type="spellStart"/>
      <w:r w:rsidRPr="004C612A">
        <w:rPr>
          <w:i/>
          <w:iCs/>
        </w:rPr>
        <w:t>Oikonomia</w:t>
      </w:r>
      <w:proofErr w:type="spellEnd"/>
      <w:r w:rsidRPr="004C612A">
        <w:t xml:space="preserve">? </w:t>
      </w:r>
      <w:r w:rsidRPr="004C612A">
        <w:rPr>
          <w:i/>
        </w:rPr>
        <w:t>Journal of Economic Perspectives</w:t>
      </w:r>
      <w:r w:rsidRPr="004C612A">
        <w:t xml:space="preserve">, </w:t>
      </w:r>
      <w:r w:rsidRPr="004C612A">
        <w:rPr>
          <w:i/>
        </w:rPr>
        <w:t>30</w:t>
      </w:r>
      <w:r w:rsidRPr="004C612A">
        <w:t>(1)</w:t>
      </w:r>
      <w:r w:rsidR="002E45C9">
        <w:t>:</w:t>
      </w:r>
      <w:r w:rsidRPr="004C612A">
        <w:t xml:space="preserve"> 225-238.</w:t>
      </w:r>
    </w:p>
    <w:p w14:paraId="689E3371" w14:textId="3503336A" w:rsidR="00C841F8" w:rsidRPr="00D31B25" w:rsidRDefault="00C841F8" w:rsidP="000D71E7">
      <w:pPr>
        <w:ind w:left="567" w:hanging="567"/>
        <w:rPr>
          <w:color w:val="000000" w:themeColor="text1"/>
          <w:lang w:val="en-US"/>
        </w:rPr>
      </w:pPr>
      <w:proofErr w:type="spellStart"/>
      <w:r w:rsidRPr="004C612A">
        <w:rPr>
          <w:color w:val="000000" w:themeColor="text1"/>
          <w:lang w:val="en-US"/>
        </w:rPr>
        <w:t>Loney</w:t>
      </w:r>
      <w:proofErr w:type="spellEnd"/>
      <w:r w:rsidRPr="004C612A">
        <w:rPr>
          <w:color w:val="000000" w:themeColor="text1"/>
          <w:lang w:val="en-US"/>
        </w:rPr>
        <w:t>, S.</w:t>
      </w:r>
      <w:r w:rsidR="00CF473A">
        <w:rPr>
          <w:color w:val="000000" w:themeColor="text1"/>
          <w:lang w:val="en-US"/>
        </w:rPr>
        <w:t>,</w:t>
      </w:r>
      <w:r w:rsidRPr="004C612A">
        <w:rPr>
          <w:color w:val="000000" w:themeColor="text1"/>
          <w:lang w:val="en-US"/>
        </w:rPr>
        <w:t xml:space="preserve"> with W. Braun 2019. </w:t>
      </w:r>
      <w:r w:rsidRPr="004C612A">
        <w:rPr>
          <w:i/>
          <w:iCs/>
          <w:color w:val="000000" w:themeColor="text1"/>
          <w:lang w:val="en-US"/>
        </w:rPr>
        <w:t>The beautiful bailout: How a social innovation scale-up will solve government’s</w:t>
      </w:r>
      <w:r w:rsidRPr="00D31B25">
        <w:rPr>
          <w:i/>
          <w:iCs/>
          <w:color w:val="000000" w:themeColor="text1"/>
          <w:lang w:val="en-US"/>
        </w:rPr>
        <w:t xml:space="preserve"> priciest problems</w:t>
      </w:r>
      <w:r w:rsidRPr="00D31B25">
        <w:rPr>
          <w:color w:val="000000" w:themeColor="text1"/>
          <w:lang w:val="en-US"/>
        </w:rPr>
        <w:t>. Winnipeg, Canada: The Harbinger Foundation, Encompass.</w:t>
      </w:r>
    </w:p>
    <w:p w14:paraId="0FBFF57D" w14:textId="2ED0C381" w:rsidR="000D71E7" w:rsidRPr="00D31B25" w:rsidRDefault="000D71E7" w:rsidP="000D71E7">
      <w:pPr>
        <w:ind w:left="567" w:hanging="567"/>
        <w:rPr>
          <w:color w:val="000000" w:themeColor="text1"/>
          <w:lang w:val="en-US"/>
        </w:rPr>
      </w:pPr>
      <w:r w:rsidRPr="00D31B25">
        <w:rPr>
          <w:color w:val="000000" w:themeColor="text1"/>
        </w:rPr>
        <w:t xml:space="preserve">Martin, F. 2011. Human development and the pursuit of the common good: Social psychology or Aristotelian virtue ethics? </w:t>
      </w:r>
      <w:r w:rsidRPr="00D31B25">
        <w:rPr>
          <w:i/>
          <w:iCs/>
          <w:color w:val="000000" w:themeColor="text1"/>
        </w:rPr>
        <w:t>Journal of Business Ethics</w:t>
      </w:r>
      <w:r w:rsidRPr="00D31B25">
        <w:rPr>
          <w:color w:val="000000" w:themeColor="text1"/>
        </w:rPr>
        <w:t xml:space="preserve">, </w:t>
      </w:r>
      <w:r w:rsidRPr="00D31B25">
        <w:rPr>
          <w:i/>
          <w:iCs/>
          <w:color w:val="000000" w:themeColor="text1"/>
        </w:rPr>
        <w:t>100</w:t>
      </w:r>
      <w:r w:rsidRPr="00D31B25">
        <w:rPr>
          <w:color w:val="000000" w:themeColor="text1"/>
        </w:rPr>
        <w:t>(1): 89-98.</w:t>
      </w:r>
    </w:p>
    <w:p w14:paraId="1BA8251B" w14:textId="77777777" w:rsidR="002751A9" w:rsidRPr="00D31B25" w:rsidRDefault="002751A9" w:rsidP="002751A9">
      <w:pPr>
        <w:autoSpaceDE w:val="0"/>
        <w:autoSpaceDN w:val="0"/>
        <w:adjustRightInd w:val="0"/>
        <w:ind w:left="567" w:hanging="567"/>
        <w:rPr>
          <w:color w:val="000000" w:themeColor="text1"/>
          <w:lang w:val="en-US"/>
        </w:rPr>
      </w:pPr>
      <w:r w:rsidRPr="00D31B25">
        <w:rPr>
          <w:color w:val="000000" w:themeColor="text1"/>
          <w:lang w:val="en-US"/>
        </w:rPr>
        <w:t xml:space="preserve">Meikle, S. 1994. Aristotle on money. </w:t>
      </w:r>
      <w:r w:rsidRPr="00D31B25">
        <w:rPr>
          <w:i/>
          <w:iCs/>
          <w:color w:val="000000" w:themeColor="text1"/>
          <w:lang w:val="en-US"/>
        </w:rPr>
        <w:t>Phronesis</w:t>
      </w:r>
      <w:r w:rsidRPr="00D31B25">
        <w:rPr>
          <w:color w:val="000000" w:themeColor="text1"/>
          <w:lang w:val="en-US"/>
        </w:rPr>
        <w:t>, 39(1): 26–44.</w:t>
      </w:r>
    </w:p>
    <w:p w14:paraId="34D65CF3" w14:textId="77777777" w:rsidR="00A66243" w:rsidRDefault="002751A9" w:rsidP="00A66243">
      <w:pPr>
        <w:ind w:left="567" w:hanging="567"/>
        <w:rPr>
          <w:color w:val="000000" w:themeColor="text1"/>
        </w:rPr>
      </w:pPr>
      <w:proofErr w:type="spellStart"/>
      <w:r w:rsidRPr="00D31B25">
        <w:rPr>
          <w:color w:val="000000" w:themeColor="text1"/>
        </w:rPr>
        <w:t>Melé</w:t>
      </w:r>
      <w:proofErr w:type="spellEnd"/>
      <w:r w:rsidRPr="00D31B25">
        <w:rPr>
          <w:color w:val="000000" w:themeColor="text1"/>
        </w:rPr>
        <w:t xml:space="preserve">, D. 2016. Understanding humanistic management. </w:t>
      </w:r>
      <w:r w:rsidRPr="00D31B25">
        <w:rPr>
          <w:i/>
          <w:iCs/>
          <w:color w:val="000000" w:themeColor="text1"/>
        </w:rPr>
        <w:t>Humanistic Management Journal</w:t>
      </w:r>
      <w:r w:rsidRPr="00D31B25">
        <w:rPr>
          <w:color w:val="000000" w:themeColor="text1"/>
        </w:rPr>
        <w:t xml:space="preserve">, </w:t>
      </w:r>
      <w:r w:rsidRPr="00D31B25">
        <w:rPr>
          <w:i/>
          <w:iCs/>
          <w:color w:val="000000" w:themeColor="text1"/>
        </w:rPr>
        <w:t>1</w:t>
      </w:r>
      <w:r w:rsidRPr="00D31B25">
        <w:rPr>
          <w:color w:val="000000" w:themeColor="text1"/>
        </w:rPr>
        <w:t>(1)</w:t>
      </w:r>
      <w:r w:rsidR="00FE4385" w:rsidRPr="00D31B25">
        <w:rPr>
          <w:color w:val="000000" w:themeColor="text1"/>
        </w:rPr>
        <w:t>:</w:t>
      </w:r>
      <w:r w:rsidRPr="00D31B25">
        <w:rPr>
          <w:color w:val="000000" w:themeColor="text1"/>
        </w:rPr>
        <w:t xml:space="preserve"> 33-55.</w:t>
      </w:r>
    </w:p>
    <w:p w14:paraId="234DCDBB" w14:textId="62FA2396" w:rsidR="00A66243" w:rsidRPr="00A66243" w:rsidRDefault="00A66243" w:rsidP="00A66243">
      <w:pPr>
        <w:ind w:left="567" w:hanging="567"/>
        <w:rPr>
          <w:color w:val="000000" w:themeColor="text1"/>
        </w:rPr>
      </w:pPr>
      <w:proofErr w:type="spellStart"/>
      <w:r>
        <w:t>Moosmayer</w:t>
      </w:r>
      <w:proofErr w:type="spellEnd"/>
      <w:r>
        <w:t xml:space="preserve">, D. C., S. </w:t>
      </w:r>
      <w:proofErr w:type="spellStart"/>
      <w:r>
        <w:t>Waddock</w:t>
      </w:r>
      <w:proofErr w:type="spellEnd"/>
      <w:r>
        <w:t>, L. Wang, M.</w:t>
      </w:r>
      <w:r w:rsidR="00C56D0D">
        <w:t xml:space="preserve"> </w:t>
      </w:r>
      <w:r>
        <w:t xml:space="preserve">P. </w:t>
      </w:r>
      <w:proofErr w:type="spellStart"/>
      <w:r>
        <w:t>Hühn</w:t>
      </w:r>
      <w:proofErr w:type="spellEnd"/>
      <w:r>
        <w:t xml:space="preserve">, C. </w:t>
      </w:r>
      <w:proofErr w:type="spellStart"/>
      <w:r>
        <w:t>Dierksmeier</w:t>
      </w:r>
      <w:proofErr w:type="spellEnd"/>
      <w:r w:rsidR="00C56D0D">
        <w:t>,</w:t>
      </w:r>
      <w:r>
        <w:t xml:space="preserve"> and C. </w:t>
      </w:r>
      <w:proofErr w:type="spellStart"/>
      <w:r>
        <w:t>Gohl</w:t>
      </w:r>
      <w:proofErr w:type="spellEnd"/>
      <w:r>
        <w:t xml:space="preserve"> 2019. Leaving the road to Abilene: A pragmatic approach to addressing the normative paradox of responsible management education. </w:t>
      </w:r>
      <w:r>
        <w:rPr>
          <w:i/>
          <w:iCs/>
        </w:rPr>
        <w:t>Journal of Business Ethics</w:t>
      </w:r>
      <w:r>
        <w:t xml:space="preserve">, </w:t>
      </w:r>
      <w:r>
        <w:rPr>
          <w:i/>
          <w:iCs/>
        </w:rPr>
        <w:t>157</w:t>
      </w:r>
      <w:r>
        <w:t>(4): 913-932.</w:t>
      </w:r>
    </w:p>
    <w:p w14:paraId="5C10D8D2" w14:textId="30606B92" w:rsidR="002751A9" w:rsidRPr="00D31B25" w:rsidRDefault="002751A9" w:rsidP="00A66243">
      <w:pPr>
        <w:ind w:left="567" w:hanging="567"/>
        <w:rPr>
          <w:color w:val="000000" w:themeColor="text1"/>
        </w:rPr>
      </w:pPr>
      <w:r w:rsidRPr="00D31B25">
        <w:rPr>
          <w:color w:val="000000" w:themeColor="text1"/>
        </w:rPr>
        <w:t>Morgan Stanley 2019. Interest and adoption of sustainable investing continue to grow. Found Oct 9</w:t>
      </w:r>
      <w:r w:rsidR="00FE4385" w:rsidRPr="00D31B25">
        <w:rPr>
          <w:color w:val="000000" w:themeColor="text1"/>
        </w:rPr>
        <w:t>, 2019</w:t>
      </w:r>
      <w:r w:rsidRPr="00D31B25">
        <w:rPr>
          <w:color w:val="000000" w:themeColor="text1"/>
        </w:rPr>
        <w:t xml:space="preserve"> </w:t>
      </w:r>
      <w:r w:rsidRPr="00267A08">
        <w:rPr>
          <w:color w:val="000000" w:themeColor="text1"/>
        </w:rPr>
        <w:t xml:space="preserve">at </w:t>
      </w:r>
      <w:hyperlink r:id="rId10" w:history="1">
        <w:r w:rsidRPr="00267A08">
          <w:rPr>
            <w:rStyle w:val="Hyperlink"/>
            <w:color w:val="000000" w:themeColor="text1"/>
            <w:u w:val="none"/>
          </w:rPr>
          <w:t>https://www.morganstanley.com/ideas/sustainable-investing-growing-interest-and-adoption.html</w:t>
        </w:r>
      </w:hyperlink>
      <w:r w:rsidRPr="00267A08">
        <w:rPr>
          <w:color w:val="000000" w:themeColor="text1"/>
        </w:rPr>
        <w:t>.</w:t>
      </w:r>
    </w:p>
    <w:p w14:paraId="0D5AD718" w14:textId="4B025842" w:rsidR="002751A9" w:rsidRPr="00D31B25" w:rsidRDefault="002751A9" w:rsidP="002751A9">
      <w:pPr>
        <w:pStyle w:val="EndNoteBibliography"/>
        <w:spacing w:after="0"/>
        <w:ind w:left="567" w:hanging="567"/>
        <w:rPr>
          <w:rFonts w:ascii="Times New Roman" w:hAnsi="Times New Roman" w:cs="Times New Roman"/>
          <w:color w:val="000000" w:themeColor="text1"/>
          <w:sz w:val="24"/>
          <w:szCs w:val="24"/>
        </w:rPr>
      </w:pPr>
      <w:proofErr w:type="spellStart"/>
      <w:r w:rsidRPr="00D31B25">
        <w:rPr>
          <w:rFonts w:ascii="Times New Roman" w:hAnsi="Times New Roman" w:cs="Times New Roman"/>
          <w:color w:val="000000" w:themeColor="text1"/>
          <w:sz w:val="24"/>
          <w:szCs w:val="24"/>
        </w:rPr>
        <w:t>Pirson</w:t>
      </w:r>
      <w:proofErr w:type="spellEnd"/>
      <w:r w:rsidRPr="00D31B25">
        <w:rPr>
          <w:rFonts w:ascii="Times New Roman" w:hAnsi="Times New Roman" w:cs="Times New Roman"/>
          <w:color w:val="000000" w:themeColor="text1"/>
          <w:sz w:val="24"/>
          <w:szCs w:val="24"/>
        </w:rPr>
        <w:t xml:space="preserve">, M. 2017. </w:t>
      </w:r>
      <w:r w:rsidRPr="00D31B25">
        <w:rPr>
          <w:rFonts w:ascii="Times New Roman" w:hAnsi="Times New Roman" w:cs="Times New Roman"/>
          <w:i/>
          <w:iCs/>
          <w:color w:val="000000" w:themeColor="text1"/>
          <w:sz w:val="24"/>
          <w:szCs w:val="24"/>
        </w:rPr>
        <w:t>Humanistic management: Protecting dignity and promoting well-being</w:t>
      </w:r>
      <w:r w:rsidRPr="00D31B25">
        <w:rPr>
          <w:rFonts w:ascii="Times New Roman" w:hAnsi="Times New Roman" w:cs="Times New Roman"/>
          <w:color w:val="000000" w:themeColor="text1"/>
          <w:sz w:val="24"/>
          <w:szCs w:val="24"/>
        </w:rPr>
        <w:t xml:space="preserve">. </w:t>
      </w:r>
      <w:r w:rsidR="003B26F3">
        <w:rPr>
          <w:rFonts w:ascii="Times New Roman" w:hAnsi="Times New Roman" w:cs="Times New Roman"/>
          <w:color w:val="000000" w:themeColor="text1"/>
          <w:sz w:val="24"/>
          <w:szCs w:val="24"/>
        </w:rPr>
        <w:t xml:space="preserve">Cambridge, UK: </w:t>
      </w:r>
      <w:r w:rsidRPr="00D31B25">
        <w:rPr>
          <w:rFonts w:ascii="Times New Roman" w:hAnsi="Times New Roman" w:cs="Times New Roman"/>
          <w:color w:val="000000" w:themeColor="text1"/>
          <w:sz w:val="24"/>
          <w:szCs w:val="24"/>
        </w:rPr>
        <w:t>Cambridge University Press.</w:t>
      </w:r>
    </w:p>
    <w:p w14:paraId="70FA6F49" w14:textId="3DB603D0" w:rsidR="002751A9" w:rsidRPr="00D31B25" w:rsidRDefault="002751A9" w:rsidP="002751A9">
      <w:pPr>
        <w:pStyle w:val="EndNoteBibliography"/>
        <w:spacing w:after="0"/>
        <w:ind w:left="567" w:hanging="567"/>
        <w:rPr>
          <w:rFonts w:ascii="Times New Roman" w:eastAsiaTheme="minorHAnsi" w:hAnsi="Times New Roman" w:cs="Times New Roman"/>
          <w:color w:val="000000" w:themeColor="text1"/>
          <w:sz w:val="24"/>
          <w:szCs w:val="24"/>
        </w:rPr>
      </w:pPr>
      <w:r w:rsidRPr="00D31B25">
        <w:rPr>
          <w:rFonts w:ascii="Times New Roman" w:eastAsiaTheme="minorHAnsi" w:hAnsi="Times New Roman" w:cs="Times New Roman"/>
          <w:color w:val="000000" w:themeColor="text1"/>
          <w:sz w:val="24"/>
          <w:szCs w:val="24"/>
        </w:rPr>
        <w:t>Porter, M.</w:t>
      </w:r>
      <w:r w:rsidR="00C56D0D">
        <w:rPr>
          <w:rFonts w:ascii="Times New Roman" w:eastAsiaTheme="minorHAnsi" w:hAnsi="Times New Roman" w:cs="Times New Roman"/>
          <w:color w:val="000000" w:themeColor="text1"/>
          <w:sz w:val="24"/>
          <w:szCs w:val="24"/>
        </w:rPr>
        <w:t xml:space="preserve"> </w:t>
      </w:r>
      <w:r w:rsidRPr="00D31B25">
        <w:rPr>
          <w:rFonts w:ascii="Times New Roman" w:eastAsiaTheme="minorHAnsi" w:hAnsi="Times New Roman" w:cs="Times New Roman"/>
          <w:color w:val="000000" w:themeColor="text1"/>
          <w:sz w:val="24"/>
          <w:szCs w:val="24"/>
        </w:rPr>
        <w:t xml:space="preserve">E. 1980. </w:t>
      </w:r>
      <w:r w:rsidRPr="00D31B25">
        <w:rPr>
          <w:rFonts w:ascii="Times New Roman" w:eastAsiaTheme="minorHAnsi" w:hAnsi="Times New Roman" w:cs="Times New Roman"/>
          <w:i/>
          <w:iCs/>
          <w:color w:val="000000" w:themeColor="text1"/>
          <w:sz w:val="24"/>
          <w:szCs w:val="24"/>
        </w:rPr>
        <w:t>Competitive strategy: Techniques for analyzing industries and competitors</w:t>
      </w:r>
      <w:r w:rsidRPr="00D31B25">
        <w:rPr>
          <w:rFonts w:ascii="Times New Roman" w:eastAsiaTheme="minorHAnsi" w:hAnsi="Times New Roman" w:cs="Times New Roman"/>
          <w:color w:val="000000" w:themeColor="text1"/>
          <w:sz w:val="24"/>
          <w:szCs w:val="24"/>
        </w:rPr>
        <w:t>. New York, NY:</w:t>
      </w:r>
      <w:r w:rsidR="00FE4385" w:rsidRPr="00D31B25">
        <w:rPr>
          <w:rFonts w:ascii="Times New Roman" w:eastAsiaTheme="minorHAnsi" w:hAnsi="Times New Roman" w:cs="Times New Roman"/>
          <w:color w:val="000000" w:themeColor="text1"/>
          <w:sz w:val="24"/>
          <w:szCs w:val="24"/>
        </w:rPr>
        <w:t xml:space="preserve"> </w:t>
      </w:r>
      <w:r w:rsidRPr="00D31B25">
        <w:rPr>
          <w:rFonts w:ascii="Times New Roman" w:eastAsiaTheme="minorHAnsi" w:hAnsi="Times New Roman" w:cs="Times New Roman"/>
          <w:color w:val="000000" w:themeColor="text1"/>
          <w:sz w:val="24"/>
          <w:szCs w:val="24"/>
        </w:rPr>
        <w:t xml:space="preserve">Free Press. </w:t>
      </w:r>
    </w:p>
    <w:p w14:paraId="528C2CDE" w14:textId="0ABD1A75" w:rsidR="002751A9" w:rsidRPr="00D31B25" w:rsidRDefault="002751A9" w:rsidP="002751A9">
      <w:pPr>
        <w:pStyle w:val="EndNoteBibliography"/>
        <w:spacing w:after="0"/>
        <w:ind w:left="567" w:hanging="567"/>
        <w:rPr>
          <w:rFonts w:ascii="Times New Roman" w:eastAsiaTheme="minorHAnsi" w:hAnsi="Times New Roman" w:cs="Times New Roman"/>
          <w:color w:val="000000" w:themeColor="text1"/>
          <w:sz w:val="24"/>
          <w:szCs w:val="24"/>
        </w:rPr>
      </w:pPr>
      <w:r w:rsidRPr="00D31B25">
        <w:rPr>
          <w:rFonts w:ascii="Times New Roman" w:eastAsiaTheme="minorHAnsi" w:hAnsi="Times New Roman" w:cs="Times New Roman"/>
          <w:color w:val="000000" w:themeColor="text1"/>
          <w:sz w:val="24"/>
          <w:szCs w:val="24"/>
        </w:rPr>
        <w:t>Porter, M.</w:t>
      </w:r>
      <w:r w:rsidR="00C56D0D">
        <w:rPr>
          <w:rFonts w:ascii="Times New Roman" w:eastAsiaTheme="minorHAnsi" w:hAnsi="Times New Roman" w:cs="Times New Roman"/>
          <w:color w:val="000000" w:themeColor="text1"/>
          <w:sz w:val="24"/>
          <w:szCs w:val="24"/>
        </w:rPr>
        <w:t xml:space="preserve"> </w:t>
      </w:r>
      <w:r w:rsidRPr="00D31B25">
        <w:rPr>
          <w:rFonts w:ascii="Times New Roman" w:eastAsiaTheme="minorHAnsi" w:hAnsi="Times New Roman" w:cs="Times New Roman"/>
          <w:color w:val="000000" w:themeColor="text1"/>
          <w:sz w:val="24"/>
          <w:szCs w:val="24"/>
        </w:rPr>
        <w:t xml:space="preserve">E. 1985. </w:t>
      </w:r>
      <w:r w:rsidRPr="00D31B25">
        <w:rPr>
          <w:rFonts w:ascii="Times New Roman" w:eastAsiaTheme="minorHAnsi" w:hAnsi="Times New Roman" w:cs="Times New Roman"/>
          <w:i/>
          <w:iCs/>
          <w:color w:val="000000" w:themeColor="text1"/>
          <w:sz w:val="24"/>
          <w:szCs w:val="24"/>
        </w:rPr>
        <w:t>Competitive advantage: Creating and sustaining superior performance</w:t>
      </w:r>
      <w:r w:rsidRPr="00D31B25">
        <w:rPr>
          <w:rFonts w:ascii="Times New Roman" w:eastAsiaTheme="minorHAnsi" w:hAnsi="Times New Roman" w:cs="Times New Roman"/>
          <w:color w:val="000000" w:themeColor="text1"/>
          <w:sz w:val="24"/>
          <w:szCs w:val="24"/>
        </w:rPr>
        <w:t>. New York, NY: Free Press.</w:t>
      </w:r>
    </w:p>
    <w:p w14:paraId="66A22979" w14:textId="13ACB075" w:rsidR="002751A9" w:rsidRPr="00D31B25" w:rsidRDefault="002751A9" w:rsidP="002751A9">
      <w:pPr>
        <w:autoSpaceDE w:val="0"/>
        <w:autoSpaceDN w:val="0"/>
        <w:adjustRightInd w:val="0"/>
        <w:ind w:left="567" w:hanging="567"/>
        <w:rPr>
          <w:color w:val="000000" w:themeColor="text1"/>
          <w:lang w:val="en-US"/>
        </w:rPr>
      </w:pPr>
      <w:r w:rsidRPr="00D31B25">
        <w:rPr>
          <w:color w:val="000000" w:themeColor="text1"/>
          <w:lang w:val="en-US"/>
        </w:rPr>
        <w:t>Rourke, N.</w:t>
      </w:r>
      <w:r w:rsidR="00C56D0D">
        <w:rPr>
          <w:color w:val="000000" w:themeColor="text1"/>
          <w:lang w:val="en-US"/>
        </w:rPr>
        <w:t xml:space="preserve"> </w:t>
      </w:r>
      <w:r w:rsidRPr="00D31B25">
        <w:rPr>
          <w:color w:val="000000" w:themeColor="text1"/>
          <w:lang w:val="en-US"/>
        </w:rPr>
        <w:t xml:space="preserve">M 2011. Prudence gone wild: Catholic environmental ethics. </w:t>
      </w:r>
      <w:r w:rsidRPr="00D31B25">
        <w:rPr>
          <w:i/>
          <w:iCs/>
          <w:color w:val="000000" w:themeColor="text1"/>
          <w:lang w:val="en-US"/>
        </w:rPr>
        <w:t>Environmental Ethics</w:t>
      </w:r>
      <w:r w:rsidRPr="00D31B25">
        <w:rPr>
          <w:color w:val="000000" w:themeColor="text1"/>
          <w:lang w:val="en-US"/>
        </w:rPr>
        <w:t xml:space="preserve"> 33 (3): 249–66.</w:t>
      </w:r>
    </w:p>
    <w:p w14:paraId="761DE537" w14:textId="36144400" w:rsidR="002751A9" w:rsidRPr="00D31B25" w:rsidRDefault="002751A9" w:rsidP="002751A9">
      <w:pPr>
        <w:autoSpaceDE w:val="0"/>
        <w:autoSpaceDN w:val="0"/>
        <w:adjustRightInd w:val="0"/>
        <w:ind w:left="567" w:hanging="567"/>
        <w:rPr>
          <w:color w:val="000000" w:themeColor="text1"/>
          <w:lang w:val="en-US"/>
        </w:rPr>
      </w:pPr>
      <w:r w:rsidRPr="00D31B25">
        <w:rPr>
          <w:color w:val="000000" w:themeColor="text1"/>
          <w:lang w:val="en-US"/>
        </w:rPr>
        <w:t xml:space="preserve">Sandler, R. 2006. A theory of environmental virtue. </w:t>
      </w:r>
      <w:r w:rsidRPr="00D31B25">
        <w:rPr>
          <w:i/>
          <w:iCs/>
          <w:color w:val="000000" w:themeColor="text1"/>
          <w:lang w:val="en-US"/>
        </w:rPr>
        <w:t>Environmental Ethics</w:t>
      </w:r>
      <w:r w:rsidRPr="00D31B25">
        <w:rPr>
          <w:color w:val="000000" w:themeColor="text1"/>
          <w:lang w:val="en-US"/>
        </w:rPr>
        <w:t xml:space="preserve"> 28 (3): 248.</w:t>
      </w:r>
    </w:p>
    <w:p w14:paraId="73EF5C26" w14:textId="7B822CEF" w:rsidR="002751A9" w:rsidRPr="00D31B25" w:rsidRDefault="002751A9" w:rsidP="002751A9">
      <w:pPr>
        <w:autoSpaceDE w:val="0"/>
        <w:autoSpaceDN w:val="0"/>
        <w:adjustRightInd w:val="0"/>
        <w:ind w:left="567" w:hanging="567"/>
        <w:rPr>
          <w:color w:val="000000" w:themeColor="text1"/>
          <w:lang w:val="en-US"/>
        </w:rPr>
      </w:pPr>
      <w:r w:rsidRPr="00D31B25">
        <w:rPr>
          <w:color w:val="000000" w:themeColor="text1"/>
          <w:lang w:val="en-US"/>
        </w:rPr>
        <w:t xml:space="preserve">Sandler, R. 2007. </w:t>
      </w:r>
      <w:r w:rsidRPr="00D31B25">
        <w:rPr>
          <w:i/>
          <w:iCs/>
          <w:color w:val="000000" w:themeColor="text1"/>
          <w:lang w:val="en-US"/>
        </w:rPr>
        <w:t>Character and the Environment.</w:t>
      </w:r>
      <w:r w:rsidRPr="00D31B25">
        <w:rPr>
          <w:color w:val="000000" w:themeColor="text1"/>
          <w:lang w:val="en-US"/>
        </w:rPr>
        <w:t xml:space="preserve"> Columbia University Press </w:t>
      </w:r>
    </w:p>
    <w:p w14:paraId="7FD0C40F" w14:textId="77777777" w:rsidR="006E0E50" w:rsidRDefault="002751A9" w:rsidP="006E0E50">
      <w:pPr>
        <w:autoSpaceDE w:val="0"/>
        <w:autoSpaceDN w:val="0"/>
        <w:adjustRightInd w:val="0"/>
        <w:ind w:left="567" w:hanging="567"/>
        <w:rPr>
          <w:color w:val="000000" w:themeColor="text1"/>
          <w:lang w:val="en-US"/>
        </w:rPr>
      </w:pPr>
      <w:r w:rsidRPr="00D31B25">
        <w:rPr>
          <w:color w:val="000000" w:themeColor="text1"/>
          <w:lang w:val="en-US"/>
        </w:rPr>
        <w:t xml:space="preserve">Shaw, B. 2005. A virtue ethics approach to Aldo Leopold’s Land Ethic. In R. Sandler &amp; P. </w:t>
      </w:r>
      <w:proofErr w:type="spellStart"/>
      <w:r w:rsidRPr="00D31B25">
        <w:rPr>
          <w:color w:val="000000" w:themeColor="text1"/>
          <w:lang w:val="en-US"/>
        </w:rPr>
        <w:t>Cafaro</w:t>
      </w:r>
      <w:proofErr w:type="spellEnd"/>
      <w:r w:rsidR="00FE4385" w:rsidRPr="00D31B25">
        <w:rPr>
          <w:color w:val="000000" w:themeColor="text1"/>
          <w:lang w:val="en-US"/>
        </w:rPr>
        <w:t xml:space="preserve"> (Eds.)</w:t>
      </w:r>
      <w:r w:rsidRPr="00D31B25">
        <w:rPr>
          <w:color w:val="000000" w:themeColor="text1"/>
          <w:lang w:val="en-US"/>
        </w:rPr>
        <w:t xml:space="preserve"> </w:t>
      </w:r>
      <w:r w:rsidRPr="00D31B25">
        <w:rPr>
          <w:i/>
          <w:iCs/>
          <w:color w:val="000000" w:themeColor="text1"/>
          <w:lang w:val="en-US"/>
        </w:rPr>
        <w:t>Environmental Virtue Ethics</w:t>
      </w:r>
      <w:r w:rsidRPr="00D31B25">
        <w:rPr>
          <w:color w:val="000000" w:themeColor="text1"/>
          <w:lang w:val="en-US"/>
        </w:rPr>
        <w:t xml:space="preserve"> (pp. 93–106). Lanham, Md.: Rowman and Littlefield.</w:t>
      </w:r>
    </w:p>
    <w:p w14:paraId="171F5B7F" w14:textId="2E30D7FB" w:rsidR="002751A9" w:rsidRPr="00D31B25" w:rsidRDefault="002751A9" w:rsidP="002751A9">
      <w:pPr>
        <w:autoSpaceDE w:val="0"/>
        <w:autoSpaceDN w:val="0"/>
        <w:adjustRightInd w:val="0"/>
        <w:ind w:left="567" w:hanging="567"/>
        <w:rPr>
          <w:color w:val="000000" w:themeColor="text1"/>
          <w:lang w:val="en-US"/>
        </w:rPr>
      </w:pPr>
      <w:r w:rsidRPr="00D31B25">
        <w:rPr>
          <w:color w:val="000000" w:themeColor="text1"/>
          <w:lang w:val="en-US"/>
        </w:rPr>
        <w:t xml:space="preserve">van </w:t>
      </w:r>
      <w:proofErr w:type="spellStart"/>
      <w:r w:rsidRPr="00D31B25">
        <w:rPr>
          <w:color w:val="000000" w:themeColor="text1"/>
          <w:lang w:val="en-US"/>
        </w:rPr>
        <w:t>Wensveen</w:t>
      </w:r>
      <w:proofErr w:type="spellEnd"/>
      <w:r w:rsidRPr="00D31B25">
        <w:rPr>
          <w:color w:val="000000" w:themeColor="text1"/>
          <w:lang w:val="en-US"/>
        </w:rPr>
        <w:t>, L</w:t>
      </w:r>
      <w:r w:rsidR="00FE4385" w:rsidRPr="00D31B25">
        <w:rPr>
          <w:color w:val="000000" w:themeColor="text1"/>
          <w:lang w:val="en-US"/>
        </w:rPr>
        <w:t>.</w:t>
      </w:r>
      <w:r w:rsidRPr="00D31B25">
        <w:rPr>
          <w:color w:val="000000" w:themeColor="text1"/>
          <w:lang w:val="en-US"/>
        </w:rPr>
        <w:t xml:space="preserve"> 2001. Attunement: An </w:t>
      </w:r>
      <w:r w:rsidR="00FE4385" w:rsidRPr="00D31B25">
        <w:rPr>
          <w:color w:val="000000" w:themeColor="text1"/>
          <w:lang w:val="en-US"/>
        </w:rPr>
        <w:t>e</w:t>
      </w:r>
      <w:r w:rsidRPr="00D31B25">
        <w:rPr>
          <w:color w:val="000000" w:themeColor="text1"/>
          <w:lang w:val="en-US"/>
        </w:rPr>
        <w:t xml:space="preserve">cological </w:t>
      </w:r>
      <w:r w:rsidR="00FE4385" w:rsidRPr="00D31B25">
        <w:rPr>
          <w:color w:val="000000" w:themeColor="text1"/>
          <w:lang w:val="en-US"/>
        </w:rPr>
        <w:t>s</w:t>
      </w:r>
      <w:r w:rsidRPr="00D31B25">
        <w:rPr>
          <w:color w:val="000000" w:themeColor="text1"/>
          <w:lang w:val="en-US"/>
        </w:rPr>
        <w:t xml:space="preserve">pin on the </w:t>
      </w:r>
      <w:r w:rsidR="00FE4385" w:rsidRPr="00D31B25">
        <w:rPr>
          <w:color w:val="000000" w:themeColor="text1"/>
          <w:lang w:val="en-US"/>
        </w:rPr>
        <w:t>v</w:t>
      </w:r>
      <w:r w:rsidRPr="00D31B25">
        <w:rPr>
          <w:color w:val="000000" w:themeColor="text1"/>
          <w:lang w:val="en-US"/>
        </w:rPr>
        <w:t xml:space="preserve">irtue of </w:t>
      </w:r>
      <w:r w:rsidR="00FE4385" w:rsidRPr="00D31B25">
        <w:rPr>
          <w:color w:val="000000" w:themeColor="text1"/>
          <w:lang w:val="en-US"/>
        </w:rPr>
        <w:t>t</w:t>
      </w:r>
      <w:r w:rsidRPr="00D31B25">
        <w:rPr>
          <w:color w:val="000000" w:themeColor="text1"/>
          <w:lang w:val="en-US"/>
        </w:rPr>
        <w:t xml:space="preserve">emperance. </w:t>
      </w:r>
      <w:r w:rsidRPr="00D31B25">
        <w:rPr>
          <w:i/>
          <w:iCs/>
          <w:color w:val="000000" w:themeColor="text1"/>
          <w:lang w:val="en-US"/>
        </w:rPr>
        <w:t>Philosophy in the Contemporary World</w:t>
      </w:r>
      <w:r w:rsidR="00FE4385" w:rsidRPr="00D31B25">
        <w:rPr>
          <w:color w:val="000000" w:themeColor="text1"/>
          <w:lang w:val="en-US"/>
        </w:rPr>
        <w:t>,</w:t>
      </w:r>
      <w:r w:rsidRPr="00D31B25">
        <w:rPr>
          <w:color w:val="000000" w:themeColor="text1"/>
          <w:lang w:val="en-US"/>
        </w:rPr>
        <w:t xml:space="preserve"> 8: 67–78. </w:t>
      </w:r>
    </w:p>
    <w:p w14:paraId="2905D5C7" w14:textId="1D08F977" w:rsidR="002751A9" w:rsidRPr="00D31B25" w:rsidRDefault="002751A9" w:rsidP="002751A9">
      <w:pPr>
        <w:autoSpaceDE w:val="0"/>
        <w:autoSpaceDN w:val="0"/>
        <w:adjustRightInd w:val="0"/>
        <w:ind w:left="567" w:hanging="567"/>
        <w:rPr>
          <w:color w:val="000000" w:themeColor="text1"/>
          <w:lang w:val="en-US"/>
        </w:rPr>
      </w:pPr>
      <w:r w:rsidRPr="00D31B25">
        <w:rPr>
          <w:color w:val="000000" w:themeColor="text1"/>
          <w:lang w:val="en-US"/>
        </w:rPr>
        <w:t xml:space="preserve">van </w:t>
      </w:r>
      <w:proofErr w:type="spellStart"/>
      <w:r w:rsidRPr="00D31B25">
        <w:rPr>
          <w:color w:val="000000" w:themeColor="text1"/>
          <w:lang w:val="en-US"/>
        </w:rPr>
        <w:t>Wensveen</w:t>
      </w:r>
      <w:proofErr w:type="spellEnd"/>
      <w:r w:rsidRPr="00D31B25">
        <w:rPr>
          <w:color w:val="000000" w:themeColor="text1"/>
          <w:lang w:val="en-US"/>
        </w:rPr>
        <w:t xml:space="preserve">, L. 2000. </w:t>
      </w:r>
      <w:r w:rsidRPr="00D31B25">
        <w:rPr>
          <w:i/>
          <w:iCs/>
          <w:color w:val="000000" w:themeColor="text1"/>
          <w:lang w:val="en-US"/>
        </w:rPr>
        <w:t xml:space="preserve">Dirty </w:t>
      </w:r>
      <w:r w:rsidR="00FE4385" w:rsidRPr="00D31B25">
        <w:rPr>
          <w:i/>
          <w:iCs/>
          <w:color w:val="000000" w:themeColor="text1"/>
          <w:lang w:val="en-US"/>
        </w:rPr>
        <w:t>v</w:t>
      </w:r>
      <w:r w:rsidRPr="00D31B25">
        <w:rPr>
          <w:i/>
          <w:iCs/>
          <w:color w:val="000000" w:themeColor="text1"/>
          <w:lang w:val="en-US"/>
        </w:rPr>
        <w:t xml:space="preserve">irtues: The </w:t>
      </w:r>
      <w:r w:rsidR="00FE4385" w:rsidRPr="00D31B25">
        <w:rPr>
          <w:i/>
          <w:iCs/>
          <w:color w:val="000000" w:themeColor="text1"/>
          <w:lang w:val="en-US"/>
        </w:rPr>
        <w:t>e</w:t>
      </w:r>
      <w:r w:rsidRPr="00D31B25">
        <w:rPr>
          <w:i/>
          <w:iCs/>
          <w:color w:val="000000" w:themeColor="text1"/>
          <w:lang w:val="en-US"/>
        </w:rPr>
        <w:t xml:space="preserve">mergence of </w:t>
      </w:r>
      <w:r w:rsidR="00FE4385" w:rsidRPr="00D31B25">
        <w:rPr>
          <w:i/>
          <w:iCs/>
          <w:color w:val="000000" w:themeColor="text1"/>
          <w:lang w:val="en-US"/>
        </w:rPr>
        <w:t>e</w:t>
      </w:r>
      <w:r w:rsidRPr="00D31B25">
        <w:rPr>
          <w:i/>
          <w:iCs/>
          <w:color w:val="000000" w:themeColor="text1"/>
          <w:lang w:val="en-US"/>
        </w:rPr>
        <w:t xml:space="preserve">cological </w:t>
      </w:r>
      <w:r w:rsidR="00FE4385" w:rsidRPr="00D31B25">
        <w:rPr>
          <w:i/>
          <w:iCs/>
          <w:color w:val="000000" w:themeColor="text1"/>
          <w:lang w:val="en-US"/>
        </w:rPr>
        <w:t>v</w:t>
      </w:r>
      <w:r w:rsidRPr="00D31B25">
        <w:rPr>
          <w:i/>
          <w:iCs/>
          <w:color w:val="000000" w:themeColor="text1"/>
          <w:lang w:val="en-US"/>
        </w:rPr>
        <w:t xml:space="preserve">irtue </w:t>
      </w:r>
      <w:r w:rsidR="00FE4385" w:rsidRPr="00D31B25">
        <w:rPr>
          <w:i/>
          <w:iCs/>
          <w:color w:val="000000" w:themeColor="text1"/>
          <w:lang w:val="en-US"/>
        </w:rPr>
        <w:t>e</w:t>
      </w:r>
      <w:r w:rsidRPr="00D31B25">
        <w:rPr>
          <w:i/>
          <w:iCs/>
          <w:color w:val="000000" w:themeColor="text1"/>
          <w:lang w:val="en-US"/>
        </w:rPr>
        <w:t>thics</w:t>
      </w:r>
      <w:r w:rsidR="00FE4385" w:rsidRPr="00D31B25">
        <w:rPr>
          <w:color w:val="000000" w:themeColor="text1"/>
          <w:lang w:val="en-US"/>
        </w:rPr>
        <w:t xml:space="preserve">. </w:t>
      </w:r>
      <w:r w:rsidRPr="00D31B25">
        <w:rPr>
          <w:color w:val="000000" w:themeColor="text1"/>
          <w:lang w:val="en-US"/>
        </w:rPr>
        <w:t xml:space="preserve">Amherst, N.Y.: Humanity Books. </w:t>
      </w:r>
    </w:p>
    <w:p w14:paraId="0B23790D" w14:textId="77777777" w:rsidR="00D766F1" w:rsidRPr="00D31B25" w:rsidRDefault="002751A9" w:rsidP="00D766F1">
      <w:pPr>
        <w:autoSpaceDE w:val="0"/>
        <w:autoSpaceDN w:val="0"/>
        <w:adjustRightInd w:val="0"/>
        <w:ind w:left="567" w:hanging="567"/>
        <w:rPr>
          <w:color w:val="000000" w:themeColor="text1"/>
          <w:lang w:val="en-US"/>
        </w:rPr>
      </w:pPr>
      <w:r w:rsidRPr="00D31B25">
        <w:rPr>
          <w:color w:val="000000" w:themeColor="text1"/>
          <w:lang w:val="en-US"/>
        </w:rPr>
        <w:t>Wilkinson, R.</w:t>
      </w:r>
      <w:r w:rsidR="00396249" w:rsidRPr="00D31B25">
        <w:rPr>
          <w:color w:val="000000" w:themeColor="text1"/>
          <w:lang w:val="en-US"/>
        </w:rPr>
        <w:t>,</w:t>
      </w:r>
      <w:r w:rsidRPr="00D31B25">
        <w:rPr>
          <w:color w:val="000000" w:themeColor="text1"/>
          <w:lang w:val="en-US"/>
        </w:rPr>
        <w:t xml:space="preserve"> and </w:t>
      </w:r>
      <w:r w:rsidR="00FE4385" w:rsidRPr="00D31B25">
        <w:rPr>
          <w:color w:val="000000" w:themeColor="text1"/>
          <w:lang w:val="en-US"/>
        </w:rPr>
        <w:t xml:space="preserve">K. </w:t>
      </w:r>
      <w:r w:rsidRPr="00D31B25">
        <w:rPr>
          <w:color w:val="000000" w:themeColor="text1"/>
          <w:lang w:val="en-US"/>
        </w:rPr>
        <w:t>Picket 2010</w:t>
      </w:r>
      <w:r w:rsidR="00FE4385" w:rsidRPr="00D31B25">
        <w:rPr>
          <w:color w:val="000000" w:themeColor="text1"/>
          <w:lang w:val="en-US"/>
        </w:rPr>
        <w:t>.</w:t>
      </w:r>
      <w:r w:rsidRPr="00D31B25">
        <w:rPr>
          <w:color w:val="000000" w:themeColor="text1"/>
          <w:lang w:val="en-US"/>
        </w:rPr>
        <w:t xml:space="preserve"> </w:t>
      </w:r>
      <w:r w:rsidRPr="00D31B25">
        <w:rPr>
          <w:i/>
          <w:iCs/>
          <w:color w:val="000000" w:themeColor="text1"/>
          <w:lang w:val="en-US"/>
        </w:rPr>
        <w:t xml:space="preserve">The </w:t>
      </w:r>
      <w:r w:rsidR="00FE4385" w:rsidRPr="00D31B25">
        <w:rPr>
          <w:i/>
          <w:iCs/>
          <w:color w:val="000000" w:themeColor="text1"/>
          <w:lang w:val="en-US"/>
        </w:rPr>
        <w:t>s</w:t>
      </w:r>
      <w:r w:rsidRPr="00D31B25">
        <w:rPr>
          <w:i/>
          <w:iCs/>
          <w:color w:val="000000" w:themeColor="text1"/>
          <w:lang w:val="en-US"/>
        </w:rPr>
        <w:t xml:space="preserve">pirit </w:t>
      </w:r>
      <w:r w:rsidR="00FE4385" w:rsidRPr="00D31B25">
        <w:rPr>
          <w:i/>
          <w:iCs/>
          <w:color w:val="000000" w:themeColor="text1"/>
          <w:lang w:val="en-US"/>
        </w:rPr>
        <w:t>l</w:t>
      </w:r>
      <w:r w:rsidRPr="00D31B25">
        <w:rPr>
          <w:i/>
          <w:iCs/>
          <w:color w:val="000000" w:themeColor="text1"/>
          <w:lang w:val="en-US"/>
        </w:rPr>
        <w:t xml:space="preserve">evel: Why </w:t>
      </w:r>
      <w:r w:rsidR="00FE4385" w:rsidRPr="00D31B25">
        <w:rPr>
          <w:i/>
          <w:iCs/>
          <w:color w:val="000000" w:themeColor="text1"/>
          <w:lang w:val="en-US"/>
        </w:rPr>
        <w:t>e</w:t>
      </w:r>
      <w:r w:rsidRPr="00D31B25">
        <w:rPr>
          <w:i/>
          <w:iCs/>
          <w:color w:val="000000" w:themeColor="text1"/>
          <w:lang w:val="en-US"/>
        </w:rPr>
        <w:t xml:space="preserve">quality is </w:t>
      </w:r>
      <w:r w:rsidR="00FE4385" w:rsidRPr="00D31B25">
        <w:rPr>
          <w:i/>
          <w:iCs/>
          <w:color w:val="000000" w:themeColor="text1"/>
          <w:lang w:val="en-US"/>
        </w:rPr>
        <w:t>b</w:t>
      </w:r>
      <w:r w:rsidRPr="00D31B25">
        <w:rPr>
          <w:i/>
          <w:iCs/>
          <w:color w:val="000000" w:themeColor="text1"/>
          <w:lang w:val="en-US"/>
        </w:rPr>
        <w:t xml:space="preserve">etter for </w:t>
      </w:r>
      <w:r w:rsidR="00FE4385" w:rsidRPr="00D31B25">
        <w:rPr>
          <w:i/>
          <w:iCs/>
          <w:color w:val="000000" w:themeColor="text1"/>
          <w:lang w:val="en-US"/>
        </w:rPr>
        <w:t>e</w:t>
      </w:r>
      <w:r w:rsidRPr="00D31B25">
        <w:rPr>
          <w:i/>
          <w:iCs/>
          <w:color w:val="000000" w:themeColor="text1"/>
          <w:lang w:val="en-US"/>
        </w:rPr>
        <w:t>veryone</w:t>
      </w:r>
      <w:r w:rsidR="00FE4385" w:rsidRPr="00D31B25">
        <w:rPr>
          <w:color w:val="000000" w:themeColor="text1"/>
          <w:lang w:val="en-US"/>
        </w:rPr>
        <w:t>.</w:t>
      </w:r>
      <w:r w:rsidRPr="00D31B25">
        <w:rPr>
          <w:color w:val="000000" w:themeColor="text1"/>
          <w:lang w:val="en-US"/>
        </w:rPr>
        <w:t xml:space="preserve"> London: Penguin.</w:t>
      </w:r>
    </w:p>
    <w:p w14:paraId="57629A70" w14:textId="7E0B9DEC" w:rsidR="008B32DC" w:rsidRDefault="00D766F1" w:rsidP="0096084F">
      <w:pPr>
        <w:autoSpaceDE w:val="0"/>
        <w:autoSpaceDN w:val="0"/>
        <w:adjustRightInd w:val="0"/>
        <w:ind w:left="567" w:hanging="567"/>
        <w:rPr>
          <w:b/>
          <w:bCs/>
          <w:lang w:val="en-US"/>
        </w:rPr>
      </w:pPr>
      <w:r w:rsidRPr="00D31B25">
        <w:rPr>
          <w:color w:val="000000" w:themeColor="text1"/>
          <w:lang w:val="en-US"/>
        </w:rPr>
        <w:t>Wright, P. M., J.</w:t>
      </w:r>
      <w:r w:rsidR="00C56D0D">
        <w:rPr>
          <w:color w:val="000000" w:themeColor="text1"/>
          <w:lang w:val="en-US"/>
        </w:rPr>
        <w:t xml:space="preserve"> </w:t>
      </w:r>
      <w:r w:rsidRPr="00D31B25">
        <w:rPr>
          <w:color w:val="000000" w:themeColor="text1"/>
          <w:lang w:val="en-US"/>
        </w:rPr>
        <w:t>M. George, S.</w:t>
      </w:r>
      <w:r w:rsidR="00C56D0D">
        <w:rPr>
          <w:color w:val="000000" w:themeColor="text1"/>
          <w:lang w:val="en-US"/>
        </w:rPr>
        <w:t xml:space="preserve"> </w:t>
      </w:r>
      <w:r w:rsidRPr="00D31B25">
        <w:rPr>
          <w:color w:val="000000" w:themeColor="text1"/>
          <w:lang w:val="en-US"/>
        </w:rPr>
        <w:t xml:space="preserve">R. Farnsworth and G.C. McMahan 1993. Productivity and extra-role behavior: The effects of goals and incentives on spontaneous helping. </w:t>
      </w:r>
      <w:r w:rsidRPr="00D31B25">
        <w:rPr>
          <w:i/>
          <w:iCs/>
          <w:color w:val="000000" w:themeColor="text1"/>
          <w:lang w:val="en-US"/>
        </w:rPr>
        <w:t>Journal of Applied Psychology</w:t>
      </w:r>
      <w:r w:rsidRPr="00D31B25">
        <w:rPr>
          <w:color w:val="000000" w:themeColor="text1"/>
          <w:lang w:val="en-US"/>
        </w:rPr>
        <w:t>, 78(3): 374-381.</w:t>
      </w:r>
      <w:r w:rsidR="008B32DC">
        <w:rPr>
          <w:b/>
          <w:bCs/>
          <w:lang w:val="en-US"/>
        </w:rPr>
        <w:br w:type="page"/>
      </w:r>
    </w:p>
    <w:p w14:paraId="2A644E40" w14:textId="3614CF54" w:rsidR="00D31B25" w:rsidRPr="00267A08" w:rsidRDefault="00D31B25" w:rsidP="00D31B25">
      <w:pPr>
        <w:autoSpaceDE w:val="0"/>
        <w:autoSpaceDN w:val="0"/>
        <w:adjustRightInd w:val="0"/>
        <w:rPr>
          <w:b/>
          <w:bCs/>
          <w:lang w:val="en-US"/>
        </w:rPr>
      </w:pPr>
      <w:r w:rsidRPr="00267A08">
        <w:rPr>
          <w:b/>
          <w:bCs/>
          <w:lang w:val="en-US"/>
        </w:rPr>
        <w:lastRenderedPageBreak/>
        <w:t>Table 1: Overview of conventional versus humanistic management approaches to seven key management practices</w:t>
      </w:r>
    </w:p>
    <w:p w14:paraId="651ABC4C" w14:textId="77777777" w:rsidR="00D31B25" w:rsidRPr="002751A9" w:rsidRDefault="00D31B25" w:rsidP="00D31B25">
      <w:pPr>
        <w:autoSpaceDE w:val="0"/>
        <w:autoSpaceDN w:val="0"/>
        <w:adjustRightInd w:val="0"/>
        <w:rPr>
          <w:sz w:val="10"/>
          <w:szCs w:val="10"/>
          <w:lang w:val="en-US"/>
        </w:rPr>
      </w:pPr>
    </w:p>
    <w:tbl>
      <w:tblPr>
        <w:tblStyle w:val="TableGrid"/>
        <w:tblW w:w="0" w:type="auto"/>
        <w:tblLook w:val="04A0" w:firstRow="1" w:lastRow="0" w:firstColumn="1" w:lastColumn="0" w:noHBand="0" w:noVBand="1"/>
      </w:tblPr>
      <w:tblGrid>
        <w:gridCol w:w="1670"/>
        <w:gridCol w:w="3428"/>
        <w:gridCol w:w="4296"/>
      </w:tblGrid>
      <w:tr w:rsidR="00D31B25" w:rsidRPr="002751A9" w14:paraId="4D31F457" w14:textId="77777777" w:rsidTr="00D31B25">
        <w:tc>
          <w:tcPr>
            <w:tcW w:w="1670" w:type="dxa"/>
          </w:tcPr>
          <w:p w14:paraId="4DB6A1A6" w14:textId="77777777" w:rsidR="00D31B25" w:rsidRPr="002751A9" w:rsidRDefault="00D31B25" w:rsidP="004134D9">
            <w:pPr>
              <w:autoSpaceDE w:val="0"/>
              <w:autoSpaceDN w:val="0"/>
              <w:adjustRightInd w:val="0"/>
              <w:rPr>
                <w:b/>
                <w:bCs/>
                <w:sz w:val="24"/>
                <w:szCs w:val="24"/>
                <w:lang w:val="en-US"/>
              </w:rPr>
            </w:pPr>
            <w:r w:rsidRPr="002751A9">
              <w:rPr>
                <w:b/>
                <w:bCs/>
                <w:sz w:val="24"/>
                <w:szCs w:val="24"/>
                <w:lang w:val="en-US"/>
              </w:rPr>
              <w:t>Practice</w:t>
            </w:r>
          </w:p>
        </w:tc>
        <w:tc>
          <w:tcPr>
            <w:tcW w:w="3428" w:type="dxa"/>
          </w:tcPr>
          <w:p w14:paraId="726448AD" w14:textId="77777777" w:rsidR="00D31B25" w:rsidRPr="002751A9" w:rsidRDefault="00D31B25" w:rsidP="004134D9">
            <w:pPr>
              <w:autoSpaceDE w:val="0"/>
              <w:autoSpaceDN w:val="0"/>
              <w:adjustRightInd w:val="0"/>
              <w:jc w:val="center"/>
              <w:rPr>
                <w:b/>
                <w:bCs/>
                <w:sz w:val="24"/>
                <w:szCs w:val="24"/>
                <w:lang w:val="en-US"/>
              </w:rPr>
            </w:pPr>
            <w:r w:rsidRPr="002751A9">
              <w:rPr>
                <w:b/>
                <w:bCs/>
                <w:sz w:val="24"/>
                <w:szCs w:val="24"/>
                <w:lang w:val="en-US"/>
              </w:rPr>
              <w:t>Conventional management</w:t>
            </w:r>
          </w:p>
        </w:tc>
        <w:tc>
          <w:tcPr>
            <w:tcW w:w="4296" w:type="dxa"/>
          </w:tcPr>
          <w:p w14:paraId="0C44F9DB" w14:textId="77777777" w:rsidR="00D31B25" w:rsidRPr="002751A9" w:rsidRDefault="00D31B25" w:rsidP="004134D9">
            <w:pPr>
              <w:autoSpaceDE w:val="0"/>
              <w:autoSpaceDN w:val="0"/>
              <w:adjustRightInd w:val="0"/>
              <w:jc w:val="center"/>
              <w:rPr>
                <w:b/>
                <w:bCs/>
                <w:sz w:val="24"/>
                <w:szCs w:val="24"/>
                <w:lang w:val="en-US"/>
              </w:rPr>
            </w:pPr>
            <w:r w:rsidRPr="002751A9">
              <w:rPr>
                <w:b/>
                <w:bCs/>
                <w:sz w:val="24"/>
                <w:szCs w:val="24"/>
                <w:lang w:val="en-US"/>
              </w:rPr>
              <w:t>Humanistic management</w:t>
            </w:r>
          </w:p>
        </w:tc>
      </w:tr>
      <w:tr w:rsidR="00D31B25" w:rsidRPr="002751A9" w14:paraId="595FB762" w14:textId="77777777" w:rsidTr="00D31B25">
        <w:tc>
          <w:tcPr>
            <w:tcW w:w="1670" w:type="dxa"/>
          </w:tcPr>
          <w:p w14:paraId="107786C6" w14:textId="77777777" w:rsidR="00D31B25" w:rsidRPr="002751A9" w:rsidRDefault="00D31B25" w:rsidP="004134D9">
            <w:pPr>
              <w:autoSpaceDE w:val="0"/>
              <w:autoSpaceDN w:val="0"/>
              <w:adjustRightInd w:val="0"/>
              <w:rPr>
                <w:b/>
                <w:bCs/>
                <w:sz w:val="24"/>
                <w:szCs w:val="24"/>
                <w:lang w:val="en-US"/>
              </w:rPr>
            </w:pPr>
            <w:r w:rsidRPr="002751A9">
              <w:rPr>
                <w:b/>
                <w:bCs/>
                <w:sz w:val="24"/>
                <w:szCs w:val="24"/>
                <w:lang w:val="en-US"/>
              </w:rPr>
              <w:t>1. Mission/ vision/values</w:t>
            </w:r>
          </w:p>
        </w:tc>
        <w:tc>
          <w:tcPr>
            <w:tcW w:w="3428" w:type="dxa"/>
          </w:tcPr>
          <w:p w14:paraId="547A1340" w14:textId="458D4D09" w:rsidR="00D31B25" w:rsidRPr="002751A9" w:rsidRDefault="00D31B25" w:rsidP="004134D9">
            <w:pPr>
              <w:autoSpaceDE w:val="0"/>
              <w:autoSpaceDN w:val="0"/>
              <w:adjustRightInd w:val="0"/>
              <w:rPr>
                <w:sz w:val="24"/>
                <w:szCs w:val="24"/>
                <w:lang w:val="en-US"/>
              </w:rPr>
            </w:pPr>
            <w:r w:rsidRPr="002751A9">
              <w:rPr>
                <w:sz w:val="24"/>
                <w:szCs w:val="24"/>
                <w:lang w:val="en-US"/>
              </w:rPr>
              <w:t>Emphasi</w:t>
            </w:r>
            <w:r>
              <w:rPr>
                <w:sz w:val="24"/>
                <w:szCs w:val="24"/>
                <w:lang w:val="en-US"/>
              </w:rPr>
              <w:t>ze</w:t>
            </w:r>
            <w:r w:rsidRPr="002751A9">
              <w:rPr>
                <w:sz w:val="24"/>
                <w:szCs w:val="24"/>
                <w:lang w:val="en-US"/>
              </w:rPr>
              <w:t xml:space="preserve"> financial bottom line </w:t>
            </w:r>
          </w:p>
          <w:p w14:paraId="2F8CF72C" w14:textId="77777777" w:rsidR="00D31B25" w:rsidRPr="00D31B25" w:rsidRDefault="00D31B25" w:rsidP="004134D9">
            <w:pPr>
              <w:autoSpaceDE w:val="0"/>
              <w:autoSpaceDN w:val="0"/>
              <w:adjustRightInd w:val="0"/>
              <w:rPr>
                <w:sz w:val="6"/>
                <w:szCs w:val="6"/>
                <w:lang w:val="en-US"/>
              </w:rPr>
            </w:pPr>
          </w:p>
          <w:p w14:paraId="6A41565D" w14:textId="7F16FA4A" w:rsidR="00D31B25" w:rsidRPr="002751A9" w:rsidRDefault="00D31B25" w:rsidP="004134D9">
            <w:pPr>
              <w:autoSpaceDE w:val="0"/>
              <w:autoSpaceDN w:val="0"/>
              <w:adjustRightInd w:val="0"/>
              <w:rPr>
                <w:sz w:val="24"/>
                <w:szCs w:val="24"/>
                <w:lang w:val="en-US"/>
              </w:rPr>
            </w:pPr>
            <w:r w:rsidRPr="002751A9">
              <w:rPr>
                <w:sz w:val="24"/>
                <w:szCs w:val="24"/>
                <w:lang w:val="en-US"/>
              </w:rPr>
              <w:t>Set atop the hierarchy</w:t>
            </w:r>
          </w:p>
        </w:tc>
        <w:tc>
          <w:tcPr>
            <w:tcW w:w="4296" w:type="dxa"/>
          </w:tcPr>
          <w:p w14:paraId="679B1F00" w14:textId="6F87C3FB" w:rsidR="00D31B25" w:rsidRPr="002751A9" w:rsidRDefault="00D31B25" w:rsidP="004134D9">
            <w:pPr>
              <w:autoSpaceDE w:val="0"/>
              <w:autoSpaceDN w:val="0"/>
              <w:adjustRightInd w:val="0"/>
              <w:rPr>
                <w:sz w:val="24"/>
                <w:szCs w:val="24"/>
                <w:lang w:val="en-US"/>
              </w:rPr>
            </w:pPr>
            <w:r w:rsidRPr="002751A9">
              <w:rPr>
                <w:sz w:val="24"/>
                <w:szCs w:val="24"/>
                <w:lang w:val="en-US"/>
              </w:rPr>
              <w:t>Emphasi</w:t>
            </w:r>
            <w:r>
              <w:rPr>
                <w:sz w:val="24"/>
                <w:szCs w:val="24"/>
                <w:lang w:val="en-US"/>
              </w:rPr>
              <w:t>ze</w:t>
            </w:r>
            <w:r w:rsidRPr="002751A9">
              <w:rPr>
                <w:sz w:val="24"/>
                <w:szCs w:val="24"/>
                <w:lang w:val="en-US"/>
              </w:rPr>
              <w:t xml:space="preserve"> socio-ecological well-being</w:t>
            </w:r>
          </w:p>
          <w:p w14:paraId="1C425A2D" w14:textId="77777777" w:rsidR="00D31B25" w:rsidRPr="00D31B25" w:rsidRDefault="00D31B25" w:rsidP="004134D9">
            <w:pPr>
              <w:autoSpaceDE w:val="0"/>
              <w:autoSpaceDN w:val="0"/>
              <w:adjustRightInd w:val="0"/>
              <w:rPr>
                <w:sz w:val="6"/>
                <w:szCs w:val="6"/>
                <w:lang w:val="en-US"/>
              </w:rPr>
            </w:pPr>
          </w:p>
          <w:p w14:paraId="45012E72" w14:textId="6804D3E8" w:rsidR="00D31B25" w:rsidRPr="002751A9" w:rsidRDefault="00D31B25" w:rsidP="004134D9">
            <w:pPr>
              <w:autoSpaceDE w:val="0"/>
              <w:autoSpaceDN w:val="0"/>
              <w:adjustRightInd w:val="0"/>
              <w:rPr>
                <w:sz w:val="24"/>
                <w:szCs w:val="24"/>
                <w:lang w:val="en-US"/>
              </w:rPr>
            </w:pPr>
            <w:r w:rsidRPr="002751A9">
              <w:rPr>
                <w:sz w:val="24"/>
                <w:szCs w:val="24"/>
                <w:lang w:val="en-US"/>
              </w:rPr>
              <w:t>Multi-stakeholder input and ownership</w:t>
            </w:r>
          </w:p>
        </w:tc>
      </w:tr>
      <w:tr w:rsidR="00D31B25" w:rsidRPr="002751A9" w14:paraId="6906694A" w14:textId="77777777" w:rsidTr="00D31B25">
        <w:tc>
          <w:tcPr>
            <w:tcW w:w="1670" w:type="dxa"/>
          </w:tcPr>
          <w:p w14:paraId="480B20FD" w14:textId="77777777" w:rsidR="00D31B25" w:rsidRPr="002751A9" w:rsidRDefault="00D31B25" w:rsidP="004134D9">
            <w:pPr>
              <w:autoSpaceDE w:val="0"/>
              <w:autoSpaceDN w:val="0"/>
              <w:adjustRightInd w:val="0"/>
              <w:rPr>
                <w:b/>
                <w:bCs/>
                <w:sz w:val="24"/>
                <w:szCs w:val="24"/>
                <w:lang w:val="en-US"/>
              </w:rPr>
            </w:pPr>
            <w:r w:rsidRPr="002751A9">
              <w:rPr>
                <w:b/>
                <w:bCs/>
                <w:sz w:val="24"/>
                <w:szCs w:val="24"/>
                <w:lang w:val="en-US"/>
              </w:rPr>
              <w:t>2. Strategic orientation and plans</w:t>
            </w:r>
          </w:p>
        </w:tc>
        <w:tc>
          <w:tcPr>
            <w:tcW w:w="3428" w:type="dxa"/>
          </w:tcPr>
          <w:p w14:paraId="6DFD6372" w14:textId="77777777" w:rsidR="00D31B25" w:rsidRPr="002751A9" w:rsidRDefault="00D31B25" w:rsidP="004134D9">
            <w:pPr>
              <w:autoSpaceDE w:val="0"/>
              <w:autoSpaceDN w:val="0"/>
              <w:adjustRightInd w:val="0"/>
              <w:rPr>
                <w:sz w:val="24"/>
                <w:szCs w:val="24"/>
                <w:lang w:val="en-US"/>
              </w:rPr>
            </w:pPr>
            <w:r w:rsidRPr="002751A9">
              <w:rPr>
                <w:sz w:val="24"/>
                <w:szCs w:val="24"/>
                <w:lang w:val="en-US"/>
              </w:rPr>
              <w:t>Competitive strategy</w:t>
            </w:r>
          </w:p>
          <w:p w14:paraId="04AF7077" w14:textId="77777777" w:rsidR="00D31B25" w:rsidRPr="00D31B25" w:rsidRDefault="00D31B25" w:rsidP="004134D9">
            <w:pPr>
              <w:autoSpaceDE w:val="0"/>
              <w:autoSpaceDN w:val="0"/>
              <w:adjustRightInd w:val="0"/>
              <w:rPr>
                <w:sz w:val="6"/>
                <w:szCs w:val="6"/>
                <w:lang w:val="en-US"/>
              </w:rPr>
            </w:pPr>
          </w:p>
          <w:p w14:paraId="2CDD0EF1" w14:textId="41A70864" w:rsidR="00D31B25" w:rsidRPr="002751A9" w:rsidRDefault="00D31B25" w:rsidP="004134D9">
            <w:pPr>
              <w:autoSpaceDE w:val="0"/>
              <w:autoSpaceDN w:val="0"/>
              <w:adjustRightInd w:val="0"/>
              <w:rPr>
                <w:sz w:val="24"/>
                <w:szCs w:val="24"/>
                <w:lang w:val="en-US"/>
              </w:rPr>
            </w:pPr>
            <w:r w:rsidRPr="002751A9">
              <w:rPr>
                <w:sz w:val="24"/>
                <w:szCs w:val="24"/>
                <w:lang w:val="en-US"/>
              </w:rPr>
              <w:t xml:space="preserve">Cost leader </w:t>
            </w:r>
            <w:r w:rsidR="001A697D">
              <w:rPr>
                <w:sz w:val="24"/>
                <w:szCs w:val="24"/>
                <w:lang w:val="en-US"/>
              </w:rPr>
              <w:t>and</w:t>
            </w:r>
            <w:r w:rsidRPr="002751A9">
              <w:rPr>
                <w:sz w:val="24"/>
                <w:szCs w:val="24"/>
                <w:lang w:val="en-US"/>
              </w:rPr>
              <w:t xml:space="preserve"> differentiation</w:t>
            </w:r>
          </w:p>
          <w:p w14:paraId="4350ED3C" w14:textId="77777777" w:rsidR="00D31B25" w:rsidRPr="00D31B25" w:rsidRDefault="00D31B25" w:rsidP="004134D9">
            <w:pPr>
              <w:autoSpaceDE w:val="0"/>
              <w:autoSpaceDN w:val="0"/>
              <w:adjustRightInd w:val="0"/>
              <w:rPr>
                <w:sz w:val="6"/>
                <w:szCs w:val="6"/>
                <w:lang w:val="en-US"/>
              </w:rPr>
            </w:pPr>
          </w:p>
          <w:p w14:paraId="3792F736" w14:textId="597A490A" w:rsidR="00D31B25" w:rsidRPr="002751A9" w:rsidRDefault="00D31B25" w:rsidP="004134D9">
            <w:pPr>
              <w:autoSpaceDE w:val="0"/>
              <w:autoSpaceDN w:val="0"/>
              <w:adjustRightInd w:val="0"/>
              <w:rPr>
                <w:sz w:val="24"/>
                <w:szCs w:val="24"/>
                <w:lang w:val="en-US"/>
              </w:rPr>
            </w:pPr>
            <w:r w:rsidRPr="002751A9">
              <w:rPr>
                <w:sz w:val="24"/>
                <w:szCs w:val="24"/>
                <w:lang w:val="en-US"/>
              </w:rPr>
              <w:t>Five forces of competition</w:t>
            </w:r>
          </w:p>
          <w:p w14:paraId="1A090B57" w14:textId="77777777" w:rsidR="00D31B25" w:rsidRPr="00D31B25" w:rsidRDefault="00D31B25" w:rsidP="004134D9">
            <w:pPr>
              <w:autoSpaceDE w:val="0"/>
              <w:autoSpaceDN w:val="0"/>
              <w:adjustRightInd w:val="0"/>
              <w:rPr>
                <w:sz w:val="6"/>
                <w:szCs w:val="6"/>
                <w:lang w:val="en-US"/>
              </w:rPr>
            </w:pPr>
          </w:p>
          <w:p w14:paraId="1C22AD48" w14:textId="12A9E028" w:rsidR="00D31B25" w:rsidRPr="002751A9" w:rsidRDefault="00D31B25" w:rsidP="004134D9">
            <w:pPr>
              <w:autoSpaceDE w:val="0"/>
              <w:autoSpaceDN w:val="0"/>
              <w:adjustRightInd w:val="0"/>
              <w:rPr>
                <w:sz w:val="24"/>
                <w:szCs w:val="24"/>
                <w:lang w:val="en-US"/>
              </w:rPr>
            </w:pPr>
            <w:r w:rsidRPr="002751A9">
              <w:rPr>
                <w:sz w:val="24"/>
                <w:szCs w:val="24"/>
                <w:lang w:val="en-US"/>
              </w:rPr>
              <w:t>Resource Based View of the firm</w:t>
            </w:r>
          </w:p>
        </w:tc>
        <w:tc>
          <w:tcPr>
            <w:tcW w:w="4296" w:type="dxa"/>
          </w:tcPr>
          <w:p w14:paraId="795E74C0" w14:textId="77777777" w:rsidR="00D31B25" w:rsidRPr="002751A9" w:rsidRDefault="00D31B25" w:rsidP="004134D9">
            <w:pPr>
              <w:autoSpaceDE w:val="0"/>
              <w:autoSpaceDN w:val="0"/>
              <w:adjustRightInd w:val="0"/>
              <w:rPr>
                <w:sz w:val="24"/>
                <w:szCs w:val="24"/>
                <w:lang w:val="en-US"/>
              </w:rPr>
            </w:pPr>
            <w:r w:rsidRPr="002751A9">
              <w:rPr>
                <w:sz w:val="24"/>
                <w:szCs w:val="24"/>
                <w:lang w:val="en-US"/>
              </w:rPr>
              <w:t>Collaborative strategies</w:t>
            </w:r>
          </w:p>
          <w:p w14:paraId="2B4FF07E" w14:textId="77777777" w:rsidR="00D31B25" w:rsidRPr="00D31B25" w:rsidRDefault="00D31B25" w:rsidP="004134D9">
            <w:pPr>
              <w:autoSpaceDE w:val="0"/>
              <w:autoSpaceDN w:val="0"/>
              <w:adjustRightInd w:val="0"/>
              <w:rPr>
                <w:sz w:val="6"/>
                <w:szCs w:val="6"/>
                <w:lang w:val="en-US"/>
              </w:rPr>
            </w:pPr>
          </w:p>
          <w:p w14:paraId="37B1E289" w14:textId="7B02AFB0" w:rsidR="00D31B25" w:rsidRPr="002751A9" w:rsidRDefault="00D31B25" w:rsidP="004134D9">
            <w:pPr>
              <w:autoSpaceDE w:val="0"/>
              <w:autoSpaceDN w:val="0"/>
              <w:adjustRightInd w:val="0"/>
              <w:rPr>
                <w:sz w:val="24"/>
                <w:szCs w:val="24"/>
                <w:lang w:val="en-US"/>
              </w:rPr>
            </w:pPr>
            <w:r w:rsidRPr="002751A9">
              <w:rPr>
                <w:sz w:val="24"/>
                <w:szCs w:val="24"/>
                <w:lang w:val="en-US"/>
              </w:rPr>
              <w:t xml:space="preserve">Minimizer </w:t>
            </w:r>
            <w:r w:rsidR="001A697D">
              <w:rPr>
                <w:sz w:val="24"/>
                <w:szCs w:val="24"/>
                <w:lang w:val="en-US"/>
              </w:rPr>
              <w:t>and</w:t>
            </w:r>
            <w:r w:rsidRPr="002751A9">
              <w:rPr>
                <w:sz w:val="24"/>
                <w:szCs w:val="24"/>
                <w:lang w:val="en-US"/>
              </w:rPr>
              <w:t xml:space="preserve"> transformer</w:t>
            </w:r>
          </w:p>
          <w:p w14:paraId="3E2A9CB2" w14:textId="77777777" w:rsidR="00D31B25" w:rsidRPr="00D31B25" w:rsidRDefault="00D31B25" w:rsidP="004134D9">
            <w:pPr>
              <w:autoSpaceDE w:val="0"/>
              <w:autoSpaceDN w:val="0"/>
              <w:adjustRightInd w:val="0"/>
              <w:rPr>
                <w:sz w:val="6"/>
                <w:szCs w:val="6"/>
                <w:lang w:val="en-US"/>
              </w:rPr>
            </w:pPr>
          </w:p>
          <w:p w14:paraId="3E4C741E" w14:textId="34C9D62F" w:rsidR="00D31B25" w:rsidRPr="002751A9" w:rsidRDefault="00D31B25" w:rsidP="004134D9">
            <w:pPr>
              <w:autoSpaceDE w:val="0"/>
              <w:autoSpaceDN w:val="0"/>
              <w:adjustRightInd w:val="0"/>
              <w:rPr>
                <w:sz w:val="24"/>
                <w:szCs w:val="24"/>
                <w:lang w:val="en-US"/>
              </w:rPr>
            </w:pPr>
            <w:r w:rsidRPr="002751A9">
              <w:rPr>
                <w:sz w:val="24"/>
                <w:szCs w:val="24"/>
                <w:lang w:val="en-US"/>
              </w:rPr>
              <w:t>Five forces of collaboration</w:t>
            </w:r>
          </w:p>
          <w:p w14:paraId="7D56E3AC" w14:textId="77777777" w:rsidR="00D31B25" w:rsidRPr="00D31B25" w:rsidRDefault="00D31B25" w:rsidP="004134D9">
            <w:pPr>
              <w:autoSpaceDE w:val="0"/>
              <w:autoSpaceDN w:val="0"/>
              <w:adjustRightInd w:val="0"/>
              <w:rPr>
                <w:sz w:val="6"/>
                <w:szCs w:val="6"/>
                <w:lang w:val="en-US"/>
              </w:rPr>
            </w:pPr>
          </w:p>
          <w:p w14:paraId="160F6E47" w14:textId="03CA276B" w:rsidR="00D31B25" w:rsidRPr="002751A9" w:rsidRDefault="00D31B25" w:rsidP="004134D9">
            <w:pPr>
              <w:autoSpaceDE w:val="0"/>
              <w:autoSpaceDN w:val="0"/>
              <w:adjustRightInd w:val="0"/>
              <w:rPr>
                <w:sz w:val="24"/>
                <w:szCs w:val="24"/>
                <w:lang w:val="en-US"/>
              </w:rPr>
            </w:pPr>
            <w:r w:rsidRPr="002751A9">
              <w:rPr>
                <w:sz w:val="24"/>
                <w:szCs w:val="24"/>
                <w:lang w:val="en-US"/>
              </w:rPr>
              <w:t>Radical Resource Based View of the firm</w:t>
            </w:r>
          </w:p>
        </w:tc>
      </w:tr>
      <w:tr w:rsidR="00D31B25" w:rsidRPr="002751A9" w14:paraId="083BE8E5" w14:textId="77777777" w:rsidTr="00D31B25">
        <w:tc>
          <w:tcPr>
            <w:tcW w:w="1670" w:type="dxa"/>
          </w:tcPr>
          <w:p w14:paraId="3602315F" w14:textId="77777777" w:rsidR="00D31B25" w:rsidRPr="002751A9" w:rsidRDefault="00D31B25" w:rsidP="004134D9">
            <w:pPr>
              <w:autoSpaceDE w:val="0"/>
              <w:autoSpaceDN w:val="0"/>
              <w:adjustRightInd w:val="0"/>
              <w:rPr>
                <w:b/>
                <w:bCs/>
                <w:sz w:val="24"/>
                <w:szCs w:val="24"/>
                <w:lang w:val="en-US"/>
              </w:rPr>
            </w:pPr>
            <w:r w:rsidRPr="002751A9">
              <w:rPr>
                <w:b/>
                <w:bCs/>
                <w:sz w:val="24"/>
                <w:szCs w:val="24"/>
                <w:lang w:val="en-US"/>
              </w:rPr>
              <w:t>3. Structuring</w:t>
            </w:r>
          </w:p>
          <w:p w14:paraId="0D2CDC29" w14:textId="72EB7271" w:rsidR="00D31B25" w:rsidRPr="002751A9" w:rsidRDefault="001A697D" w:rsidP="004134D9">
            <w:pPr>
              <w:autoSpaceDE w:val="0"/>
              <w:autoSpaceDN w:val="0"/>
              <w:adjustRightInd w:val="0"/>
              <w:rPr>
                <w:b/>
                <w:bCs/>
                <w:sz w:val="24"/>
                <w:szCs w:val="24"/>
                <w:lang w:val="en-US"/>
              </w:rPr>
            </w:pPr>
            <w:r>
              <w:rPr>
                <w:b/>
                <w:bCs/>
                <w:sz w:val="24"/>
                <w:szCs w:val="24"/>
                <w:lang w:val="en-US"/>
              </w:rPr>
              <w:t>o</w:t>
            </w:r>
            <w:r w:rsidR="00D31B25" w:rsidRPr="002751A9">
              <w:rPr>
                <w:b/>
                <w:bCs/>
                <w:sz w:val="24"/>
                <w:szCs w:val="24"/>
                <w:lang w:val="en-US"/>
              </w:rPr>
              <w:t>rganizations</w:t>
            </w:r>
          </w:p>
        </w:tc>
        <w:tc>
          <w:tcPr>
            <w:tcW w:w="3428" w:type="dxa"/>
          </w:tcPr>
          <w:p w14:paraId="0D06D1C9" w14:textId="49EA18CB" w:rsidR="00D31B25" w:rsidRPr="002751A9" w:rsidRDefault="00D31B25" w:rsidP="004134D9">
            <w:pPr>
              <w:autoSpaceDE w:val="0"/>
              <w:autoSpaceDN w:val="0"/>
              <w:adjustRightInd w:val="0"/>
              <w:rPr>
                <w:sz w:val="24"/>
                <w:szCs w:val="24"/>
                <w:lang w:val="en-US"/>
              </w:rPr>
            </w:pPr>
            <w:r w:rsidRPr="002751A9">
              <w:rPr>
                <w:sz w:val="24"/>
                <w:szCs w:val="24"/>
                <w:lang w:val="en-US"/>
              </w:rPr>
              <w:t>Emphasis on standardization, specialization, centralization</w:t>
            </w:r>
            <w:r w:rsidR="00C56D0D">
              <w:rPr>
                <w:sz w:val="24"/>
                <w:szCs w:val="24"/>
                <w:lang w:val="en-US"/>
              </w:rPr>
              <w:t>,</w:t>
            </w:r>
            <w:r w:rsidRPr="002751A9">
              <w:rPr>
                <w:sz w:val="24"/>
                <w:szCs w:val="24"/>
                <w:lang w:val="en-US"/>
              </w:rPr>
              <w:t xml:space="preserve"> and departmentalization</w:t>
            </w:r>
          </w:p>
        </w:tc>
        <w:tc>
          <w:tcPr>
            <w:tcW w:w="4296" w:type="dxa"/>
          </w:tcPr>
          <w:p w14:paraId="59AACB08" w14:textId="77777777" w:rsidR="00D31B25" w:rsidRPr="002751A9" w:rsidRDefault="00D31B25" w:rsidP="004134D9">
            <w:pPr>
              <w:autoSpaceDE w:val="0"/>
              <w:autoSpaceDN w:val="0"/>
              <w:adjustRightInd w:val="0"/>
              <w:rPr>
                <w:sz w:val="24"/>
                <w:szCs w:val="24"/>
                <w:lang w:val="en-US"/>
              </w:rPr>
            </w:pPr>
            <w:r w:rsidRPr="002751A9">
              <w:rPr>
                <w:sz w:val="24"/>
                <w:szCs w:val="24"/>
                <w:lang w:val="en-US"/>
              </w:rPr>
              <w:t>Emphasis on experimentation, sensitization, dignification, and participation</w:t>
            </w:r>
          </w:p>
        </w:tc>
      </w:tr>
      <w:tr w:rsidR="00D31B25" w:rsidRPr="002751A9" w14:paraId="39EC80EA" w14:textId="77777777" w:rsidTr="00D31B25">
        <w:tc>
          <w:tcPr>
            <w:tcW w:w="1670" w:type="dxa"/>
          </w:tcPr>
          <w:p w14:paraId="7D625DBF" w14:textId="77777777" w:rsidR="00D31B25" w:rsidRPr="002751A9" w:rsidRDefault="00D31B25" w:rsidP="004134D9">
            <w:pPr>
              <w:autoSpaceDE w:val="0"/>
              <w:autoSpaceDN w:val="0"/>
              <w:adjustRightInd w:val="0"/>
              <w:rPr>
                <w:b/>
                <w:bCs/>
                <w:sz w:val="24"/>
                <w:szCs w:val="24"/>
                <w:lang w:val="en-US"/>
              </w:rPr>
            </w:pPr>
            <w:r w:rsidRPr="002751A9">
              <w:rPr>
                <w:b/>
                <w:bCs/>
                <w:sz w:val="24"/>
                <w:szCs w:val="24"/>
                <w:lang w:val="en-US"/>
              </w:rPr>
              <w:t>4. Controlling</w:t>
            </w:r>
          </w:p>
        </w:tc>
        <w:tc>
          <w:tcPr>
            <w:tcW w:w="3428" w:type="dxa"/>
          </w:tcPr>
          <w:p w14:paraId="41B3704F" w14:textId="77777777" w:rsidR="00D31B25" w:rsidRPr="002751A9" w:rsidRDefault="00D31B25" w:rsidP="004134D9">
            <w:pPr>
              <w:autoSpaceDE w:val="0"/>
              <w:autoSpaceDN w:val="0"/>
              <w:adjustRightInd w:val="0"/>
              <w:rPr>
                <w:sz w:val="24"/>
                <w:szCs w:val="24"/>
                <w:lang w:val="en-US"/>
              </w:rPr>
            </w:pPr>
            <w:r w:rsidRPr="002751A9">
              <w:rPr>
                <w:sz w:val="24"/>
                <w:szCs w:val="24"/>
                <w:lang w:val="en-US"/>
              </w:rPr>
              <w:t>Emphasis on creating efficiencies and productivity in value chains</w:t>
            </w:r>
          </w:p>
        </w:tc>
        <w:tc>
          <w:tcPr>
            <w:tcW w:w="4296" w:type="dxa"/>
          </w:tcPr>
          <w:p w14:paraId="1BE84D5C" w14:textId="77777777" w:rsidR="00D31B25" w:rsidRPr="002751A9" w:rsidRDefault="00D31B25" w:rsidP="004134D9">
            <w:pPr>
              <w:autoSpaceDE w:val="0"/>
              <w:autoSpaceDN w:val="0"/>
              <w:adjustRightInd w:val="0"/>
              <w:rPr>
                <w:sz w:val="24"/>
                <w:szCs w:val="24"/>
                <w:lang w:val="en-US"/>
              </w:rPr>
            </w:pPr>
            <w:r w:rsidRPr="002751A9">
              <w:rPr>
                <w:sz w:val="24"/>
                <w:szCs w:val="24"/>
                <w:lang w:val="en-US"/>
              </w:rPr>
              <w:t>Emphasis on enhancing flourishing within in value loops (i.e., the integral common good)</w:t>
            </w:r>
          </w:p>
        </w:tc>
      </w:tr>
      <w:tr w:rsidR="00D31B25" w:rsidRPr="002751A9" w14:paraId="1BEBC4B7" w14:textId="77777777" w:rsidTr="00D31B25">
        <w:tc>
          <w:tcPr>
            <w:tcW w:w="1670" w:type="dxa"/>
          </w:tcPr>
          <w:p w14:paraId="411A5737" w14:textId="77777777" w:rsidR="00D31B25" w:rsidRPr="002751A9" w:rsidRDefault="00D31B25" w:rsidP="004134D9">
            <w:pPr>
              <w:autoSpaceDE w:val="0"/>
              <w:autoSpaceDN w:val="0"/>
              <w:adjustRightInd w:val="0"/>
              <w:rPr>
                <w:b/>
                <w:bCs/>
                <w:sz w:val="24"/>
                <w:szCs w:val="24"/>
                <w:lang w:val="en-US"/>
              </w:rPr>
            </w:pPr>
            <w:r w:rsidRPr="002751A9">
              <w:rPr>
                <w:b/>
                <w:bCs/>
                <w:sz w:val="24"/>
                <w:szCs w:val="24"/>
                <w:lang w:val="en-US"/>
              </w:rPr>
              <w:t xml:space="preserve">5. </w:t>
            </w:r>
            <w:proofErr w:type="spellStart"/>
            <w:r w:rsidRPr="002751A9">
              <w:rPr>
                <w:b/>
                <w:bCs/>
                <w:sz w:val="24"/>
                <w:szCs w:val="24"/>
                <w:lang w:val="en-US"/>
              </w:rPr>
              <w:t>Communi-cating</w:t>
            </w:r>
            <w:proofErr w:type="spellEnd"/>
          </w:p>
        </w:tc>
        <w:tc>
          <w:tcPr>
            <w:tcW w:w="3428" w:type="dxa"/>
          </w:tcPr>
          <w:p w14:paraId="2A90BA64" w14:textId="77777777" w:rsidR="00D31B25" w:rsidRPr="002751A9" w:rsidRDefault="00D31B25" w:rsidP="004134D9">
            <w:pPr>
              <w:autoSpaceDE w:val="0"/>
              <w:autoSpaceDN w:val="0"/>
              <w:adjustRightInd w:val="0"/>
              <w:rPr>
                <w:sz w:val="24"/>
                <w:szCs w:val="24"/>
                <w:lang w:val="en-US"/>
              </w:rPr>
            </w:pPr>
            <w:r w:rsidRPr="002751A9">
              <w:rPr>
                <w:sz w:val="24"/>
                <w:szCs w:val="24"/>
                <w:lang w:val="en-US"/>
              </w:rPr>
              <w:t>Emphasis on top-down task-oriented knowledge flows that enhance productivity/profit</w:t>
            </w:r>
          </w:p>
        </w:tc>
        <w:tc>
          <w:tcPr>
            <w:tcW w:w="4296" w:type="dxa"/>
          </w:tcPr>
          <w:p w14:paraId="0D4B46E7" w14:textId="09693958" w:rsidR="00D31B25" w:rsidRPr="002751A9" w:rsidRDefault="00D31B25" w:rsidP="004134D9">
            <w:pPr>
              <w:autoSpaceDE w:val="0"/>
              <w:autoSpaceDN w:val="0"/>
              <w:adjustRightInd w:val="0"/>
              <w:rPr>
                <w:sz w:val="24"/>
                <w:szCs w:val="24"/>
                <w:lang w:val="en-US"/>
              </w:rPr>
            </w:pPr>
            <w:r w:rsidRPr="002751A9">
              <w:rPr>
                <w:sz w:val="24"/>
                <w:szCs w:val="24"/>
                <w:lang w:val="en-US"/>
              </w:rPr>
              <w:t>Emphasis on bottom-up diverse knowledge flows that enhance flourishing</w:t>
            </w:r>
          </w:p>
        </w:tc>
      </w:tr>
      <w:tr w:rsidR="00D31B25" w:rsidRPr="002751A9" w14:paraId="3388EE5B" w14:textId="77777777" w:rsidTr="00D31B25">
        <w:trPr>
          <w:trHeight w:val="345"/>
        </w:trPr>
        <w:tc>
          <w:tcPr>
            <w:tcW w:w="1670" w:type="dxa"/>
          </w:tcPr>
          <w:p w14:paraId="3EE66E2E" w14:textId="77777777" w:rsidR="00D31B25" w:rsidRPr="002751A9" w:rsidRDefault="00D31B25" w:rsidP="004134D9">
            <w:pPr>
              <w:autoSpaceDE w:val="0"/>
              <w:autoSpaceDN w:val="0"/>
              <w:adjustRightInd w:val="0"/>
              <w:rPr>
                <w:b/>
                <w:bCs/>
                <w:sz w:val="24"/>
                <w:szCs w:val="24"/>
                <w:lang w:val="en-US"/>
              </w:rPr>
            </w:pPr>
            <w:r w:rsidRPr="002751A9">
              <w:rPr>
                <w:b/>
                <w:bCs/>
                <w:sz w:val="24"/>
                <w:szCs w:val="24"/>
                <w:lang w:val="en-US"/>
              </w:rPr>
              <w:t>6. Making decisions</w:t>
            </w:r>
          </w:p>
        </w:tc>
        <w:tc>
          <w:tcPr>
            <w:tcW w:w="3428" w:type="dxa"/>
          </w:tcPr>
          <w:p w14:paraId="291DC26A" w14:textId="05AC969D" w:rsidR="00D31B25" w:rsidRPr="002751A9" w:rsidRDefault="00D31B25" w:rsidP="004134D9">
            <w:pPr>
              <w:autoSpaceDE w:val="0"/>
              <w:autoSpaceDN w:val="0"/>
              <w:adjustRightInd w:val="0"/>
              <w:rPr>
                <w:sz w:val="24"/>
                <w:szCs w:val="24"/>
                <w:lang w:val="en-US"/>
              </w:rPr>
            </w:pPr>
            <w:r w:rsidRPr="002751A9">
              <w:rPr>
                <w:sz w:val="24"/>
                <w:szCs w:val="24"/>
                <w:lang w:val="en-US"/>
              </w:rPr>
              <w:t>Managers identify needs/</w:t>
            </w:r>
            <w:r>
              <w:rPr>
                <w:sz w:val="24"/>
                <w:szCs w:val="24"/>
                <w:lang w:val="en-US"/>
              </w:rPr>
              <w:t xml:space="preserve"> </w:t>
            </w:r>
            <w:r w:rsidRPr="002751A9">
              <w:rPr>
                <w:sz w:val="24"/>
                <w:szCs w:val="24"/>
                <w:lang w:val="en-US"/>
              </w:rPr>
              <w:t>opportunit</w:t>
            </w:r>
            <w:r w:rsidR="00C56D0D">
              <w:rPr>
                <w:sz w:val="24"/>
                <w:szCs w:val="24"/>
                <w:lang w:val="en-US"/>
              </w:rPr>
              <w:t>ies</w:t>
            </w:r>
            <w:r w:rsidRPr="002751A9">
              <w:rPr>
                <w:sz w:val="24"/>
                <w:szCs w:val="24"/>
                <w:lang w:val="en-US"/>
              </w:rPr>
              <w:t xml:space="preserve"> for decisions to enhance financial well-being</w:t>
            </w:r>
            <w:r>
              <w:rPr>
                <w:sz w:val="24"/>
                <w:szCs w:val="24"/>
                <w:lang w:val="en-US"/>
              </w:rPr>
              <w:t>, and develop and choose alternatives accordingly</w:t>
            </w:r>
          </w:p>
        </w:tc>
        <w:tc>
          <w:tcPr>
            <w:tcW w:w="4296" w:type="dxa"/>
          </w:tcPr>
          <w:p w14:paraId="75B81EF7" w14:textId="31BD8C18" w:rsidR="00D31B25" w:rsidRPr="002751A9" w:rsidRDefault="00D31B25" w:rsidP="004134D9">
            <w:pPr>
              <w:autoSpaceDE w:val="0"/>
              <w:autoSpaceDN w:val="0"/>
              <w:adjustRightInd w:val="0"/>
              <w:rPr>
                <w:sz w:val="24"/>
                <w:szCs w:val="24"/>
                <w:lang w:val="en-US"/>
              </w:rPr>
            </w:pPr>
            <w:r w:rsidRPr="002751A9">
              <w:rPr>
                <w:sz w:val="24"/>
                <w:szCs w:val="24"/>
                <w:lang w:val="en-US"/>
              </w:rPr>
              <w:t>Managers and others identify needs/opportunit</w:t>
            </w:r>
            <w:r w:rsidR="00C56D0D">
              <w:rPr>
                <w:sz w:val="24"/>
                <w:szCs w:val="24"/>
                <w:lang w:val="en-US"/>
              </w:rPr>
              <w:t>ies</w:t>
            </w:r>
            <w:r w:rsidRPr="002751A9">
              <w:rPr>
                <w:sz w:val="24"/>
                <w:szCs w:val="24"/>
                <w:lang w:val="en-US"/>
              </w:rPr>
              <w:t xml:space="preserve"> for decisions to enhance holistic well-being</w:t>
            </w:r>
            <w:r>
              <w:rPr>
                <w:sz w:val="24"/>
                <w:szCs w:val="24"/>
                <w:lang w:val="en-US"/>
              </w:rPr>
              <w:t>, and participate in developing and choosing alternatives accordingly</w:t>
            </w:r>
          </w:p>
        </w:tc>
      </w:tr>
      <w:tr w:rsidR="00D31B25" w:rsidRPr="002751A9" w14:paraId="2DA69E21" w14:textId="77777777" w:rsidTr="00D31B25">
        <w:tc>
          <w:tcPr>
            <w:tcW w:w="1670" w:type="dxa"/>
          </w:tcPr>
          <w:p w14:paraId="272CE004" w14:textId="77777777" w:rsidR="00D31B25" w:rsidRPr="002751A9" w:rsidRDefault="00D31B25" w:rsidP="004134D9">
            <w:pPr>
              <w:autoSpaceDE w:val="0"/>
              <w:autoSpaceDN w:val="0"/>
              <w:adjustRightInd w:val="0"/>
              <w:rPr>
                <w:b/>
                <w:bCs/>
                <w:sz w:val="24"/>
                <w:szCs w:val="24"/>
                <w:lang w:val="en-US"/>
              </w:rPr>
            </w:pPr>
            <w:r w:rsidRPr="002751A9">
              <w:rPr>
                <w:b/>
                <w:bCs/>
                <w:sz w:val="24"/>
                <w:szCs w:val="24"/>
                <w:lang w:val="en-US"/>
              </w:rPr>
              <w:t>7. Leadership &amp; motivation</w:t>
            </w:r>
          </w:p>
        </w:tc>
        <w:tc>
          <w:tcPr>
            <w:tcW w:w="3428" w:type="dxa"/>
          </w:tcPr>
          <w:p w14:paraId="7F9AD3D0" w14:textId="7836F9B7" w:rsidR="00D31B25" w:rsidRPr="002751A9" w:rsidRDefault="00D31B25" w:rsidP="004134D9">
            <w:pPr>
              <w:autoSpaceDE w:val="0"/>
              <w:autoSpaceDN w:val="0"/>
              <w:adjustRightInd w:val="0"/>
              <w:rPr>
                <w:sz w:val="24"/>
                <w:szCs w:val="24"/>
                <w:lang w:val="en-US"/>
              </w:rPr>
            </w:pPr>
            <w:r w:rsidRPr="002751A9">
              <w:rPr>
                <w:sz w:val="24"/>
                <w:szCs w:val="24"/>
                <w:lang w:val="en-US"/>
              </w:rPr>
              <w:t>Desire for personalized power</w:t>
            </w:r>
          </w:p>
          <w:p w14:paraId="71BCD503" w14:textId="77777777" w:rsidR="00D31B25" w:rsidRPr="002751A9" w:rsidRDefault="00D31B25" w:rsidP="004134D9">
            <w:pPr>
              <w:autoSpaceDE w:val="0"/>
              <w:autoSpaceDN w:val="0"/>
              <w:adjustRightInd w:val="0"/>
              <w:rPr>
                <w:sz w:val="6"/>
                <w:szCs w:val="6"/>
                <w:lang w:val="en-US"/>
              </w:rPr>
            </w:pPr>
          </w:p>
          <w:p w14:paraId="7444B711" w14:textId="630E3E9C" w:rsidR="00D31B25" w:rsidRPr="002751A9" w:rsidRDefault="00D31B25" w:rsidP="004134D9">
            <w:pPr>
              <w:autoSpaceDE w:val="0"/>
              <w:autoSpaceDN w:val="0"/>
              <w:adjustRightInd w:val="0"/>
              <w:rPr>
                <w:sz w:val="24"/>
                <w:szCs w:val="24"/>
                <w:lang w:val="en-US"/>
              </w:rPr>
            </w:pPr>
            <w:r w:rsidRPr="002751A9">
              <w:rPr>
                <w:sz w:val="24"/>
                <w:szCs w:val="24"/>
                <w:lang w:val="en-US"/>
              </w:rPr>
              <w:t xml:space="preserve">Desire for accomplishment is often measured in financial terms via SMART goals, where every individual understands how </w:t>
            </w:r>
            <w:r>
              <w:rPr>
                <w:sz w:val="24"/>
                <w:szCs w:val="24"/>
                <w:lang w:val="en-US"/>
              </w:rPr>
              <w:t>they</w:t>
            </w:r>
            <w:r w:rsidRPr="002751A9">
              <w:rPr>
                <w:sz w:val="24"/>
                <w:szCs w:val="24"/>
                <w:lang w:val="en-US"/>
              </w:rPr>
              <w:t xml:space="preserve"> can achieve goals and earn valued financial rewards</w:t>
            </w:r>
          </w:p>
          <w:p w14:paraId="0B30056F" w14:textId="77777777" w:rsidR="00D31B25" w:rsidRPr="002751A9" w:rsidRDefault="00D31B25" w:rsidP="004134D9">
            <w:pPr>
              <w:autoSpaceDE w:val="0"/>
              <w:autoSpaceDN w:val="0"/>
              <w:adjustRightInd w:val="0"/>
              <w:rPr>
                <w:sz w:val="6"/>
                <w:szCs w:val="6"/>
                <w:lang w:val="en-US"/>
              </w:rPr>
            </w:pPr>
          </w:p>
          <w:p w14:paraId="4C4D2959" w14:textId="77777777" w:rsidR="00D31B25" w:rsidRPr="002751A9" w:rsidRDefault="00D31B25" w:rsidP="004134D9">
            <w:pPr>
              <w:autoSpaceDE w:val="0"/>
              <w:autoSpaceDN w:val="0"/>
              <w:adjustRightInd w:val="0"/>
              <w:rPr>
                <w:sz w:val="24"/>
                <w:szCs w:val="24"/>
                <w:lang w:val="en-US"/>
              </w:rPr>
            </w:pPr>
            <w:r w:rsidRPr="002751A9">
              <w:rPr>
                <w:sz w:val="24"/>
                <w:szCs w:val="24"/>
                <w:lang w:val="en-US"/>
              </w:rPr>
              <w:t>Desire for fairness to ensure that every individual is treated equitably</w:t>
            </w:r>
          </w:p>
          <w:p w14:paraId="473813BF" w14:textId="77777777" w:rsidR="00D31B25" w:rsidRPr="002751A9" w:rsidRDefault="00D31B25" w:rsidP="004134D9">
            <w:pPr>
              <w:autoSpaceDE w:val="0"/>
              <w:autoSpaceDN w:val="0"/>
              <w:adjustRightInd w:val="0"/>
              <w:rPr>
                <w:sz w:val="6"/>
                <w:szCs w:val="6"/>
                <w:lang w:val="en-US"/>
              </w:rPr>
            </w:pPr>
          </w:p>
          <w:p w14:paraId="4D5A6D1D" w14:textId="77777777" w:rsidR="00D31B25" w:rsidRPr="002751A9" w:rsidRDefault="00D31B25" w:rsidP="004134D9">
            <w:pPr>
              <w:autoSpaceDE w:val="0"/>
              <w:autoSpaceDN w:val="0"/>
              <w:adjustRightInd w:val="0"/>
              <w:rPr>
                <w:sz w:val="24"/>
                <w:szCs w:val="24"/>
                <w:lang w:val="en-US"/>
              </w:rPr>
            </w:pPr>
            <w:r w:rsidRPr="002751A9">
              <w:rPr>
                <w:sz w:val="24"/>
                <w:szCs w:val="24"/>
                <w:lang w:val="en-US"/>
              </w:rPr>
              <w:t>Desire for social (</w:t>
            </w:r>
            <w:proofErr w:type="spellStart"/>
            <w:r w:rsidRPr="002751A9">
              <w:rPr>
                <w:sz w:val="24"/>
                <w:szCs w:val="24"/>
                <w:lang w:val="en-US"/>
              </w:rPr>
              <w:t>affiliational</w:t>
            </w:r>
            <w:proofErr w:type="spellEnd"/>
            <w:r w:rsidRPr="002751A9">
              <w:rPr>
                <w:sz w:val="24"/>
                <w:szCs w:val="24"/>
                <w:lang w:val="en-US"/>
              </w:rPr>
              <w:t>) relationships that provide an individual with the help and emotional support they need accomplish their goals</w:t>
            </w:r>
          </w:p>
        </w:tc>
        <w:tc>
          <w:tcPr>
            <w:tcW w:w="4296" w:type="dxa"/>
          </w:tcPr>
          <w:p w14:paraId="2118CC80" w14:textId="77777777" w:rsidR="00D31B25" w:rsidRPr="002751A9" w:rsidRDefault="00D31B25" w:rsidP="004134D9">
            <w:pPr>
              <w:autoSpaceDE w:val="0"/>
              <w:autoSpaceDN w:val="0"/>
              <w:adjustRightInd w:val="0"/>
              <w:rPr>
                <w:sz w:val="24"/>
                <w:szCs w:val="24"/>
                <w:lang w:val="en-US"/>
              </w:rPr>
            </w:pPr>
            <w:r w:rsidRPr="002751A9">
              <w:rPr>
                <w:sz w:val="24"/>
                <w:szCs w:val="24"/>
                <w:lang w:val="en-US"/>
              </w:rPr>
              <w:t xml:space="preserve">Desire for socialized power </w:t>
            </w:r>
          </w:p>
          <w:p w14:paraId="4F6A119B" w14:textId="77777777" w:rsidR="00D31B25" w:rsidRPr="002751A9" w:rsidRDefault="00D31B25" w:rsidP="004134D9">
            <w:pPr>
              <w:autoSpaceDE w:val="0"/>
              <w:autoSpaceDN w:val="0"/>
              <w:adjustRightInd w:val="0"/>
              <w:rPr>
                <w:sz w:val="6"/>
                <w:szCs w:val="6"/>
                <w:lang w:val="en-US"/>
              </w:rPr>
            </w:pPr>
          </w:p>
          <w:p w14:paraId="33324F9C" w14:textId="725FBC94" w:rsidR="00D31B25" w:rsidRPr="002751A9" w:rsidRDefault="00D31B25" w:rsidP="004134D9">
            <w:pPr>
              <w:autoSpaceDE w:val="0"/>
              <w:autoSpaceDN w:val="0"/>
              <w:adjustRightInd w:val="0"/>
              <w:rPr>
                <w:sz w:val="24"/>
                <w:szCs w:val="24"/>
                <w:lang w:val="en-US"/>
              </w:rPr>
            </w:pPr>
            <w:r w:rsidRPr="002751A9">
              <w:rPr>
                <w:sz w:val="24"/>
                <w:szCs w:val="24"/>
                <w:lang w:val="en-US"/>
              </w:rPr>
              <w:t xml:space="preserve">Desire for accomplishment is often measured in socio-ecological terms via SMART 2.0 goals, where members understand how </w:t>
            </w:r>
            <w:r>
              <w:rPr>
                <w:sz w:val="24"/>
                <w:szCs w:val="24"/>
                <w:lang w:val="en-US"/>
              </w:rPr>
              <w:t xml:space="preserve">by </w:t>
            </w:r>
            <w:r w:rsidRPr="002751A9">
              <w:rPr>
                <w:sz w:val="24"/>
                <w:szCs w:val="24"/>
                <w:lang w:val="en-US"/>
              </w:rPr>
              <w:t xml:space="preserve">working </w:t>
            </w:r>
            <w:proofErr w:type="gramStart"/>
            <w:r w:rsidRPr="002751A9">
              <w:rPr>
                <w:sz w:val="24"/>
                <w:szCs w:val="24"/>
                <w:lang w:val="en-US"/>
              </w:rPr>
              <w:t>together</w:t>
            </w:r>
            <w:proofErr w:type="gramEnd"/>
            <w:r w:rsidRPr="002751A9">
              <w:rPr>
                <w:sz w:val="24"/>
                <w:szCs w:val="24"/>
                <w:lang w:val="en-US"/>
              </w:rPr>
              <w:t xml:space="preserve"> they can achieve shared goals and enhance valued socio-ecological well-being</w:t>
            </w:r>
          </w:p>
          <w:p w14:paraId="2C24E785" w14:textId="77777777" w:rsidR="00D31B25" w:rsidRPr="002751A9" w:rsidRDefault="00D31B25" w:rsidP="004134D9">
            <w:pPr>
              <w:autoSpaceDE w:val="0"/>
              <w:autoSpaceDN w:val="0"/>
              <w:adjustRightInd w:val="0"/>
              <w:rPr>
                <w:sz w:val="6"/>
                <w:szCs w:val="6"/>
                <w:lang w:val="en-US"/>
              </w:rPr>
            </w:pPr>
          </w:p>
          <w:p w14:paraId="1ED2969C" w14:textId="77777777" w:rsidR="00D31B25" w:rsidRPr="002751A9" w:rsidRDefault="00D31B25" w:rsidP="004134D9">
            <w:pPr>
              <w:autoSpaceDE w:val="0"/>
              <w:autoSpaceDN w:val="0"/>
              <w:adjustRightInd w:val="0"/>
              <w:rPr>
                <w:sz w:val="24"/>
                <w:szCs w:val="24"/>
                <w:lang w:val="en-US"/>
              </w:rPr>
            </w:pPr>
            <w:r w:rsidRPr="002751A9">
              <w:rPr>
                <w:sz w:val="24"/>
                <w:szCs w:val="24"/>
                <w:lang w:val="en-US"/>
              </w:rPr>
              <w:t>Desire for fairness to ensure that everyone (even stakeholders unable to represent themselves) is treated justly</w:t>
            </w:r>
          </w:p>
          <w:p w14:paraId="0FE8A87B" w14:textId="77777777" w:rsidR="00D31B25" w:rsidRPr="002751A9" w:rsidRDefault="00D31B25" w:rsidP="004134D9">
            <w:pPr>
              <w:autoSpaceDE w:val="0"/>
              <w:autoSpaceDN w:val="0"/>
              <w:adjustRightInd w:val="0"/>
              <w:rPr>
                <w:sz w:val="6"/>
                <w:szCs w:val="6"/>
                <w:lang w:val="en-US"/>
              </w:rPr>
            </w:pPr>
          </w:p>
          <w:p w14:paraId="6B9426EF" w14:textId="77777777" w:rsidR="00D31B25" w:rsidRPr="002751A9" w:rsidRDefault="00D31B25" w:rsidP="004134D9">
            <w:pPr>
              <w:autoSpaceDE w:val="0"/>
              <w:autoSpaceDN w:val="0"/>
              <w:adjustRightInd w:val="0"/>
              <w:rPr>
                <w:sz w:val="24"/>
                <w:szCs w:val="24"/>
                <w:lang w:val="en-US"/>
              </w:rPr>
            </w:pPr>
            <w:r w:rsidRPr="002751A9">
              <w:rPr>
                <w:sz w:val="24"/>
                <w:szCs w:val="24"/>
                <w:lang w:val="en-US"/>
              </w:rPr>
              <w:t>Desire for social (community-nurturing) relationships to provide the help and emotional support others need to accomplish the overall (common good) goals of the organization</w:t>
            </w:r>
          </w:p>
        </w:tc>
      </w:tr>
    </w:tbl>
    <w:p w14:paraId="69E67EC8" w14:textId="1ACDA42B" w:rsidR="002751A9" w:rsidRDefault="002751A9" w:rsidP="00D31B25">
      <w:pPr>
        <w:autoSpaceDE w:val="0"/>
        <w:autoSpaceDN w:val="0"/>
        <w:adjustRightInd w:val="0"/>
        <w:rPr>
          <w:lang w:val="en-US"/>
        </w:rPr>
      </w:pPr>
    </w:p>
    <w:sectPr w:rsidR="002751A9" w:rsidSect="00D31B25">
      <w:footerReference w:type="even"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D2743" w14:textId="77777777" w:rsidR="00B9743B" w:rsidRDefault="00B9743B" w:rsidP="00345580">
      <w:r>
        <w:separator/>
      </w:r>
    </w:p>
  </w:endnote>
  <w:endnote w:type="continuationSeparator" w:id="0">
    <w:p w14:paraId="3DD77CA3" w14:textId="77777777" w:rsidR="00B9743B" w:rsidRDefault="00B9743B" w:rsidP="0034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2573405"/>
      <w:docPartObj>
        <w:docPartGallery w:val="Page Numbers (Bottom of Page)"/>
        <w:docPartUnique/>
      </w:docPartObj>
    </w:sdtPr>
    <w:sdtEndPr>
      <w:rPr>
        <w:rStyle w:val="PageNumber"/>
      </w:rPr>
    </w:sdtEndPr>
    <w:sdtContent>
      <w:p w14:paraId="219AB8CF" w14:textId="5C63063E" w:rsidR="00267A08" w:rsidRDefault="00267A08" w:rsidP="001F0A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B06EE3" w14:textId="77777777" w:rsidR="00267A08" w:rsidRDefault="00267A08" w:rsidP="00267A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4499714"/>
      <w:docPartObj>
        <w:docPartGallery w:val="Page Numbers (Bottom of Page)"/>
        <w:docPartUnique/>
      </w:docPartObj>
    </w:sdtPr>
    <w:sdtEndPr>
      <w:rPr>
        <w:rStyle w:val="PageNumber"/>
      </w:rPr>
    </w:sdtEndPr>
    <w:sdtContent>
      <w:p w14:paraId="6CAEC32C" w14:textId="23E3B363" w:rsidR="00267A08" w:rsidRDefault="00267A08" w:rsidP="001F0A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37AB2D" w14:textId="77777777" w:rsidR="00267A08" w:rsidRDefault="00267A08" w:rsidP="00267A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2E0F1" w14:textId="77777777" w:rsidR="00B9743B" w:rsidRDefault="00B9743B" w:rsidP="00345580">
      <w:r>
        <w:separator/>
      </w:r>
    </w:p>
  </w:footnote>
  <w:footnote w:type="continuationSeparator" w:id="0">
    <w:p w14:paraId="76570361" w14:textId="77777777" w:rsidR="00B9743B" w:rsidRDefault="00B9743B" w:rsidP="00345580">
      <w:r>
        <w:continuationSeparator/>
      </w:r>
    </w:p>
  </w:footnote>
  <w:footnote w:id="1">
    <w:p w14:paraId="49BE8D0D" w14:textId="73D7C48F" w:rsidR="00A66243" w:rsidRDefault="00A66243" w:rsidP="00A66243">
      <w:r>
        <w:rPr>
          <w:rStyle w:val="FootnoteReference"/>
        </w:rPr>
        <w:footnoteRef/>
      </w:r>
      <w:r>
        <w:t xml:space="preserve"> Leopold’s understanding of the biotic community is consistent with contemporary ecology that teaches us that humans, animals, plants, waters and soils are all members of one holistic community (e.g., </w:t>
      </w:r>
      <w:r w:rsidRPr="00A66243">
        <w:t xml:space="preserve">Goralnik </w:t>
      </w:r>
      <w:r>
        <w:t>and</w:t>
      </w:r>
      <w:r w:rsidRPr="00A66243">
        <w:t xml:space="preserve"> Nelson</w:t>
      </w:r>
      <w:r>
        <w:t xml:space="preserve"> 2011). </w:t>
      </w:r>
    </w:p>
    <w:p w14:paraId="04FBCBCF" w14:textId="11553623" w:rsidR="00A66243" w:rsidRDefault="00A66243">
      <w:pPr>
        <w:pStyle w:val="FootnoteText"/>
      </w:pPr>
    </w:p>
  </w:footnote>
  <w:footnote w:id="2">
    <w:p w14:paraId="3E48DE84" w14:textId="1EB6576E" w:rsidR="005939C5" w:rsidRDefault="005939C5" w:rsidP="005939C5">
      <w:pPr>
        <w:autoSpaceDE w:val="0"/>
        <w:autoSpaceDN w:val="0"/>
        <w:adjustRightInd w:val="0"/>
        <w:rPr>
          <w:lang w:val="en-US"/>
        </w:rPr>
      </w:pPr>
      <w:r w:rsidRPr="002471D9">
        <w:rPr>
          <w:rStyle w:val="FootnoteReference"/>
        </w:rPr>
        <w:footnoteRef/>
      </w:r>
      <w:r w:rsidRPr="002471D9">
        <w:t xml:space="preserve"> </w:t>
      </w:r>
      <w:r w:rsidRPr="002471D9">
        <w:rPr>
          <w:lang w:val="en-US"/>
        </w:rPr>
        <w:t xml:space="preserve">Note that, for our purposes, the integral common good can be seen as an instrumental good (e.g., as a means to a larger end), but also in </w:t>
      </w:r>
      <w:r w:rsidR="001178AA">
        <w:rPr>
          <w:lang w:val="en-US"/>
        </w:rPr>
        <w:t>many</w:t>
      </w:r>
      <w:r w:rsidR="001178AA" w:rsidRPr="002471D9">
        <w:rPr>
          <w:lang w:val="en-US"/>
        </w:rPr>
        <w:t xml:space="preserve"> </w:t>
      </w:r>
      <w:r w:rsidRPr="002471D9">
        <w:rPr>
          <w:lang w:val="en-US"/>
        </w:rPr>
        <w:t xml:space="preserve">ways as final common good (e.g., participating in the integral common good can be seen as an end in itself), thus giving it </w:t>
      </w:r>
      <w:r w:rsidR="002471D9" w:rsidRPr="002471D9">
        <w:rPr>
          <w:lang w:val="en-US"/>
        </w:rPr>
        <w:t>the</w:t>
      </w:r>
      <w:r w:rsidRPr="002471D9">
        <w:rPr>
          <w:lang w:val="en-US"/>
        </w:rPr>
        <w:t xml:space="preserve"> sort of “mixed character” apparent in many goods (Kennedy, 2006: 16). </w:t>
      </w:r>
      <w:r w:rsidRPr="002471D9">
        <w:rPr>
          <w:color w:val="000000"/>
        </w:rPr>
        <w:t>As summarized by Kennedy (2006), instrumental goods—such as money, an academic degree, or power—can be seen as tools to attain other goods, and “</w:t>
      </w:r>
      <w:r w:rsidRPr="002471D9">
        <w:rPr>
          <w:lang w:val="en-US"/>
        </w:rPr>
        <w:t>are really only desired because their achievement or possession furthers a larger plan to achieve some other good” (Kennedy, 2006: 15)</w:t>
      </w:r>
      <w:r w:rsidRPr="002471D9">
        <w:rPr>
          <w:color w:val="000000"/>
        </w:rPr>
        <w:t xml:space="preserve">. In contrast, </w:t>
      </w:r>
      <w:r w:rsidRPr="002471D9">
        <w:rPr>
          <w:lang w:val="en-US"/>
        </w:rPr>
        <w:t>final goods—such as speculative knowledge, and most forms of play and aesthetic experience—are sought after by human agents as an end in and of themselves, and once achieved the actions directed toward them come to an end. With regard to common goods, perhaps a more accurate differentiation would be constructive common goods (e.g., instrumental goods like justice, peace and order) versus substantive common goods (e.g., “victory for a sports team or achieving an award for manufacturing excellence”) which are shared final goods that result from collaborative efforts (Kennedy, 2006: 16). The final common good of an organization (e.g., a committee formed to build a playground disbands once it is built) may become an instrumental good for others (e.g., the playground enables healthy activity). In contemporary discussion in Catholic Social Thought, the “common good” is typically seen as “a constructive good of fundamental importance, but as such it is instrumental and not final” (Kennedy, 2006: 18).</w:t>
      </w:r>
      <w:r w:rsidRPr="00D14CC2">
        <w:rPr>
          <w:lang w:val="en-US"/>
        </w:rPr>
        <w:t xml:space="preserve"> </w:t>
      </w:r>
    </w:p>
    <w:p w14:paraId="7E5E5C87" w14:textId="0C8D385C" w:rsidR="005939C5" w:rsidRDefault="005939C5">
      <w:pPr>
        <w:pStyle w:val="FootnoteText"/>
      </w:pPr>
    </w:p>
  </w:footnote>
  <w:footnote w:id="3">
    <w:p w14:paraId="0752C292" w14:textId="50DFE290" w:rsidR="00C841F8" w:rsidRPr="00693C65" w:rsidRDefault="00C841F8" w:rsidP="00693C65">
      <w:pPr>
        <w:autoSpaceDE w:val="0"/>
        <w:autoSpaceDN w:val="0"/>
        <w:adjustRightInd w:val="0"/>
        <w:spacing w:after="120"/>
        <w:rPr>
          <w:color w:val="000000"/>
          <w:lang w:val="en-US"/>
        </w:rPr>
      </w:pPr>
      <w:r w:rsidRPr="00693C65">
        <w:rPr>
          <w:rStyle w:val="FootnoteReference"/>
        </w:rPr>
        <w:footnoteRef/>
      </w:r>
      <w:r w:rsidRPr="00693C65">
        <w:t xml:space="preserve"> </w:t>
      </w:r>
      <w:r w:rsidRPr="00693C65">
        <w:rPr>
          <w:color w:val="000000"/>
          <w:lang w:val="en-US"/>
        </w:rPr>
        <w:t xml:space="preserve">This is </w:t>
      </w:r>
      <w:r w:rsidR="002471D9">
        <w:rPr>
          <w:color w:val="000000"/>
          <w:lang w:val="en-US"/>
        </w:rPr>
        <w:t>similar to</w:t>
      </w:r>
      <w:r w:rsidRPr="00693C65">
        <w:rPr>
          <w:color w:val="000000"/>
          <w:lang w:val="en-US"/>
        </w:rPr>
        <w:t xml:space="preserve"> Francis (2015: 141): </w:t>
      </w:r>
      <w:r w:rsidRPr="00563684">
        <w:rPr>
          <w:color w:val="000000"/>
          <w:lang w:val="en-US"/>
        </w:rPr>
        <w:t>“We urgently need a humanism capable of bringing togeth</w:t>
      </w:r>
      <w:r w:rsidRPr="00563684">
        <w:rPr>
          <w:color w:val="000000"/>
          <w:lang w:val="en-US"/>
        </w:rPr>
        <w:softHyphen/>
        <w:t xml:space="preserve">er the different fields of knowledge, including economics, in the service of a more integral and integrating vision. </w:t>
      </w:r>
      <w:r w:rsidR="00693C65" w:rsidRPr="00563684">
        <w:rPr>
          <w:color w:val="000000"/>
          <w:lang w:val="en-US"/>
        </w:rPr>
        <w:t>…</w:t>
      </w:r>
      <w:r w:rsidRPr="00563684">
        <w:rPr>
          <w:color w:val="000000"/>
          <w:lang w:val="en-US"/>
        </w:rPr>
        <w:t xml:space="preserve"> There is an interrelation between ecosystems and be</w:t>
      </w:r>
      <w:r w:rsidRPr="00563684">
        <w:rPr>
          <w:color w:val="000000"/>
          <w:lang w:val="en-US"/>
        </w:rPr>
        <w:softHyphen/>
        <w:t xml:space="preserve">tween the various spheres of social interaction, demonstrating yet again that </w:t>
      </w:r>
      <w:r w:rsidR="00563684" w:rsidRPr="00563684">
        <w:rPr>
          <w:color w:val="000000"/>
          <w:lang w:val="en-US"/>
        </w:rPr>
        <w:t>‘</w:t>
      </w:r>
      <w:r w:rsidRPr="00563684">
        <w:rPr>
          <w:color w:val="000000"/>
          <w:lang w:val="en-US"/>
        </w:rPr>
        <w:t>the whole is great</w:t>
      </w:r>
      <w:r w:rsidRPr="00563684">
        <w:rPr>
          <w:color w:val="000000"/>
          <w:lang w:val="en-US"/>
        </w:rPr>
        <w:softHyphen/>
        <w:t>er than the part.</w:t>
      </w:r>
      <w:r w:rsidR="00563684" w:rsidRPr="00563684">
        <w:rPr>
          <w:color w:val="000000"/>
          <w:lang w:val="en-US"/>
        </w:rPr>
        <w:t>’</w:t>
      </w:r>
      <w:r w:rsidRPr="00563684">
        <w:rPr>
          <w:color w:val="000000"/>
          <w:lang w:val="en-US"/>
        </w:rPr>
        <w:t xml:space="preserve">” </w:t>
      </w:r>
    </w:p>
  </w:footnote>
  <w:footnote w:id="4">
    <w:p w14:paraId="3875EF78" w14:textId="4ED21A37" w:rsidR="00C841F8" w:rsidRPr="00693C65" w:rsidRDefault="00C841F8" w:rsidP="00693C65">
      <w:pPr>
        <w:pStyle w:val="FootnoteText"/>
        <w:spacing w:after="120"/>
        <w:rPr>
          <w:rFonts w:ascii="Times New Roman" w:hAnsi="Times New Roman" w:cs="Times New Roman"/>
          <w:sz w:val="24"/>
          <w:szCs w:val="24"/>
        </w:rPr>
      </w:pPr>
      <w:r w:rsidRPr="00693C65">
        <w:rPr>
          <w:rStyle w:val="FootnoteReference"/>
          <w:rFonts w:ascii="Times New Roman" w:hAnsi="Times New Roman" w:cs="Times New Roman"/>
          <w:sz w:val="24"/>
          <w:szCs w:val="24"/>
        </w:rPr>
        <w:footnoteRef/>
      </w:r>
      <w:r w:rsidRPr="00693C65">
        <w:rPr>
          <w:rFonts w:ascii="Times New Roman" w:hAnsi="Times New Roman" w:cs="Times New Roman"/>
          <w:sz w:val="24"/>
          <w:szCs w:val="24"/>
        </w:rPr>
        <w:t xml:space="preserve"> </w:t>
      </w:r>
      <w:r w:rsidRPr="00693C65">
        <w:rPr>
          <w:rFonts w:ascii="Times New Roman" w:eastAsia="Times New Roman" w:hAnsi="Times New Roman" w:cs="Times New Roman"/>
          <w:sz w:val="24"/>
          <w:szCs w:val="24"/>
        </w:rPr>
        <w:t>The second dimension is “that ethical considerations must form an integrated part of business decisions,</w:t>
      </w:r>
      <w:r w:rsidR="00362984">
        <w:rPr>
          <w:rFonts w:ascii="Times New Roman" w:eastAsia="Times New Roman" w:hAnsi="Times New Roman" w:cs="Times New Roman"/>
          <w:sz w:val="24"/>
          <w:szCs w:val="24"/>
        </w:rPr>
        <w:t>”</w:t>
      </w:r>
      <w:r w:rsidRPr="00693C65">
        <w:rPr>
          <w:rFonts w:ascii="Times New Roman" w:eastAsia="Times New Roman" w:hAnsi="Times New Roman" w:cs="Times New Roman"/>
          <w:sz w:val="24"/>
          <w:szCs w:val="24"/>
        </w:rPr>
        <w:t xml:space="preserve"> and the third dimension is “that actively embracing corporate responsibilities is contingent upon initiating and maintaining an ongoing dialogue with stakeholders.”</w:t>
      </w:r>
    </w:p>
  </w:footnote>
  <w:footnote w:id="5">
    <w:p w14:paraId="1807B0E9" w14:textId="2CD7E6FC" w:rsidR="00C841F8" w:rsidRPr="00693C65" w:rsidRDefault="00C841F8" w:rsidP="00693C65">
      <w:pPr>
        <w:pStyle w:val="FootnoteText"/>
        <w:spacing w:after="120"/>
        <w:rPr>
          <w:rFonts w:ascii="Times New Roman" w:hAnsi="Times New Roman" w:cs="Times New Roman"/>
          <w:sz w:val="24"/>
          <w:szCs w:val="24"/>
        </w:rPr>
      </w:pPr>
      <w:r w:rsidRPr="00693C65">
        <w:rPr>
          <w:rStyle w:val="FootnoteReference"/>
          <w:rFonts w:ascii="Times New Roman" w:hAnsi="Times New Roman" w:cs="Times New Roman"/>
          <w:sz w:val="24"/>
          <w:szCs w:val="24"/>
        </w:rPr>
        <w:footnoteRef/>
      </w:r>
      <w:r w:rsidRPr="00693C65">
        <w:rPr>
          <w:rFonts w:ascii="Times New Roman" w:hAnsi="Times New Roman" w:cs="Times New Roman"/>
          <w:sz w:val="24"/>
          <w:szCs w:val="24"/>
        </w:rPr>
        <w:t xml:space="preserve"> </w:t>
      </w:r>
      <w:r w:rsidRPr="00693C65">
        <w:rPr>
          <w:rFonts w:ascii="Times New Roman" w:eastAsia="Times New Roman" w:hAnsi="Times New Roman" w:cs="Times New Roman"/>
          <w:sz w:val="24"/>
          <w:szCs w:val="24"/>
        </w:rPr>
        <w:t>Even so note that, as Francis (2015: 92) suggests: “</w:t>
      </w:r>
      <w:r w:rsidRPr="00693C65">
        <w:rPr>
          <w:rFonts w:ascii="Times New Roman" w:hAnsi="Times New Roman" w:cs="Times New Roman"/>
          <w:color w:val="000000"/>
          <w:sz w:val="24"/>
          <w:szCs w:val="24"/>
          <w:lang w:val="en-US"/>
        </w:rPr>
        <w:t>Every act of cruelty towards any creature is ‘contrary to human dignity</w:t>
      </w:r>
      <w:r w:rsidR="008A7B3E">
        <w:rPr>
          <w:rFonts w:ascii="Times New Roman" w:hAnsi="Times New Roman" w:cs="Times New Roman"/>
          <w:color w:val="000000"/>
          <w:sz w:val="24"/>
          <w:szCs w:val="24"/>
          <w:lang w:val="en-US"/>
        </w:rPr>
        <w:t>.</w:t>
      </w:r>
      <w:r w:rsidRPr="00693C65">
        <w:rPr>
          <w:rFonts w:ascii="Times New Roman" w:hAnsi="Times New Roman" w:cs="Times New Roman"/>
          <w:color w:val="000000"/>
          <w:sz w:val="24"/>
          <w:szCs w:val="24"/>
          <w:lang w:val="en-US"/>
        </w:rPr>
        <w:t>’”</w:t>
      </w:r>
    </w:p>
  </w:footnote>
  <w:footnote w:id="6">
    <w:p w14:paraId="66F12DAD" w14:textId="49DB77CB" w:rsidR="00C841F8" w:rsidRDefault="00C841F8" w:rsidP="00693C65">
      <w:pPr>
        <w:autoSpaceDE w:val="0"/>
        <w:autoSpaceDN w:val="0"/>
        <w:adjustRightInd w:val="0"/>
        <w:spacing w:after="120"/>
      </w:pPr>
      <w:r w:rsidRPr="00693C65">
        <w:rPr>
          <w:rStyle w:val="FootnoteReference"/>
        </w:rPr>
        <w:footnoteRef/>
      </w:r>
      <w:r w:rsidRPr="00693C65">
        <w:t xml:space="preserve"> </w:t>
      </w:r>
      <w:r w:rsidRPr="00693C65">
        <w:rPr>
          <w:lang w:val="en-US"/>
        </w:rPr>
        <w:t xml:space="preserve">SMART goals have been shown to maximize productivity, </w:t>
      </w:r>
      <w:r w:rsidR="00D766F1" w:rsidRPr="00693C65">
        <w:rPr>
          <w:lang w:val="en-US"/>
        </w:rPr>
        <w:t xml:space="preserve">but </w:t>
      </w:r>
      <w:r w:rsidR="008A7B3E">
        <w:rPr>
          <w:lang w:val="en-US"/>
        </w:rPr>
        <w:t xml:space="preserve">they </w:t>
      </w:r>
      <w:r w:rsidRPr="00693C65">
        <w:rPr>
          <w:lang w:val="en-US"/>
        </w:rPr>
        <w:t xml:space="preserve">also </w:t>
      </w:r>
      <w:r w:rsidR="00777A0E">
        <w:rPr>
          <w:lang w:val="en-US"/>
        </w:rPr>
        <w:t xml:space="preserve">known to </w:t>
      </w:r>
      <w:r w:rsidRPr="00693C65">
        <w:rPr>
          <w:lang w:val="en-US"/>
        </w:rPr>
        <w:t>reduce organizational citizenship behavior and other significant and meaningful goals (</w:t>
      </w:r>
      <w:r w:rsidR="00D766F1" w:rsidRPr="00693C65">
        <w:rPr>
          <w:lang w:val="en-US"/>
        </w:rPr>
        <w:t>e.g., Wright et al. 1993)</w:t>
      </w:r>
      <w:r w:rsidR="00693C65">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0C673B"/>
    <w:multiLevelType w:val="hybridMultilevel"/>
    <w:tmpl w:val="C6B6C7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A28261"/>
    <w:multiLevelType w:val="hybridMultilevel"/>
    <w:tmpl w:val="52FAEC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C605F7"/>
    <w:multiLevelType w:val="hybridMultilevel"/>
    <w:tmpl w:val="56EFE1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26477B"/>
    <w:multiLevelType w:val="hybridMultilevel"/>
    <w:tmpl w:val="07D00E3A"/>
    <w:lvl w:ilvl="0" w:tplc="BBF43412">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BB1AF3"/>
    <w:multiLevelType w:val="hybridMultilevel"/>
    <w:tmpl w:val="C820EF6C"/>
    <w:lvl w:ilvl="0" w:tplc="B0985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213942"/>
    <w:multiLevelType w:val="multilevel"/>
    <w:tmpl w:val="B696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46D12"/>
    <w:multiLevelType w:val="hybridMultilevel"/>
    <w:tmpl w:val="0F6E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B4BC5"/>
    <w:multiLevelType w:val="multilevel"/>
    <w:tmpl w:val="36A6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42810"/>
    <w:multiLevelType w:val="hybridMultilevel"/>
    <w:tmpl w:val="D78484B0"/>
    <w:lvl w:ilvl="0" w:tplc="C4043F9C">
      <w:start w:val="1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678A4"/>
    <w:multiLevelType w:val="hybridMultilevel"/>
    <w:tmpl w:val="707C58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D07089"/>
    <w:multiLevelType w:val="multilevel"/>
    <w:tmpl w:val="2768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353FF1"/>
    <w:multiLevelType w:val="hybridMultilevel"/>
    <w:tmpl w:val="E8AEE8CE"/>
    <w:lvl w:ilvl="0" w:tplc="2772A30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F7972"/>
    <w:multiLevelType w:val="hybridMultilevel"/>
    <w:tmpl w:val="95A687DE"/>
    <w:lvl w:ilvl="0" w:tplc="53787986">
      <w:start w:val="1"/>
      <w:numFmt w:val="decimal"/>
      <w:lvlText w:val="%1."/>
      <w:lvlJc w:val="left"/>
      <w:pPr>
        <w:ind w:left="720" w:hanging="360"/>
      </w:pPr>
      <w:rPr>
        <w:rFonts w:eastAsiaTheme="minorHAns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C7E7C"/>
    <w:multiLevelType w:val="hybridMultilevel"/>
    <w:tmpl w:val="97B2DD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9C87AF2"/>
    <w:multiLevelType w:val="hybridMultilevel"/>
    <w:tmpl w:val="52B43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F3320"/>
    <w:multiLevelType w:val="multilevel"/>
    <w:tmpl w:val="0278E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BC08DB"/>
    <w:multiLevelType w:val="hybridMultilevel"/>
    <w:tmpl w:val="50EA83E2"/>
    <w:lvl w:ilvl="0" w:tplc="8B581F2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37135"/>
    <w:multiLevelType w:val="hybridMultilevel"/>
    <w:tmpl w:val="9CFDC2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C032C98"/>
    <w:multiLevelType w:val="hybridMultilevel"/>
    <w:tmpl w:val="A61ABF30"/>
    <w:lvl w:ilvl="0" w:tplc="D57A55E4">
      <w:start w:val="1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D6C4B"/>
    <w:multiLevelType w:val="hybridMultilevel"/>
    <w:tmpl w:val="8CD668C8"/>
    <w:lvl w:ilvl="0" w:tplc="18F854B2">
      <w:start w:val="1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F7CE1"/>
    <w:multiLevelType w:val="multilevel"/>
    <w:tmpl w:val="365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47D5D"/>
    <w:multiLevelType w:val="hybridMultilevel"/>
    <w:tmpl w:val="2CCC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16966"/>
    <w:multiLevelType w:val="hybridMultilevel"/>
    <w:tmpl w:val="FA80C6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0"/>
  </w:num>
  <w:num w:numId="4">
    <w:abstractNumId w:val="17"/>
  </w:num>
  <w:num w:numId="5">
    <w:abstractNumId w:val="19"/>
  </w:num>
  <w:num w:numId="6">
    <w:abstractNumId w:val="9"/>
  </w:num>
  <w:num w:numId="7">
    <w:abstractNumId w:val="22"/>
  </w:num>
  <w:num w:numId="8">
    <w:abstractNumId w:val="0"/>
  </w:num>
  <w:num w:numId="9">
    <w:abstractNumId w:val="3"/>
  </w:num>
  <w:num w:numId="10">
    <w:abstractNumId w:val="13"/>
  </w:num>
  <w:num w:numId="11">
    <w:abstractNumId w:val="2"/>
  </w:num>
  <w:num w:numId="12">
    <w:abstractNumId w:val="8"/>
  </w:num>
  <w:num w:numId="13">
    <w:abstractNumId w:val="1"/>
  </w:num>
  <w:num w:numId="14">
    <w:abstractNumId w:val="18"/>
  </w:num>
  <w:num w:numId="15">
    <w:abstractNumId w:val="10"/>
  </w:num>
  <w:num w:numId="16">
    <w:abstractNumId w:val="6"/>
  </w:num>
  <w:num w:numId="17">
    <w:abstractNumId w:val="15"/>
  </w:num>
  <w:num w:numId="18">
    <w:abstractNumId w:val="4"/>
  </w:num>
  <w:num w:numId="19">
    <w:abstractNumId w:val="11"/>
  </w:num>
  <w:num w:numId="20">
    <w:abstractNumId w:val="21"/>
  </w:num>
  <w:num w:numId="21">
    <w:abstractNumId w:val="14"/>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43"/>
    <w:rsid w:val="000376C1"/>
    <w:rsid w:val="000557F9"/>
    <w:rsid w:val="00062171"/>
    <w:rsid w:val="00067B57"/>
    <w:rsid w:val="000A4156"/>
    <w:rsid w:val="000A66D2"/>
    <w:rsid w:val="000A6C94"/>
    <w:rsid w:val="000B3E5C"/>
    <w:rsid w:val="000C1D92"/>
    <w:rsid w:val="000C307E"/>
    <w:rsid w:val="000C75B5"/>
    <w:rsid w:val="000D2DFD"/>
    <w:rsid w:val="000D71E7"/>
    <w:rsid w:val="000E67C6"/>
    <w:rsid w:val="000F1F0C"/>
    <w:rsid w:val="001101EB"/>
    <w:rsid w:val="001178AA"/>
    <w:rsid w:val="001216B5"/>
    <w:rsid w:val="001313EA"/>
    <w:rsid w:val="00133F74"/>
    <w:rsid w:val="001343DE"/>
    <w:rsid w:val="00136074"/>
    <w:rsid w:val="00141271"/>
    <w:rsid w:val="00145CCD"/>
    <w:rsid w:val="00147B9E"/>
    <w:rsid w:val="00154D64"/>
    <w:rsid w:val="0015665D"/>
    <w:rsid w:val="001774D5"/>
    <w:rsid w:val="00185D5C"/>
    <w:rsid w:val="00192C15"/>
    <w:rsid w:val="001A13F8"/>
    <w:rsid w:val="001A305A"/>
    <w:rsid w:val="001A697D"/>
    <w:rsid w:val="001B1C05"/>
    <w:rsid w:val="001C63E5"/>
    <w:rsid w:val="001D3034"/>
    <w:rsid w:val="002013CE"/>
    <w:rsid w:val="0021625B"/>
    <w:rsid w:val="0022681B"/>
    <w:rsid w:val="002337B3"/>
    <w:rsid w:val="00233B38"/>
    <w:rsid w:val="002409E3"/>
    <w:rsid w:val="00245643"/>
    <w:rsid w:val="002471D9"/>
    <w:rsid w:val="00262C95"/>
    <w:rsid w:val="00267A08"/>
    <w:rsid w:val="002751A9"/>
    <w:rsid w:val="00287148"/>
    <w:rsid w:val="00291F9D"/>
    <w:rsid w:val="002C4A91"/>
    <w:rsid w:val="002D4EB9"/>
    <w:rsid w:val="002E45C9"/>
    <w:rsid w:val="002E7490"/>
    <w:rsid w:val="00311961"/>
    <w:rsid w:val="003200D2"/>
    <w:rsid w:val="003227CF"/>
    <w:rsid w:val="0032444C"/>
    <w:rsid w:val="0034540B"/>
    <w:rsid w:val="00345580"/>
    <w:rsid w:val="00351E3D"/>
    <w:rsid w:val="0035366E"/>
    <w:rsid w:val="00357AB2"/>
    <w:rsid w:val="00362984"/>
    <w:rsid w:val="00377777"/>
    <w:rsid w:val="003816D2"/>
    <w:rsid w:val="00384C69"/>
    <w:rsid w:val="00385203"/>
    <w:rsid w:val="00387843"/>
    <w:rsid w:val="00396249"/>
    <w:rsid w:val="003A03B9"/>
    <w:rsid w:val="003A2B9E"/>
    <w:rsid w:val="003A4B60"/>
    <w:rsid w:val="003B26F3"/>
    <w:rsid w:val="003B435A"/>
    <w:rsid w:val="003B4413"/>
    <w:rsid w:val="003B5A01"/>
    <w:rsid w:val="003B6108"/>
    <w:rsid w:val="003F5C82"/>
    <w:rsid w:val="003F7A44"/>
    <w:rsid w:val="004056F9"/>
    <w:rsid w:val="00417A1D"/>
    <w:rsid w:val="0042179E"/>
    <w:rsid w:val="004223FE"/>
    <w:rsid w:val="00464CF2"/>
    <w:rsid w:val="00471E5B"/>
    <w:rsid w:val="00475541"/>
    <w:rsid w:val="00487148"/>
    <w:rsid w:val="00491F13"/>
    <w:rsid w:val="004959C7"/>
    <w:rsid w:val="004A17FB"/>
    <w:rsid w:val="004C4B65"/>
    <w:rsid w:val="004C612A"/>
    <w:rsid w:val="004C63CB"/>
    <w:rsid w:val="004D025F"/>
    <w:rsid w:val="004D095D"/>
    <w:rsid w:val="004E5C8A"/>
    <w:rsid w:val="004E6F28"/>
    <w:rsid w:val="004F1990"/>
    <w:rsid w:val="00505DF4"/>
    <w:rsid w:val="00514D6F"/>
    <w:rsid w:val="00522EBD"/>
    <w:rsid w:val="005409D8"/>
    <w:rsid w:val="00544D70"/>
    <w:rsid w:val="005469D6"/>
    <w:rsid w:val="00553D57"/>
    <w:rsid w:val="00563684"/>
    <w:rsid w:val="00567FBE"/>
    <w:rsid w:val="00583816"/>
    <w:rsid w:val="005851B8"/>
    <w:rsid w:val="0058719A"/>
    <w:rsid w:val="005939C5"/>
    <w:rsid w:val="005A268C"/>
    <w:rsid w:val="005B1DCF"/>
    <w:rsid w:val="005B2271"/>
    <w:rsid w:val="005D21E2"/>
    <w:rsid w:val="0060478B"/>
    <w:rsid w:val="0061364A"/>
    <w:rsid w:val="006145B8"/>
    <w:rsid w:val="00621776"/>
    <w:rsid w:val="00622640"/>
    <w:rsid w:val="00655A65"/>
    <w:rsid w:val="006566AB"/>
    <w:rsid w:val="006605BD"/>
    <w:rsid w:val="00664FFA"/>
    <w:rsid w:val="00693C65"/>
    <w:rsid w:val="006A5CD1"/>
    <w:rsid w:val="006B7689"/>
    <w:rsid w:val="006D1A4A"/>
    <w:rsid w:val="006D416B"/>
    <w:rsid w:val="006D56D8"/>
    <w:rsid w:val="006E0E50"/>
    <w:rsid w:val="006F684C"/>
    <w:rsid w:val="00703B18"/>
    <w:rsid w:val="00731758"/>
    <w:rsid w:val="007419FD"/>
    <w:rsid w:val="00756D7F"/>
    <w:rsid w:val="00763789"/>
    <w:rsid w:val="00763C99"/>
    <w:rsid w:val="00764007"/>
    <w:rsid w:val="00777A0E"/>
    <w:rsid w:val="00781C58"/>
    <w:rsid w:val="007929CD"/>
    <w:rsid w:val="007A2448"/>
    <w:rsid w:val="007B63F4"/>
    <w:rsid w:val="007F27BD"/>
    <w:rsid w:val="00800526"/>
    <w:rsid w:val="008058A3"/>
    <w:rsid w:val="00823521"/>
    <w:rsid w:val="00826EEC"/>
    <w:rsid w:val="00834CA4"/>
    <w:rsid w:val="00846E89"/>
    <w:rsid w:val="00887353"/>
    <w:rsid w:val="008A033F"/>
    <w:rsid w:val="008A5B24"/>
    <w:rsid w:val="008A7B3E"/>
    <w:rsid w:val="008B32DC"/>
    <w:rsid w:val="008C72C0"/>
    <w:rsid w:val="008D2424"/>
    <w:rsid w:val="008D4A9A"/>
    <w:rsid w:val="008E664E"/>
    <w:rsid w:val="008E7EED"/>
    <w:rsid w:val="008F6284"/>
    <w:rsid w:val="00924650"/>
    <w:rsid w:val="00943E95"/>
    <w:rsid w:val="0096084F"/>
    <w:rsid w:val="00961CD8"/>
    <w:rsid w:val="00973639"/>
    <w:rsid w:val="0097572F"/>
    <w:rsid w:val="0098652B"/>
    <w:rsid w:val="00990A07"/>
    <w:rsid w:val="00997403"/>
    <w:rsid w:val="009A47A0"/>
    <w:rsid w:val="009A66FD"/>
    <w:rsid w:val="009A7E17"/>
    <w:rsid w:val="009B15CE"/>
    <w:rsid w:val="009C28C3"/>
    <w:rsid w:val="009E417C"/>
    <w:rsid w:val="009E6234"/>
    <w:rsid w:val="009F64A3"/>
    <w:rsid w:val="00A05718"/>
    <w:rsid w:val="00A05B19"/>
    <w:rsid w:val="00A07DA4"/>
    <w:rsid w:val="00A150CD"/>
    <w:rsid w:val="00A15226"/>
    <w:rsid w:val="00A27E7D"/>
    <w:rsid w:val="00A42A28"/>
    <w:rsid w:val="00A466BF"/>
    <w:rsid w:val="00A66243"/>
    <w:rsid w:val="00A91411"/>
    <w:rsid w:val="00A936CF"/>
    <w:rsid w:val="00AA217C"/>
    <w:rsid w:val="00AD03B8"/>
    <w:rsid w:val="00AF5C92"/>
    <w:rsid w:val="00B041D4"/>
    <w:rsid w:val="00B13D52"/>
    <w:rsid w:val="00B70983"/>
    <w:rsid w:val="00B8748E"/>
    <w:rsid w:val="00B9743B"/>
    <w:rsid w:val="00BA0F51"/>
    <w:rsid w:val="00BB6232"/>
    <w:rsid w:val="00BC4236"/>
    <w:rsid w:val="00BD02A9"/>
    <w:rsid w:val="00BD66AF"/>
    <w:rsid w:val="00BE4027"/>
    <w:rsid w:val="00BE4240"/>
    <w:rsid w:val="00BF4F4A"/>
    <w:rsid w:val="00BF7CA7"/>
    <w:rsid w:val="00C11651"/>
    <w:rsid w:val="00C2400D"/>
    <w:rsid w:val="00C2767A"/>
    <w:rsid w:val="00C3687F"/>
    <w:rsid w:val="00C376CE"/>
    <w:rsid w:val="00C43A45"/>
    <w:rsid w:val="00C56D0D"/>
    <w:rsid w:val="00C65D4A"/>
    <w:rsid w:val="00C73A64"/>
    <w:rsid w:val="00C80B0B"/>
    <w:rsid w:val="00C841F8"/>
    <w:rsid w:val="00C903C3"/>
    <w:rsid w:val="00CA0CD4"/>
    <w:rsid w:val="00CA3B64"/>
    <w:rsid w:val="00CB2382"/>
    <w:rsid w:val="00CC48C9"/>
    <w:rsid w:val="00CD07B0"/>
    <w:rsid w:val="00CE07EB"/>
    <w:rsid w:val="00CF473A"/>
    <w:rsid w:val="00CF6565"/>
    <w:rsid w:val="00D23DA8"/>
    <w:rsid w:val="00D31B25"/>
    <w:rsid w:val="00D41899"/>
    <w:rsid w:val="00D44226"/>
    <w:rsid w:val="00D63D94"/>
    <w:rsid w:val="00D766F1"/>
    <w:rsid w:val="00DA0A87"/>
    <w:rsid w:val="00DA2F8D"/>
    <w:rsid w:val="00DA609B"/>
    <w:rsid w:val="00DB0A5E"/>
    <w:rsid w:val="00DD1B17"/>
    <w:rsid w:val="00DD3902"/>
    <w:rsid w:val="00DD3E7A"/>
    <w:rsid w:val="00DF0648"/>
    <w:rsid w:val="00E21C5C"/>
    <w:rsid w:val="00E23E51"/>
    <w:rsid w:val="00E35CC1"/>
    <w:rsid w:val="00E549AB"/>
    <w:rsid w:val="00E62780"/>
    <w:rsid w:val="00E64F0F"/>
    <w:rsid w:val="00E85188"/>
    <w:rsid w:val="00E87808"/>
    <w:rsid w:val="00EB0AD6"/>
    <w:rsid w:val="00EC1A5E"/>
    <w:rsid w:val="00EC1A94"/>
    <w:rsid w:val="00ED2F5D"/>
    <w:rsid w:val="00ED3C0A"/>
    <w:rsid w:val="00ED5987"/>
    <w:rsid w:val="00EE7BDD"/>
    <w:rsid w:val="00EF0FA2"/>
    <w:rsid w:val="00EF3EC3"/>
    <w:rsid w:val="00F13A66"/>
    <w:rsid w:val="00F17BEC"/>
    <w:rsid w:val="00F24735"/>
    <w:rsid w:val="00F420E2"/>
    <w:rsid w:val="00F43E6D"/>
    <w:rsid w:val="00F4406C"/>
    <w:rsid w:val="00F8493B"/>
    <w:rsid w:val="00F85F90"/>
    <w:rsid w:val="00F8775A"/>
    <w:rsid w:val="00FA77E5"/>
    <w:rsid w:val="00FA7E93"/>
    <w:rsid w:val="00FB2E58"/>
    <w:rsid w:val="00FB2FB3"/>
    <w:rsid w:val="00FB5E21"/>
    <w:rsid w:val="00FD30B5"/>
    <w:rsid w:val="00FE33F0"/>
    <w:rsid w:val="00FE4385"/>
    <w:rsid w:val="00FE6096"/>
    <w:rsid w:val="00FF1F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925D"/>
  <w15:chartTrackingRefBased/>
  <w15:docId w15:val="{C7C9B970-5149-7E40-B985-6F0031DA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43"/>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763C9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D416B"/>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763C9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8652B"/>
    <w:rPr>
      <w:color w:val="0000FF"/>
      <w:u w:val="single"/>
    </w:rPr>
  </w:style>
  <w:style w:type="character" w:customStyle="1" w:styleId="apple-converted-space">
    <w:name w:val="apple-converted-space"/>
    <w:basedOn w:val="DefaultParagraphFont"/>
    <w:rsid w:val="006605BD"/>
  </w:style>
  <w:style w:type="paragraph" w:styleId="BalloonText">
    <w:name w:val="Balloon Text"/>
    <w:basedOn w:val="Normal"/>
    <w:link w:val="BalloonTextChar"/>
    <w:uiPriority w:val="99"/>
    <w:semiHidden/>
    <w:unhideWhenUsed/>
    <w:rsid w:val="00A91411"/>
    <w:rPr>
      <w:rFonts w:eastAsiaTheme="minorHAnsi"/>
      <w:sz w:val="18"/>
      <w:szCs w:val="18"/>
    </w:rPr>
  </w:style>
  <w:style w:type="character" w:customStyle="1" w:styleId="BalloonTextChar">
    <w:name w:val="Balloon Text Char"/>
    <w:basedOn w:val="DefaultParagraphFont"/>
    <w:link w:val="BalloonText"/>
    <w:uiPriority w:val="99"/>
    <w:semiHidden/>
    <w:rsid w:val="00A91411"/>
    <w:rPr>
      <w:rFonts w:ascii="Times New Roman" w:hAnsi="Times New Roman" w:cs="Times New Roman"/>
      <w:sz w:val="18"/>
      <w:szCs w:val="18"/>
    </w:rPr>
  </w:style>
  <w:style w:type="character" w:styleId="Emphasis">
    <w:name w:val="Emphasis"/>
    <w:basedOn w:val="DefaultParagraphFont"/>
    <w:uiPriority w:val="20"/>
    <w:qFormat/>
    <w:rsid w:val="006D416B"/>
    <w:rPr>
      <w:i/>
      <w:iCs/>
    </w:rPr>
  </w:style>
  <w:style w:type="character" w:customStyle="1" w:styleId="Heading4Char">
    <w:name w:val="Heading 4 Char"/>
    <w:basedOn w:val="DefaultParagraphFont"/>
    <w:link w:val="Heading4"/>
    <w:uiPriority w:val="9"/>
    <w:rsid w:val="006D416B"/>
    <w:rPr>
      <w:rFonts w:ascii="Times New Roman" w:eastAsia="Times New Roman" w:hAnsi="Times New Roman" w:cs="Times New Roman"/>
      <w:b/>
      <w:bCs/>
    </w:rPr>
  </w:style>
  <w:style w:type="paragraph" w:customStyle="1" w:styleId="p">
    <w:name w:val="p"/>
    <w:basedOn w:val="Normal"/>
    <w:rsid w:val="006D416B"/>
    <w:pPr>
      <w:spacing w:before="100" w:beforeAutospacing="1" w:after="100" w:afterAutospacing="1"/>
    </w:pPr>
  </w:style>
  <w:style w:type="character" w:customStyle="1" w:styleId="Heading3Char">
    <w:name w:val="Heading 3 Char"/>
    <w:basedOn w:val="DefaultParagraphFont"/>
    <w:link w:val="Heading3"/>
    <w:uiPriority w:val="9"/>
    <w:rsid w:val="00763C99"/>
    <w:rPr>
      <w:rFonts w:asciiTheme="majorHAnsi" w:eastAsiaTheme="majorEastAsia" w:hAnsiTheme="majorHAnsi" w:cstheme="majorBidi"/>
      <w:color w:val="1F3763" w:themeColor="accent1" w:themeShade="7F"/>
    </w:rPr>
  </w:style>
  <w:style w:type="character" w:customStyle="1" w:styleId="label">
    <w:name w:val="label"/>
    <w:basedOn w:val="DefaultParagraphFont"/>
    <w:rsid w:val="00763C99"/>
  </w:style>
  <w:style w:type="character" w:customStyle="1" w:styleId="Heading5Char">
    <w:name w:val="Heading 5 Char"/>
    <w:basedOn w:val="DefaultParagraphFont"/>
    <w:link w:val="Heading5"/>
    <w:uiPriority w:val="9"/>
    <w:semiHidden/>
    <w:rsid w:val="00763C99"/>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CC48C9"/>
    <w:pPr>
      <w:spacing w:before="100" w:beforeAutospacing="1" w:after="100" w:afterAutospacing="1"/>
    </w:pPr>
  </w:style>
  <w:style w:type="paragraph" w:customStyle="1" w:styleId="Default">
    <w:name w:val="Default"/>
    <w:rsid w:val="00A05B19"/>
    <w:pPr>
      <w:autoSpaceDE w:val="0"/>
      <w:autoSpaceDN w:val="0"/>
      <w:adjustRightInd w:val="0"/>
    </w:pPr>
    <w:rPr>
      <w:rFonts w:ascii="Garamond" w:hAnsi="Garamond" w:cs="Garamond"/>
      <w:color w:val="000000"/>
      <w:lang w:val="en-US"/>
    </w:rPr>
  </w:style>
  <w:style w:type="character" w:customStyle="1" w:styleId="A4">
    <w:name w:val="A4"/>
    <w:uiPriority w:val="99"/>
    <w:rsid w:val="00A05B19"/>
    <w:rPr>
      <w:rFonts w:cs="Garamond"/>
      <w:color w:val="000000"/>
      <w:sz w:val="15"/>
      <w:szCs w:val="15"/>
    </w:rPr>
  </w:style>
  <w:style w:type="character" w:customStyle="1" w:styleId="A5">
    <w:name w:val="A5"/>
    <w:uiPriority w:val="99"/>
    <w:rsid w:val="00A05B19"/>
    <w:rPr>
      <w:rFonts w:cs="Garamond"/>
      <w:color w:val="000000"/>
      <w:sz w:val="11"/>
      <w:szCs w:val="11"/>
    </w:rPr>
  </w:style>
  <w:style w:type="character" w:customStyle="1" w:styleId="A2">
    <w:name w:val="A2"/>
    <w:uiPriority w:val="99"/>
    <w:rsid w:val="002E7490"/>
    <w:rPr>
      <w:rFonts w:cs="Garamond"/>
      <w:color w:val="000000"/>
      <w:sz w:val="26"/>
      <w:szCs w:val="26"/>
    </w:rPr>
  </w:style>
  <w:style w:type="paragraph" w:styleId="ListParagraph">
    <w:name w:val="List Paragraph"/>
    <w:basedOn w:val="Normal"/>
    <w:uiPriority w:val="34"/>
    <w:qFormat/>
    <w:rsid w:val="002E7490"/>
    <w:pPr>
      <w:ind w:left="720"/>
      <w:contextualSpacing/>
    </w:pPr>
    <w:rPr>
      <w:rFonts w:asciiTheme="minorHAnsi" w:eastAsiaTheme="minorHAnsi" w:hAnsiTheme="minorHAnsi" w:cstheme="minorBidi"/>
    </w:rPr>
  </w:style>
  <w:style w:type="paragraph" w:styleId="FootnoteText">
    <w:name w:val="footnote text"/>
    <w:basedOn w:val="Normal"/>
    <w:link w:val="FootnoteTextChar"/>
    <w:semiHidden/>
    <w:unhideWhenUsed/>
    <w:rsid w:val="0034558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45580"/>
    <w:rPr>
      <w:sz w:val="20"/>
      <w:szCs w:val="20"/>
    </w:rPr>
  </w:style>
  <w:style w:type="character" w:styleId="FootnoteReference">
    <w:name w:val="footnote reference"/>
    <w:basedOn w:val="DefaultParagraphFont"/>
    <w:uiPriority w:val="99"/>
    <w:unhideWhenUsed/>
    <w:qFormat/>
    <w:rsid w:val="00345580"/>
    <w:rPr>
      <w:vertAlign w:val="superscript"/>
    </w:rPr>
  </w:style>
  <w:style w:type="table" w:styleId="TableGrid">
    <w:name w:val="Table Grid"/>
    <w:basedOn w:val="TableNormal"/>
    <w:uiPriority w:val="39"/>
    <w:rsid w:val="00E8780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5718"/>
    <w:rPr>
      <w:color w:val="605E5C"/>
      <w:shd w:val="clear" w:color="auto" w:fill="E1DFDD"/>
    </w:rPr>
  </w:style>
  <w:style w:type="character" w:customStyle="1" w:styleId="color11">
    <w:name w:val="color_11"/>
    <w:basedOn w:val="DefaultParagraphFont"/>
    <w:rsid w:val="00A05718"/>
  </w:style>
  <w:style w:type="paragraph" w:customStyle="1" w:styleId="EndNoteBibliography">
    <w:name w:val="EndNote Bibliography"/>
    <w:basedOn w:val="Normal"/>
    <w:rsid w:val="00487148"/>
    <w:pPr>
      <w:spacing w:after="160"/>
    </w:pPr>
    <w:rPr>
      <w:rFonts w:ascii="Calibri" w:eastAsiaTheme="minorEastAsia" w:hAnsi="Calibri" w:cstheme="minorBidi"/>
      <w:sz w:val="22"/>
      <w:szCs w:val="22"/>
      <w:lang w:val="en-US"/>
    </w:rPr>
  </w:style>
  <w:style w:type="paragraph" w:styleId="Footer">
    <w:name w:val="footer"/>
    <w:basedOn w:val="Normal"/>
    <w:link w:val="FooterChar"/>
    <w:uiPriority w:val="99"/>
    <w:unhideWhenUsed/>
    <w:rsid w:val="00145CC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5CCD"/>
  </w:style>
  <w:style w:type="character" w:styleId="PageNumber">
    <w:name w:val="page number"/>
    <w:basedOn w:val="DefaultParagraphFont"/>
    <w:uiPriority w:val="99"/>
    <w:semiHidden/>
    <w:unhideWhenUsed/>
    <w:rsid w:val="00145CCD"/>
  </w:style>
  <w:style w:type="character" w:styleId="FollowedHyperlink">
    <w:name w:val="FollowedHyperlink"/>
    <w:basedOn w:val="DefaultParagraphFont"/>
    <w:uiPriority w:val="99"/>
    <w:semiHidden/>
    <w:unhideWhenUsed/>
    <w:rsid w:val="003B5A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810">
      <w:bodyDiv w:val="1"/>
      <w:marLeft w:val="0"/>
      <w:marRight w:val="0"/>
      <w:marTop w:val="0"/>
      <w:marBottom w:val="0"/>
      <w:divBdr>
        <w:top w:val="none" w:sz="0" w:space="0" w:color="auto"/>
        <w:left w:val="none" w:sz="0" w:space="0" w:color="auto"/>
        <w:bottom w:val="none" w:sz="0" w:space="0" w:color="auto"/>
        <w:right w:val="none" w:sz="0" w:space="0" w:color="auto"/>
      </w:divBdr>
      <w:divsChild>
        <w:div w:id="1663386278">
          <w:marLeft w:val="0"/>
          <w:marRight w:val="0"/>
          <w:marTop w:val="240"/>
          <w:marBottom w:val="0"/>
          <w:divBdr>
            <w:top w:val="none" w:sz="0" w:space="0" w:color="auto"/>
            <w:left w:val="none" w:sz="0" w:space="0" w:color="auto"/>
            <w:bottom w:val="none" w:sz="0" w:space="0" w:color="auto"/>
            <w:right w:val="none" w:sz="0" w:space="0" w:color="auto"/>
          </w:divBdr>
          <w:divsChild>
            <w:div w:id="222566284">
              <w:marLeft w:val="0"/>
              <w:marRight w:val="0"/>
              <w:marTop w:val="240"/>
              <w:marBottom w:val="240"/>
              <w:divBdr>
                <w:top w:val="none" w:sz="0" w:space="0" w:color="auto"/>
                <w:left w:val="none" w:sz="0" w:space="0" w:color="auto"/>
                <w:bottom w:val="none" w:sz="0" w:space="0" w:color="auto"/>
                <w:right w:val="none" w:sz="0" w:space="0" w:color="auto"/>
              </w:divBdr>
              <w:divsChild>
                <w:div w:id="1398361358">
                  <w:marLeft w:val="0"/>
                  <w:marRight w:val="240"/>
                  <w:marTop w:val="0"/>
                  <w:marBottom w:val="0"/>
                  <w:divBdr>
                    <w:top w:val="none" w:sz="0" w:space="0" w:color="auto"/>
                    <w:left w:val="none" w:sz="0" w:space="0" w:color="auto"/>
                    <w:bottom w:val="none" w:sz="0" w:space="0" w:color="auto"/>
                    <w:right w:val="none" w:sz="0" w:space="0" w:color="auto"/>
                  </w:divBdr>
                </w:div>
                <w:div w:id="528838417">
                  <w:marLeft w:val="5490"/>
                  <w:marRight w:val="0"/>
                  <w:marTop w:val="120"/>
                  <w:marBottom w:val="120"/>
                  <w:divBdr>
                    <w:top w:val="none" w:sz="0" w:space="0" w:color="auto"/>
                    <w:left w:val="none" w:sz="0" w:space="0" w:color="auto"/>
                    <w:bottom w:val="none" w:sz="0" w:space="0" w:color="auto"/>
                    <w:right w:val="none" w:sz="0" w:space="0" w:color="auto"/>
                  </w:divBdr>
                </w:div>
              </w:divsChild>
            </w:div>
          </w:divsChild>
        </w:div>
        <w:div w:id="126241083">
          <w:marLeft w:val="0"/>
          <w:marRight w:val="0"/>
          <w:marTop w:val="240"/>
          <w:marBottom w:val="0"/>
          <w:divBdr>
            <w:top w:val="none" w:sz="0" w:space="0" w:color="auto"/>
            <w:left w:val="none" w:sz="0" w:space="0" w:color="auto"/>
            <w:bottom w:val="none" w:sz="0" w:space="0" w:color="auto"/>
            <w:right w:val="none" w:sz="0" w:space="0" w:color="auto"/>
          </w:divBdr>
        </w:div>
      </w:divsChild>
    </w:div>
    <w:div w:id="113599095">
      <w:bodyDiv w:val="1"/>
      <w:marLeft w:val="0"/>
      <w:marRight w:val="0"/>
      <w:marTop w:val="0"/>
      <w:marBottom w:val="0"/>
      <w:divBdr>
        <w:top w:val="none" w:sz="0" w:space="0" w:color="auto"/>
        <w:left w:val="none" w:sz="0" w:space="0" w:color="auto"/>
        <w:bottom w:val="none" w:sz="0" w:space="0" w:color="auto"/>
        <w:right w:val="none" w:sz="0" w:space="0" w:color="auto"/>
      </w:divBdr>
    </w:div>
    <w:div w:id="279267391">
      <w:bodyDiv w:val="1"/>
      <w:marLeft w:val="0"/>
      <w:marRight w:val="0"/>
      <w:marTop w:val="0"/>
      <w:marBottom w:val="0"/>
      <w:divBdr>
        <w:top w:val="none" w:sz="0" w:space="0" w:color="auto"/>
        <w:left w:val="none" w:sz="0" w:space="0" w:color="auto"/>
        <w:bottom w:val="none" w:sz="0" w:space="0" w:color="auto"/>
        <w:right w:val="none" w:sz="0" w:space="0" w:color="auto"/>
      </w:divBdr>
    </w:div>
    <w:div w:id="523910181">
      <w:bodyDiv w:val="1"/>
      <w:marLeft w:val="0"/>
      <w:marRight w:val="0"/>
      <w:marTop w:val="0"/>
      <w:marBottom w:val="0"/>
      <w:divBdr>
        <w:top w:val="none" w:sz="0" w:space="0" w:color="auto"/>
        <w:left w:val="none" w:sz="0" w:space="0" w:color="auto"/>
        <w:bottom w:val="none" w:sz="0" w:space="0" w:color="auto"/>
        <w:right w:val="none" w:sz="0" w:space="0" w:color="auto"/>
      </w:divBdr>
    </w:div>
    <w:div w:id="641497694">
      <w:bodyDiv w:val="1"/>
      <w:marLeft w:val="0"/>
      <w:marRight w:val="0"/>
      <w:marTop w:val="0"/>
      <w:marBottom w:val="0"/>
      <w:divBdr>
        <w:top w:val="none" w:sz="0" w:space="0" w:color="auto"/>
        <w:left w:val="none" w:sz="0" w:space="0" w:color="auto"/>
        <w:bottom w:val="none" w:sz="0" w:space="0" w:color="auto"/>
        <w:right w:val="none" w:sz="0" w:space="0" w:color="auto"/>
      </w:divBdr>
      <w:divsChild>
        <w:div w:id="430004778">
          <w:marLeft w:val="0"/>
          <w:marRight w:val="0"/>
          <w:marTop w:val="0"/>
          <w:marBottom w:val="0"/>
          <w:divBdr>
            <w:top w:val="none" w:sz="0" w:space="0" w:color="auto"/>
            <w:left w:val="none" w:sz="0" w:space="0" w:color="auto"/>
            <w:bottom w:val="none" w:sz="0" w:space="0" w:color="auto"/>
            <w:right w:val="none" w:sz="0" w:space="0" w:color="auto"/>
          </w:divBdr>
        </w:div>
      </w:divsChild>
    </w:div>
    <w:div w:id="670718916">
      <w:bodyDiv w:val="1"/>
      <w:marLeft w:val="0"/>
      <w:marRight w:val="0"/>
      <w:marTop w:val="0"/>
      <w:marBottom w:val="0"/>
      <w:divBdr>
        <w:top w:val="none" w:sz="0" w:space="0" w:color="auto"/>
        <w:left w:val="none" w:sz="0" w:space="0" w:color="auto"/>
        <w:bottom w:val="none" w:sz="0" w:space="0" w:color="auto"/>
        <w:right w:val="none" w:sz="0" w:space="0" w:color="auto"/>
      </w:divBdr>
    </w:div>
    <w:div w:id="672295413">
      <w:bodyDiv w:val="1"/>
      <w:marLeft w:val="0"/>
      <w:marRight w:val="0"/>
      <w:marTop w:val="0"/>
      <w:marBottom w:val="0"/>
      <w:divBdr>
        <w:top w:val="none" w:sz="0" w:space="0" w:color="auto"/>
        <w:left w:val="none" w:sz="0" w:space="0" w:color="auto"/>
        <w:bottom w:val="none" w:sz="0" w:space="0" w:color="auto"/>
        <w:right w:val="none" w:sz="0" w:space="0" w:color="auto"/>
      </w:divBdr>
    </w:div>
    <w:div w:id="693843632">
      <w:bodyDiv w:val="1"/>
      <w:marLeft w:val="0"/>
      <w:marRight w:val="0"/>
      <w:marTop w:val="0"/>
      <w:marBottom w:val="0"/>
      <w:divBdr>
        <w:top w:val="none" w:sz="0" w:space="0" w:color="auto"/>
        <w:left w:val="none" w:sz="0" w:space="0" w:color="auto"/>
        <w:bottom w:val="none" w:sz="0" w:space="0" w:color="auto"/>
        <w:right w:val="none" w:sz="0" w:space="0" w:color="auto"/>
      </w:divBdr>
      <w:divsChild>
        <w:div w:id="1508252875">
          <w:marLeft w:val="0"/>
          <w:marRight w:val="0"/>
          <w:marTop w:val="0"/>
          <w:marBottom w:val="0"/>
          <w:divBdr>
            <w:top w:val="none" w:sz="0" w:space="0" w:color="auto"/>
            <w:left w:val="none" w:sz="0" w:space="0" w:color="auto"/>
            <w:bottom w:val="none" w:sz="0" w:space="0" w:color="auto"/>
            <w:right w:val="none" w:sz="0" w:space="0" w:color="auto"/>
          </w:divBdr>
          <w:divsChild>
            <w:div w:id="1855731608">
              <w:marLeft w:val="0"/>
              <w:marRight w:val="0"/>
              <w:marTop w:val="0"/>
              <w:marBottom w:val="0"/>
              <w:divBdr>
                <w:top w:val="none" w:sz="0" w:space="0" w:color="auto"/>
                <w:left w:val="none" w:sz="0" w:space="0" w:color="auto"/>
                <w:bottom w:val="none" w:sz="0" w:space="0" w:color="auto"/>
                <w:right w:val="none" w:sz="0" w:space="0" w:color="auto"/>
              </w:divBdr>
              <w:divsChild>
                <w:div w:id="11444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2788">
      <w:bodyDiv w:val="1"/>
      <w:marLeft w:val="0"/>
      <w:marRight w:val="0"/>
      <w:marTop w:val="0"/>
      <w:marBottom w:val="0"/>
      <w:divBdr>
        <w:top w:val="none" w:sz="0" w:space="0" w:color="auto"/>
        <w:left w:val="none" w:sz="0" w:space="0" w:color="auto"/>
        <w:bottom w:val="none" w:sz="0" w:space="0" w:color="auto"/>
        <w:right w:val="none" w:sz="0" w:space="0" w:color="auto"/>
      </w:divBdr>
      <w:divsChild>
        <w:div w:id="1094862984">
          <w:marLeft w:val="0"/>
          <w:marRight w:val="0"/>
          <w:marTop w:val="0"/>
          <w:marBottom w:val="0"/>
          <w:divBdr>
            <w:top w:val="none" w:sz="0" w:space="0" w:color="auto"/>
            <w:left w:val="none" w:sz="0" w:space="0" w:color="auto"/>
            <w:bottom w:val="none" w:sz="0" w:space="0" w:color="auto"/>
            <w:right w:val="none" w:sz="0" w:space="0" w:color="auto"/>
          </w:divBdr>
        </w:div>
      </w:divsChild>
    </w:div>
    <w:div w:id="842016077">
      <w:bodyDiv w:val="1"/>
      <w:marLeft w:val="0"/>
      <w:marRight w:val="0"/>
      <w:marTop w:val="0"/>
      <w:marBottom w:val="0"/>
      <w:divBdr>
        <w:top w:val="none" w:sz="0" w:space="0" w:color="auto"/>
        <w:left w:val="none" w:sz="0" w:space="0" w:color="auto"/>
        <w:bottom w:val="none" w:sz="0" w:space="0" w:color="auto"/>
        <w:right w:val="none" w:sz="0" w:space="0" w:color="auto"/>
      </w:divBdr>
      <w:divsChild>
        <w:div w:id="209615862">
          <w:marLeft w:val="0"/>
          <w:marRight w:val="0"/>
          <w:marTop w:val="0"/>
          <w:marBottom w:val="0"/>
          <w:divBdr>
            <w:top w:val="none" w:sz="0" w:space="0" w:color="auto"/>
            <w:left w:val="none" w:sz="0" w:space="0" w:color="auto"/>
            <w:bottom w:val="none" w:sz="0" w:space="0" w:color="auto"/>
            <w:right w:val="none" w:sz="0" w:space="0" w:color="auto"/>
          </w:divBdr>
        </w:div>
      </w:divsChild>
    </w:div>
    <w:div w:id="869878416">
      <w:bodyDiv w:val="1"/>
      <w:marLeft w:val="0"/>
      <w:marRight w:val="0"/>
      <w:marTop w:val="0"/>
      <w:marBottom w:val="0"/>
      <w:divBdr>
        <w:top w:val="none" w:sz="0" w:space="0" w:color="auto"/>
        <w:left w:val="none" w:sz="0" w:space="0" w:color="auto"/>
        <w:bottom w:val="none" w:sz="0" w:space="0" w:color="auto"/>
        <w:right w:val="none" w:sz="0" w:space="0" w:color="auto"/>
      </w:divBdr>
    </w:div>
    <w:div w:id="956134475">
      <w:bodyDiv w:val="1"/>
      <w:marLeft w:val="0"/>
      <w:marRight w:val="0"/>
      <w:marTop w:val="0"/>
      <w:marBottom w:val="0"/>
      <w:divBdr>
        <w:top w:val="none" w:sz="0" w:space="0" w:color="auto"/>
        <w:left w:val="none" w:sz="0" w:space="0" w:color="auto"/>
        <w:bottom w:val="none" w:sz="0" w:space="0" w:color="auto"/>
        <w:right w:val="none" w:sz="0" w:space="0" w:color="auto"/>
      </w:divBdr>
    </w:div>
    <w:div w:id="1114783715">
      <w:bodyDiv w:val="1"/>
      <w:marLeft w:val="0"/>
      <w:marRight w:val="0"/>
      <w:marTop w:val="0"/>
      <w:marBottom w:val="0"/>
      <w:divBdr>
        <w:top w:val="none" w:sz="0" w:space="0" w:color="auto"/>
        <w:left w:val="none" w:sz="0" w:space="0" w:color="auto"/>
        <w:bottom w:val="none" w:sz="0" w:space="0" w:color="auto"/>
        <w:right w:val="none" w:sz="0" w:space="0" w:color="auto"/>
      </w:divBdr>
      <w:divsChild>
        <w:div w:id="351491420">
          <w:marLeft w:val="0"/>
          <w:marRight w:val="0"/>
          <w:marTop w:val="0"/>
          <w:marBottom w:val="0"/>
          <w:divBdr>
            <w:top w:val="none" w:sz="0" w:space="0" w:color="auto"/>
            <w:left w:val="none" w:sz="0" w:space="0" w:color="auto"/>
            <w:bottom w:val="none" w:sz="0" w:space="0" w:color="auto"/>
            <w:right w:val="none" w:sz="0" w:space="0" w:color="auto"/>
          </w:divBdr>
        </w:div>
      </w:divsChild>
    </w:div>
    <w:div w:id="1286619555">
      <w:bodyDiv w:val="1"/>
      <w:marLeft w:val="0"/>
      <w:marRight w:val="0"/>
      <w:marTop w:val="0"/>
      <w:marBottom w:val="0"/>
      <w:divBdr>
        <w:top w:val="none" w:sz="0" w:space="0" w:color="auto"/>
        <w:left w:val="none" w:sz="0" w:space="0" w:color="auto"/>
        <w:bottom w:val="none" w:sz="0" w:space="0" w:color="auto"/>
        <w:right w:val="none" w:sz="0" w:space="0" w:color="auto"/>
      </w:divBdr>
    </w:div>
    <w:div w:id="1381246762">
      <w:bodyDiv w:val="1"/>
      <w:marLeft w:val="0"/>
      <w:marRight w:val="0"/>
      <w:marTop w:val="0"/>
      <w:marBottom w:val="0"/>
      <w:divBdr>
        <w:top w:val="none" w:sz="0" w:space="0" w:color="auto"/>
        <w:left w:val="none" w:sz="0" w:space="0" w:color="auto"/>
        <w:bottom w:val="none" w:sz="0" w:space="0" w:color="auto"/>
        <w:right w:val="none" w:sz="0" w:space="0" w:color="auto"/>
      </w:divBdr>
    </w:div>
    <w:div w:id="1474635654">
      <w:bodyDiv w:val="1"/>
      <w:marLeft w:val="0"/>
      <w:marRight w:val="0"/>
      <w:marTop w:val="0"/>
      <w:marBottom w:val="0"/>
      <w:divBdr>
        <w:top w:val="none" w:sz="0" w:space="0" w:color="auto"/>
        <w:left w:val="none" w:sz="0" w:space="0" w:color="auto"/>
        <w:bottom w:val="none" w:sz="0" w:space="0" w:color="auto"/>
        <w:right w:val="none" w:sz="0" w:space="0" w:color="auto"/>
      </w:divBdr>
    </w:div>
    <w:div w:id="1584875555">
      <w:bodyDiv w:val="1"/>
      <w:marLeft w:val="0"/>
      <w:marRight w:val="0"/>
      <w:marTop w:val="0"/>
      <w:marBottom w:val="0"/>
      <w:divBdr>
        <w:top w:val="none" w:sz="0" w:space="0" w:color="auto"/>
        <w:left w:val="none" w:sz="0" w:space="0" w:color="auto"/>
        <w:bottom w:val="none" w:sz="0" w:space="0" w:color="auto"/>
        <w:right w:val="none" w:sz="0" w:space="0" w:color="auto"/>
      </w:divBdr>
      <w:divsChild>
        <w:div w:id="1671447522">
          <w:marLeft w:val="0"/>
          <w:marRight w:val="0"/>
          <w:marTop w:val="0"/>
          <w:marBottom w:val="0"/>
          <w:divBdr>
            <w:top w:val="none" w:sz="0" w:space="0" w:color="auto"/>
            <w:left w:val="none" w:sz="0" w:space="0" w:color="auto"/>
            <w:bottom w:val="none" w:sz="0" w:space="0" w:color="auto"/>
            <w:right w:val="none" w:sz="0" w:space="0" w:color="auto"/>
          </w:divBdr>
          <w:divsChild>
            <w:div w:id="1294409556">
              <w:marLeft w:val="0"/>
              <w:marRight w:val="0"/>
              <w:marTop w:val="0"/>
              <w:marBottom w:val="0"/>
              <w:divBdr>
                <w:top w:val="none" w:sz="0" w:space="0" w:color="auto"/>
                <w:left w:val="none" w:sz="0" w:space="0" w:color="auto"/>
                <w:bottom w:val="none" w:sz="0" w:space="0" w:color="auto"/>
                <w:right w:val="none" w:sz="0" w:space="0" w:color="auto"/>
              </w:divBdr>
              <w:divsChild>
                <w:div w:id="14817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3760">
      <w:bodyDiv w:val="1"/>
      <w:marLeft w:val="0"/>
      <w:marRight w:val="0"/>
      <w:marTop w:val="0"/>
      <w:marBottom w:val="0"/>
      <w:divBdr>
        <w:top w:val="none" w:sz="0" w:space="0" w:color="auto"/>
        <w:left w:val="none" w:sz="0" w:space="0" w:color="auto"/>
        <w:bottom w:val="none" w:sz="0" w:space="0" w:color="auto"/>
        <w:right w:val="none" w:sz="0" w:space="0" w:color="auto"/>
      </w:divBdr>
      <w:divsChild>
        <w:div w:id="206186911">
          <w:marLeft w:val="0"/>
          <w:marRight w:val="0"/>
          <w:marTop w:val="240"/>
          <w:marBottom w:val="0"/>
          <w:divBdr>
            <w:top w:val="none" w:sz="0" w:space="0" w:color="auto"/>
            <w:left w:val="none" w:sz="0" w:space="0" w:color="auto"/>
            <w:bottom w:val="none" w:sz="0" w:space="0" w:color="auto"/>
            <w:right w:val="none" w:sz="0" w:space="0" w:color="auto"/>
          </w:divBdr>
          <w:divsChild>
            <w:div w:id="143088426">
              <w:marLeft w:val="0"/>
              <w:marRight w:val="0"/>
              <w:marTop w:val="240"/>
              <w:marBottom w:val="0"/>
              <w:divBdr>
                <w:top w:val="none" w:sz="0" w:space="0" w:color="auto"/>
                <w:left w:val="none" w:sz="0" w:space="0" w:color="auto"/>
                <w:bottom w:val="none" w:sz="0" w:space="0" w:color="auto"/>
                <w:right w:val="none" w:sz="0" w:space="0" w:color="auto"/>
              </w:divBdr>
              <w:divsChild>
                <w:div w:id="21370780">
                  <w:marLeft w:val="0"/>
                  <w:marRight w:val="0"/>
                  <w:marTop w:val="0"/>
                  <w:marBottom w:val="0"/>
                  <w:divBdr>
                    <w:top w:val="none" w:sz="0" w:space="0" w:color="auto"/>
                    <w:left w:val="none" w:sz="0" w:space="0" w:color="auto"/>
                    <w:bottom w:val="none" w:sz="0" w:space="0" w:color="auto"/>
                    <w:right w:val="none" w:sz="0" w:space="0" w:color="auto"/>
                  </w:divBdr>
                  <w:divsChild>
                    <w:div w:id="329799432">
                      <w:marLeft w:val="240"/>
                      <w:marRight w:val="240"/>
                      <w:marTop w:val="240"/>
                      <w:marBottom w:val="240"/>
                      <w:divBdr>
                        <w:top w:val="none" w:sz="0" w:space="0" w:color="auto"/>
                        <w:left w:val="none" w:sz="0" w:space="0" w:color="auto"/>
                        <w:bottom w:val="none" w:sz="0" w:space="0" w:color="auto"/>
                        <w:right w:val="none" w:sz="0" w:space="0" w:color="auto"/>
                      </w:divBdr>
                    </w:div>
                  </w:divsChild>
                </w:div>
                <w:div w:id="504637690">
                  <w:marLeft w:val="0"/>
                  <w:marRight w:val="0"/>
                  <w:marTop w:val="240"/>
                  <w:marBottom w:val="0"/>
                  <w:divBdr>
                    <w:top w:val="none" w:sz="0" w:space="0" w:color="auto"/>
                    <w:left w:val="none" w:sz="0" w:space="0" w:color="auto"/>
                    <w:bottom w:val="none" w:sz="0" w:space="0" w:color="auto"/>
                    <w:right w:val="none" w:sz="0" w:space="0" w:color="auto"/>
                  </w:divBdr>
                  <w:divsChild>
                    <w:div w:id="1459108603">
                      <w:marLeft w:val="240"/>
                      <w:marRight w:val="240"/>
                      <w:marTop w:val="240"/>
                      <w:marBottom w:val="240"/>
                      <w:divBdr>
                        <w:top w:val="none" w:sz="0" w:space="0" w:color="auto"/>
                        <w:left w:val="none" w:sz="0" w:space="0" w:color="auto"/>
                        <w:bottom w:val="none" w:sz="0" w:space="0" w:color="auto"/>
                        <w:right w:val="none" w:sz="0" w:space="0" w:color="auto"/>
                      </w:divBdr>
                    </w:div>
                    <w:div w:id="1507942438">
                      <w:marLeft w:val="240"/>
                      <w:marRight w:val="240"/>
                      <w:marTop w:val="240"/>
                      <w:marBottom w:val="240"/>
                      <w:divBdr>
                        <w:top w:val="none" w:sz="0" w:space="0" w:color="auto"/>
                        <w:left w:val="none" w:sz="0" w:space="0" w:color="auto"/>
                        <w:bottom w:val="none" w:sz="0" w:space="0" w:color="auto"/>
                        <w:right w:val="none" w:sz="0" w:space="0" w:color="auto"/>
                      </w:divBdr>
                    </w:div>
                    <w:div w:id="650211596">
                      <w:marLeft w:val="240"/>
                      <w:marRight w:val="240"/>
                      <w:marTop w:val="240"/>
                      <w:marBottom w:val="240"/>
                      <w:divBdr>
                        <w:top w:val="none" w:sz="0" w:space="0" w:color="auto"/>
                        <w:left w:val="none" w:sz="0" w:space="0" w:color="auto"/>
                        <w:bottom w:val="none" w:sz="0" w:space="0" w:color="auto"/>
                        <w:right w:val="none" w:sz="0" w:space="0" w:color="auto"/>
                      </w:divBdr>
                    </w:div>
                    <w:div w:id="45183062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381444363">
          <w:marLeft w:val="0"/>
          <w:marRight w:val="0"/>
          <w:marTop w:val="240"/>
          <w:marBottom w:val="0"/>
          <w:divBdr>
            <w:top w:val="none" w:sz="0" w:space="0" w:color="auto"/>
            <w:left w:val="none" w:sz="0" w:space="0" w:color="auto"/>
            <w:bottom w:val="none" w:sz="0" w:space="0" w:color="auto"/>
            <w:right w:val="none" w:sz="0" w:space="0" w:color="auto"/>
          </w:divBdr>
        </w:div>
      </w:divsChild>
    </w:div>
    <w:div w:id="1616207406">
      <w:bodyDiv w:val="1"/>
      <w:marLeft w:val="0"/>
      <w:marRight w:val="0"/>
      <w:marTop w:val="0"/>
      <w:marBottom w:val="0"/>
      <w:divBdr>
        <w:top w:val="none" w:sz="0" w:space="0" w:color="auto"/>
        <w:left w:val="none" w:sz="0" w:space="0" w:color="auto"/>
        <w:bottom w:val="none" w:sz="0" w:space="0" w:color="auto"/>
        <w:right w:val="none" w:sz="0" w:space="0" w:color="auto"/>
      </w:divBdr>
    </w:div>
    <w:div w:id="1706830318">
      <w:bodyDiv w:val="1"/>
      <w:marLeft w:val="0"/>
      <w:marRight w:val="0"/>
      <w:marTop w:val="0"/>
      <w:marBottom w:val="0"/>
      <w:divBdr>
        <w:top w:val="none" w:sz="0" w:space="0" w:color="auto"/>
        <w:left w:val="none" w:sz="0" w:space="0" w:color="auto"/>
        <w:bottom w:val="none" w:sz="0" w:space="0" w:color="auto"/>
        <w:right w:val="none" w:sz="0" w:space="0" w:color="auto"/>
      </w:divBdr>
    </w:div>
    <w:div w:id="1734818169">
      <w:bodyDiv w:val="1"/>
      <w:marLeft w:val="0"/>
      <w:marRight w:val="0"/>
      <w:marTop w:val="0"/>
      <w:marBottom w:val="0"/>
      <w:divBdr>
        <w:top w:val="none" w:sz="0" w:space="0" w:color="auto"/>
        <w:left w:val="none" w:sz="0" w:space="0" w:color="auto"/>
        <w:bottom w:val="none" w:sz="0" w:space="0" w:color="auto"/>
        <w:right w:val="none" w:sz="0" w:space="0" w:color="auto"/>
      </w:divBdr>
    </w:div>
    <w:div w:id="1739210900">
      <w:bodyDiv w:val="1"/>
      <w:marLeft w:val="0"/>
      <w:marRight w:val="0"/>
      <w:marTop w:val="0"/>
      <w:marBottom w:val="0"/>
      <w:divBdr>
        <w:top w:val="none" w:sz="0" w:space="0" w:color="auto"/>
        <w:left w:val="none" w:sz="0" w:space="0" w:color="auto"/>
        <w:bottom w:val="none" w:sz="0" w:space="0" w:color="auto"/>
        <w:right w:val="none" w:sz="0" w:space="0" w:color="auto"/>
      </w:divBdr>
      <w:divsChild>
        <w:div w:id="1054887677">
          <w:marLeft w:val="0"/>
          <w:marRight w:val="0"/>
          <w:marTop w:val="0"/>
          <w:marBottom w:val="0"/>
          <w:divBdr>
            <w:top w:val="none" w:sz="0" w:space="0" w:color="auto"/>
            <w:left w:val="none" w:sz="0" w:space="0" w:color="auto"/>
            <w:bottom w:val="none" w:sz="0" w:space="0" w:color="auto"/>
            <w:right w:val="none" w:sz="0" w:space="0" w:color="auto"/>
          </w:divBdr>
        </w:div>
      </w:divsChild>
    </w:div>
    <w:div w:id="1769809237">
      <w:bodyDiv w:val="1"/>
      <w:marLeft w:val="0"/>
      <w:marRight w:val="0"/>
      <w:marTop w:val="0"/>
      <w:marBottom w:val="0"/>
      <w:divBdr>
        <w:top w:val="none" w:sz="0" w:space="0" w:color="auto"/>
        <w:left w:val="none" w:sz="0" w:space="0" w:color="auto"/>
        <w:bottom w:val="none" w:sz="0" w:space="0" w:color="auto"/>
        <w:right w:val="none" w:sz="0" w:space="0" w:color="auto"/>
      </w:divBdr>
    </w:div>
    <w:div w:id="1800219304">
      <w:bodyDiv w:val="1"/>
      <w:marLeft w:val="0"/>
      <w:marRight w:val="0"/>
      <w:marTop w:val="0"/>
      <w:marBottom w:val="0"/>
      <w:divBdr>
        <w:top w:val="none" w:sz="0" w:space="0" w:color="auto"/>
        <w:left w:val="none" w:sz="0" w:space="0" w:color="auto"/>
        <w:bottom w:val="none" w:sz="0" w:space="0" w:color="auto"/>
        <w:right w:val="none" w:sz="0" w:space="0" w:color="auto"/>
      </w:divBdr>
    </w:div>
    <w:div w:id="1842502421">
      <w:bodyDiv w:val="1"/>
      <w:marLeft w:val="0"/>
      <w:marRight w:val="0"/>
      <w:marTop w:val="0"/>
      <w:marBottom w:val="0"/>
      <w:divBdr>
        <w:top w:val="none" w:sz="0" w:space="0" w:color="auto"/>
        <w:left w:val="none" w:sz="0" w:space="0" w:color="auto"/>
        <w:bottom w:val="none" w:sz="0" w:space="0" w:color="auto"/>
        <w:right w:val="none" w:sz="0" w:space="0" w:color="auto"/>
      </w:divBdr>
      <w:divsChild>
        <w:div w:id="840465970">
          <w:marLeft w:val="0"/>
          <w:marRight w:val="0"/>
          <w:marTop w:val="0"/>
          <w:marBottom w:val="0"/>
          <w:divBdr>
            <w:top w:val="none" w:sz="0" w:space="0" w:color="auto"/>
            <w:left w:val="none" w:sz="0" w:space="0" w:color="auto"/>
            <w:bottom w:val="none" w:sz="0" w:space="0" w:color="auto"/>
            <w:right w:val="none" w:sz="0" w:space="0" w:color="auto"/>
          </w:divBdr>
          <w:divsChild>
            <w:div w:id="837305160">
              <w:marLeft w:val="0"/>
              <w:marRight w:val="0"/>
              <w:marTop w:val="0"/>
              <w:marBottom w:val="0"/>
              <w:divBdr>
                <w:top w:val="none" w:sz="0" w:space="0" w:color="auto"/>
                <w:left w:val="none" w:sz="0" w:space="0" w:color="auto"/>
                <w:bottom w:val="none" w:sz="0" w:space="0" w:color="auto"/>
                <w:right w:val="none" w:sz="0" w:space="0" w:color="auto"/>
              </w:divBdr>
              <w:divsChild>
                <w:div w:id="6481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3365">
      <w:bodyDiv w:val="1"/>
      <w:marLeft w:val="0"/>
      <w:marRight w:val="0"/>
      <w:marTop w:val="0"/>
      <w:marBottom w:val="0"/>
      <w:divBdr>
        <w:top w:val="none" w:sz="0" w:space="0" w:color="auto"/>
        <w:left w:val="none" w:sz="0" w:space="0" w:color="auto"/>
        <w:bottom w:val="none" w:sz="0" w:space="0" w:color="auto"/>
        <w:right w:val="none" w:sz="0" w:space="0" w:color="auto"/>
      </w:divBdr>
    </w:div>
    <w:div w:id="1857503765">
      <w:bodyDiv w:val="1"/>
      <w:marLeft w:val="0"/>
      <w:marRight w:val="0"/>
      <w:marTop w:val="0"/>
      <w:marBottom w:val="0"/>
      <w:divBdr>
        <w:top w:val="none" w:sz="0" w:space="0" w:color="auto"/>
        <w:left w:val="none" w:sz="0" w:space="0" w:color="auto"/>
        <w:bottom w:val="none" w:sz="0" w:space="0" w:color="auto"/>
        <w:right w:val="none" w:sz="0" w:space="0" w:color="auto"/>
      </w:divBdr>
      <w:divsChild>
        <w:div w:id="584728410">
          <w:marLeft w:val="0"/>
          <w:marRight w:val="0"/>
          <w:marTop w:val="240"/>
          <w:marBottom w:val="0"/>
          <w:divBdr>
            <w:top w:val="none" w:sz="0" w:space="0" w:color="auto"/>
            <w:left w:val="none" w:sz="0" w:space="0" w:color="auto"/>
            <w:bottom w:val="none" w:sz="0" w:space="0" w:color="auto"/>
            <w:right w:val="none" w:sz="0" w:space="0" w:color="auto"/>
          </w:divBdr>
          <w:divsChild>
            <w:div w:id="958491366">
              <w:marLeft w:val="0"/>
              <w:marRight w:val="0"/>
              <w:marTop w:val="240"/>
              <w:marBottom w:val="0"/>
              <w:divBdr>
                <w:top w:val="none" w:sz="0" w:space="0" w:color="auto"/>
                <w:left w:val="none" w:sz="0" w:space="0" w:color="auto"/>
                <w:bottom w:val="none" w:sz="0" w:space="0" w:color="auto"/>
                <w:right w:val="none" w:sz="0" w:space="0" w:color="auto"/>
              </w:divBdr>
              <w:divsChild>
                <w:div w:id="1885829534">
                  <w:marLeft w:val="0"/>
                  <w:marRight w:val="0"/>
                  <w:marTop w:val="0"/>
                  <w:marBottom w:val="0"/>
                  <w:divBdr>
                    <w:top w:val="none" w:sz="0" w:space="0" w:color="auto"/>
                    <w:left w:val="none" w:sz="0" w:space="0" w:color="auto"/>
                    <w:bottom w:val="none" w:sz="0" w:space="0" w:color="auto"/>
                    <w:right w:val="none" w:sz="0" w:space="0" w:color="auto"/>
                  </w:divBdr>
                  <w:divsChild>
                    <w:div w:id="387345138">
                      <w:marLeft w:val="240"/>
                      <w:marRight w:val="240"/>
                      <w:marTop w:val="240"/>
                      <w:marBottom w:val="240"/>
                      <w:divBdr>
                        <w:top w:val="none" w:sz="0" w:space="0" w:color="auto"/>
                        <w:left w:val="none" w:sz="0" w:space="0" w:color="auto"/>
                        <w:bottom w:val="none" w:sz="0" w:space="0" w:color="auto"/>
                        <w:right w:val="none" w:sz="0" w:space="0" w:color="auto"/>
                      </w:divBdr>
                    </w:div>
                  </w:divsChild>
                </w:div>
                <w:div w:id="917519366">
                  <w:marLeft w:val="0"/>
                  <w:marRight w:val="0"/>
                  <w:marTop w:val="240"/>
                  <w:marBottom w:val="0"/>
                  <w:divBdr>
                    <w:top w:val="none" w:sz="0" w:space="0" w:color="auto"/>
                    <w:left w:val="none" w:sz="0" w:space="0" w:color="auto"/>
                    <w:bottom w:val="none" w:sz="0" w:space="0" w:color="auto"/>
                    <w:right w:val="none" w:sz="0" w:space="0" w:color="auto"/>
                  </w:divBdr>
                  <w:divsChild>
                    <w:div w:id="1280987291">
                      <w:marLeft w:val="240"/>
                      <w:marRight w:val="240"/>
                      <w:marTop w:val="240"/>
                      <w:marBottom w:val="240"/>
                      <w:divBdr>
                        <w:top w:val="none" w:sz="0" w:space="0" w:color="auto"/>
                        <w:left w:val="none" w:sz="0" w:space="0" w:color="auto"/>
                        <w:bottom w:val="none" w:sz="0" w:space="0" w:color="auto"/>
                        <w:right w:val="none" w:sz="0" w:space="0" w:color="auto"/>
                      </w:divBdr>
                    </w:div>
                    <w:div w:id="1953127508">
                      <w:marLeft w:val="240"/>
                      <w:marRight w:val="240"/>
                      <w:marTop w:val="240"/>
                      <w:marBottom w:val="240"/>
                      <w:divBdr>
                        <w:top w:val="none" w:sz="0" w:space="0" w:color="auto"/>
                        <w:left w:val="none" w:sz="0" w:space="0" w:color="auto"/>
                        <w:bottom w:val="none" w:sz="0" w:space="0" w:color="auto"/>
                        <w:right w:val="none" w:sz="0" w:space="0" w:color="auto"/>
                      </w:divBdr>
                    </w:div>
                    <w:div w:id="404567429">
                      <w:marLeft w:val="240"/>
                      <w:marRight w:val="240"/>
                      <w:marTop w:val="240"/>
                      <w:marBottom w:val="240"/>
                      <w:divBdr>
                        <w:top w:val="none" w:sz="0" w:space="0" w:color="auto"/>
                        <w:left w:val="none" w:sz="0" w:space="0" w:color="auto"/>
                        <w:bottom w:val="none" w:sz="0" w:space="0" w:color="auto"/>
                        <w:right w:val="none" w:sz="0" w:space="0" w:color="auto"/>
                      </w:divBdr>
                    </w:div>
                    <w:div w:id="10211166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984308486">
          <w:marLeft w:val="0"/>
          <w:marRight w:val="0"/>
          <w:marTop w:val="240"/>
          <w:marBottom w:val="0"/>
          <w:divBdr>
            <w:top w:val="none" w:sz="0" w:space="0" w:color="auto"/>
            <w:left w:val="none" w:sz="0" w:space="0" w:color="auto"/>
            <w:bottom w:val="none" w:sz="0" w:space="0" w:color="auto"/>
            <w:right w:val="none" w:sz="0" w:space="0" w:color="auto"/>
          </w:divBdr>
        </w:div>
      </w:divsChild>
    </w:div>
    <w:div w:id="1859006707">
      <w:bodyDiv w:val="1"/>
      <w:marLeft w:val="0"/>
      <w:marRight w:val="0"/>
      <w:marTop w:val="0"/>
      <w:marBottom w:val="0"/>
      <w:divBdr>
        <w:top w:val="none" w:sz="0" w:space="0" w:color="auto"/>
        <w:left w:val="none" w:sz="0" w:space="0" w:color="auto"/>
        <w:bottom w:val="none" w:sz="0" w:space="0" w:color="auto"/>
        <w:right w:val="none" w:sz="0" w:space="0" w:color="auto"/>
      </w:divBdr>
      <w:divsChild>
        <w:div w:id="956137273">
          <w:marLeft w:val="0"/>
          <w:marRight w:val="0"/>
          <w:marTop w:val="0"/>
          <w:marBottom w:val="0"/>
          <w:divBdr>
            <w:top w:val="none" w:sz="0" w:space="0" w:color="auto"/>
            <w:left w:val="none" w:sz="0" w:space="0" w:color="auto"/>
            <w:bottom w:val="none" w:sz="0" w:space="0" w:color="auto"/>
            <w:right w:val="none" w:sz="0" w:space="0" w:color="auto"/>
          </w:divBdr>
        </w:div>
      </w:divsChild>
    </w:div>
    <w:div w:id="1884749887">
      <w:bodyDiv w:val="1"/>
      <w:marLeft w:val="0"/>
      <w:marRight w:val="0"/>
      <w:marTop w:val="0"/>
      <w:marBottom w:val="0"/>
      <w:divBdr>
        <w:top w:val="none" w:sz="0" w:space="0" w:color="auto"/>
        <w:left w:val="none" w:sz="0" w:space="0" w:color="auto"/>
        <w:bottom w:val="none" w:sz="0" w:space="0" w:color="auto"/>
        <w:right w:val="none" w:sz="0" w:space="0" w:color="auto"/>
      </w:divBdr>
      <w:divsChild>
        <w:div w:id="89393325">
          <w:marLeft w:val="0"/>
          <w:marRight w:val="0"/>
          <w:marTop w:val="0"/>
          <w:marBottom w:val="0"/>
          <w:divBdr>
            <w:top w:val="none" w:sz="0" w:space="0" w:color="auto"/>
            <w:left w:val="none" w:sz="0" w:space="0" w:color="auto"/>
            <w:bottom w:val="none" w:sz="0" w:space="0" w:color="auto"/>
            <w:right w:val="none" w:sz="0" w:space="0" w:color="auto"/>
          </w:divBdr>
        </w:div>
      </w:divsChild>
    </w:div>
    <w:div w:id="1984658129">
      <w:bodyDiv w:val="1"/>
      <w:marLeft w:val="0"/>
      <w:marRight w:val="0"/>
      <w:marTop w:val="0"/>
      <w:marBottom w:val="0"/>
      <w:divBdr>
        <w:top w:val="none" w:sz="0" w:space="0" w:color="auto"/>
        <w:left w:val="none" w:sz="0" w:space="0" w:color="auto"/>
        <w:bottom w:val="none" w:sz="0" w:space="0" w:color="auto"/>
        <w:right w:val="none" w:sz="0" w:space="0" w:color="auto"/>
      </w:divBdr>
      <w:divsChild>
        <w:div w:id="1322123930">
          <w:marLeft w:val="0"/>
          <w:marRight w:val="0"/>
          <w:marTop w:val="240"/>
          <w:marBottom w:val="0"/>
          <w:divBdr>
            <w:top w:val="none" w:sz="0" w:space="0" w:color="auto"/>
            <w:left w:val="none" w:sz="0" w:space="0" w:color="auto"/>
            <w:bottom w:val="none" w:sz="0" w:space="0" w:color="auto"/>
            <w:right w:val="none" w:sz="0" w:space="0" w:color="auto"/>
          </w:divBdr>
          <w:divsChild>
            <w:div w:id="1160733461">
              <w:marLeft w:val="0"/>
              <w:marRight w:val="0"/>
              <w:marTop w:val="240"/>
              <w:marBottom w:val="0"/>
              <w:divBdr>
                <w:top w:val="none" w:sz="0" w:space="0" w:color="auto"/>
                <w:left w:val="none" w:sz="0" w:space="0" w:color="auto"/>
                <w:bottom w:val="none" w:sz="0" w:space="0" w:color="auto"/>
                <w:right w:val="none" w:sz="0" w:space="0" w:color="auto"/>
              </w:divBdr>
              <w:divsChild>
                <w:div w:id="32660755">
                  <w:marLeft w:val="0"/>
                  <w:marRight w:val="0"/>
                  <w:marTop w:val="0"/>
                  <w:marBottom w:val="0"/>
                  <w:divBdr>
                    <w:top w:val="none" w:sz="0" w:space="0" w:color="auto"/>
                    <w:left w:val="none" w:sz="0" w:space="0" w:color="auto"/>
                    <w:bottom w:val="none" w:sz="0" w:space="0" w:color="auto"/>
                    <w:right w:val="none" w:sz="0" w:space="0" w:color="auto"/>
                  </w:divBdr>
                  <w:divsChild>
                    <w:div w:id="596787044">
                      <w:marLeft w:val="240"/>
                      <w:marRight w:val="240"/>
                      <w:marTop w:val="240"/>
                      <w:marBottom w:val="240"/>
                      <w:divBdr>
                        <w:top w:val="none" w:sz="0" w:space="0" w:color="auto"/>
                        <w:left w:val="none" w:sz="0" w:space="0" w:color="auto"/>
                        <w:bottom w:val="none" w:sz="0" w:space="0" w:color="auto"/>
                        <w:right w:val="none" w:sz="0" w:space="0" w:color="auto"/>
                      </w:divBdr>
                    </w:div>
                  </w:divsChild>
                </w:div>
                <w:div w:id="923224107">
                  <w:marLeft w:val="0"/>
                  <w:marRight w:val="0"/>
                  <w:marTop w:val="240"/>
                  <w:marBottom w:val="0"/>
                  <w:divBdr>
                    <w:top w:val="none" w:sz="0" w:space="0" w:color="auto"/>
                    <w:left w:val="none" w:sz="0" w:space="0" w:color="auto"/>
                    <w:bottom w:val="none" w:sz="0" w:space="0" w:color="auto"/>
                    <w:right w:val="none" w:sz="0" w:space="0" w:color="auto"/>
                  </w:divBdr>
                  <w:divsChild>
                    <w:div w:id="1180466870">
                      <w:marLeft w:val="240"/>
                      <w:marRight w:val="240"/>
                      <w:marTop w:val="240"/>
                      <w:marBottom w:val="240"/>
                      <w:divBdr>
                        <w:top w:val="none" w:sz="0" w:space="0" w:color="auto"/>
                        <w:left w:val="none" w:sz="0" w:space="0" w:color="auto"/>
                        <w:bottom w:val="none" w:sz="0" w:space="0" w:color="auto"/>
                        <w:right w:val="none" w:sz="0" w:space="0" w:color="auto"/>
                      </w:divBdr>
                    </w:div>
                    <w:div w:id="1069353393">
                      <w:marLeft w:val="240"/>
                      <w:marRight w:val="240"/>
                      <w:marTop w:val="240"/>
                      <w:marBottom w:val="240"/>
                      <w:divBdr>
                        <w:top w:val="none" w:sz="0" w:space="0" w:color="auto"/>
                        <w:left w:val="none" w:sz="0" w:space="0" w:color="auto"/>
                        <w:bottom w:val="none" w:sz="0" w:space="0" w:color="auto"/>
                        <w:right w:val="none" w:sz="0" w:space="0" w:color="auto"/>
                      </w:divBdr>
                    </w:div>
                    <w:div w:id="1420516973">
                      <w:marLeft w:val="240"/>
                      <w:marRight w:val="240"/>
                      <w:marTop w:val="240"/>
                      <w:marBottom w:val="240"/>
                      <w:divBdr>
                        <w:top w:val="none" w:sz="0" w:space="0" w:color="auto"/>
                        <w:left w:val="none" w:sz="0" w:space="0" w:color="auto"/>
                        <w:bottom w:val="none" w:sz="0" w:space="0" w:color="auto"/>
                        <w:right w:val="none" w:sz="0" w:space="0" w:color="auto"/>
                      </w:divBdr>
                    </w:div>
                    <w:div w:id="206289843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722169641">
          <w:marLeft w:val="0"/>
          <w:marRight w:val="0"/>
          <w:marTop w:val="240"/>
          <w:marBottom w:val="0"/>
          <w:divBdr>
            <w:top w:val="none" w:sz="0" w:space="0" w:color="auto"/>
            <w:left w:val="none" w:sz="0" w:space="0" w:color="auto"/>
            <w:bottom w:val="none" w:sz="0" w:space="0" w:color="auto"/>
            <w:right w:val="none" w:sz="0" w:space="0" w:color="auto"/>
          </w:divBdr>
        </w:div>
      </w:divsChild>
    </w:div>
    <w:div w:id="20252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cabulary.com/dictionary/hum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7/s41463-020-00083-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organstanley.com/ideas/sustainable-investing-growing-interest-and-adoption.html" TargetMode="External"/><Relationship Id="rId4" Type="http://schemas.openxmlformats.org/officeDocument/2006/relationships/webSettings" Target="webSettings.xml"/><Relationship Id="rId9" Type="http://schemas.openxmlformats.org/officeDocument/2006/relationships/hyperlink" Target="https://www.eadhabrea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8550</Words>
  <Characters>48735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2019-11-18T17:17:00Z</cp:lastPrinted>
  <dcterms:created xsi:type="dcterms:W3CDTF">2020-04-22T00:56:00Z</dcterms:created>
  <dcterms:modified xsi:type="dcterms:W3CDTF">2020-05-04T22:26:00Z</dcterms:modified>
</cp:coreProperties>
</file>