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A8A6" w14:textId="35FA38DC" w:rsidR="005A73F5" w:rsidRPr="00FF1D69" w:rsidRDefault="003D13BA" w:rsidP="00FF1D69">
      <w:pPr>
        <w:jc w:val="center"/>
        <w:rPr>
          <w:rFonts w:ascii="Times New Roman" w:hAnsi="Times New Roman"/>
          <w:b/>
          <w:bCs/>
          <w:caps/>
          <w:sz w:val="24"/>
          <w:szCs w:val="24"/>
        </w:rPr>
      </w:pPr>
      <w:bookmarkStart w:id="0" w:name="_GoBack"/>
      <w:bookmarkEnd w:id="0"/>
      <w:r w:rsidRPr="003D13BA">
        <w:rPr>
          <w:rFonts w:ascii="Times New Roman" w:hAnsi="Times New Roman"/>
          <w:b/>
          <w:bCs/>
          <w:caps/>
          <w:sz w:val="24"/>
          <w:szCs w:val="24"/>
        </w:rPr>
        <w:t>The primary importance of corporate social responsibility and ethicality in corporation reputation: An empirical study</w:t>
      </w:r>
      <w:r>
        <w:rPr>
          <w:rStyle w:val="FootnoteReference"/>
          <w:rFonts w:ascii="Times New Roman" w:hAnsi="Times New Roman"/>
          <w:b/>
          <w:bCs/>
          <w:caps/>
          <w:szCs w:val="24"/>
        </w:rPr>
        <w:footnoteReference w:id="1"/>
      </w:r>
      <w:r w:rsidRPr="00FF1D69">
        <w:rPr>
          <w:rFonts w:ascii="Times New Roman" w:hAnsi="Times New Roman"/>
          <w:b/>
          <w:bCs/>
          <w:caps/>
          <w:sz w:val="24"/>
          <w:szCs w:val="24"/>
          <w:lang w:val="en-US" w:eastAsia="en-CA"/>
        </w:rPr>
        <w:t xml:space="preserve"> </w:t>
      </w:r>
    </w:p>
    <w:p w14:paraId="2D2BD95F" w14:textId="77777777" w:rsidR="009D29D1" w:rsidRDefault="009D29D1" w:rsidP="00FF1D69">
      <w:pPr>
        <w:jc w:val="center"/>
        <w:rPr>
          <w:rFonts w:ascii="Times New Roman" w:hAnsi="Times New Roman"/>
          <w:b/>
          <w:sz w:val="24"/>
          <w:szCs w:val="24"/>
        </w:rPr>
      </w:pPr>
    </w:p>
    <w:p w14:paraId="3B781236" w14:textId="77777777" w:rsidR="00FF1D69" w:rsidRPr="00FF1D69" w:rsidRDefault="00FF1D69" w:rsidP="00FF1D69">
      <w:pPr>
        <w:jc w:val="center"/>
        <w:rPr>
          <w:rFonts w:ascii="Times New Roman" w:hAnsi="Times New Roman"/>
          <w:b/>
          <w:sz w:val="24"/>
          <w:szCs w:val="24"/>
        </w:rPr>
      </w:pPr>
    </w:p>
    <w:p w14:paraId="167A215A"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Kent Walker</w:t>
      </w:r>
    </w:p>
    <w:p w14:paraId="665E2A8C"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Odette School of Business,</w:t>
      </w:r>
      <w:r w:rsidRPr="00FF1D69">
        <w:rPr>
          <w:rFonts w:ascii="Times New Roman" w:hAnsi="Times New Roman"/>
          <w:sz w:val="24"/>
          <w:szCs w:val="24"/>
        </w:rPr>
        <w:br/>
        <w:t>University of Windsor,</w:t>
      </w:r>
      <w:r w:rsidRPr="00FF1D69">
        <w:rPr>
          <w:rFonts w:ascii="Times New Roman" w:hAnsi="Times New Roman"/>
          <w:sz w:val="24"/>
          <w:szCs w:val="24"/>
        </w:rPr>
        <w:br/>
        <w:t>Windsor, ON</w:t>
      </w:r>
      <w:r w:rsidRPr="00FF1D69">
        <w:rPr>
          <w:rFonts w:ascii="Times New Roman" w:hAnsi="Times New Roman"/>
          <w:sz w:val="24"/>
          <w:szCs w:val="24"/>
        </w:rPr>
        <w:br/>
        <w:t>Canada N9B 3P4</w:t>
      </w:r>
    </w:p>
    <w:p w14:paraId="4593272F"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roofErr w:type="spellStart"/>
      <w:proofErr w:type="gramStart"/>
      <w:r w:rsidRPr="00FF1D69">
        <w:rPr>
          <w:rFonts w:ascii="Times New Roman" w:hAnsi="Times New Roman"/>
          <w:sz w:val="24"/>
          <w:szCs w:val="24"/>
        </w:rPr>
        <w:t>ph</w:t>
      </w:r>
      <w:proofErr w:type="spellEnd"/>
      <w:proofErr w:type="gramEnd"/>
      <w:r w:rsidRPr="00FF1D69">
        <w:rPr>
          <w:rFonts w:ascii="Times New Roman" w:hAnsi="Times New Roman"/>
          <w:sz w:val="24"/>
          <w:szCs w:val="24"/>
        </w:rPr>
        <w:t>:  (519) 253-3000</w:t>
      </w:r>
    </w:p>
    <w:p w14:paraId="39530640"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roofErr w:type="gramStart"/>
      <w:r w:rsidRPr="00FF1D69">
        <w:rPr>
          <w:rFonts w:ascii="Times New Roman" w:hAnsi="Times New Roman"/>
          <w:sz w:val="24"/>
          <w:szCs w:val="24"/>
        </w:rPr>
        <w:t>fax</w:t>
      </w:r>
      <w:proofErr w:type="gramEnd"/>
      <w:r w:rsidRPr="00FF1D69">
        <w:rPr>
          <w:rFonts w:ascii="Times New Roman" w:hAnsi="Times New Roman"/>
          <w:sz w:val="24"/>
          <w:szCs w:val="24"/>
        </w:rPr>
        <w:t>: (519) 973-7073</w:t>
      </w:r>
    </w:p>
    <w:p w14:paraId="4123865D"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roofErr w:type="gramStart"/>
      <w:r w:rsidRPr="00FF1D69">
        <w:rPr>
          <w:rFonts w:ascii="Times New Roman" w:hAnsi="Times New Roman"/>
          <w:sz w:val="24"/>
          <w:szCs w:val="24"/>
        </w:rPr>
        <w:t>email</w:t>
      </w:r>
      <w:proofErr w:type="gramEnd"/>
      <w:r w:rsidRPr="00FF1D69">
        <w:rPr>
          <w:rFonts w:ascii="Times New Roman" w:hAnsi="Times New Roman"/>
          <w:sz w:val="24"/>
          <w:szCs w:val="24"/>
        </w:rPr>
        <w:t xml:space="preserve">:  </w:t>
      </w:r>
      <w:hyperlink r:id="rId9" w:history="1">
        <w:r w:rsidRPr="00FF1D69">
          <w:rPr>
            <w:rStyle w:val="Hyperlink"/>
            <w:rFonts w:ascii="Times New Roman" w:hAnsi="Times New Roman"/>
            <w:sz w:val="24"/>
            <w:szCs w:val="24"/>
          </w:rPr>
          <w:t>kentwalk@uwindsor.ca</w:t>
        </w:r>
      </w:hyperlink>
    </w:p>
    <w:p w14:paraId="283F6ABF"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
    <w:p w14:paraId="23EEE07A" w14:textId="77777777" w:rsidR="00FF1D69" w:rsidRPr="00FF1D69" w:rsidRDefault="00FF1D69" w:rsidP="00FF1D69">
      <w:pPr>
        <w:widowControl w:val="0"/>
        <w:jc w:val="center"/>
        <w:rPr>
          <w:rFonts w:ascii="Times New Roman" w:hAnsi="Times New Roman"/>
          <w:sz w:val="24"/>
          <w:szCs w:val="24"/>
        </w:rPr>
      </w:pPr>
      <w:r w:rsidRPr="00FF1D69">
        <w:rPr>
          <w:rFonts w:ascii="Times New Roman" w:hAnsi="Times New Roman"/>
          <w:sz w:val="24"/>
          <w:szCs w:val="24"/>
        </w:rPr>
        <w:t>Bruno Dyck</w:t>
      </w:r>
    </w:p>
    <w:p w14:paraId="1E267FEA"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 xml:space="preserve">I.H. </w:t>
      </w:r>
      <w:proofErr w:type="spellStart"/>
      <w:r w:rsidRPr="00FF1D69">
        <w:rPr>
          <w:rFonts w:ascii="Times New Roman" w:hAnsi="Times New Roman"/>
          <w:sz w:val="24"/>
          <w:szCs w:val="24"/>
        </w:rPr>
        <w:t>Asper</w:t>
      </w:r>
      <w:proofErr w:type="spellEnd"/>
      <w:r w:rsidRPr="00FF1D69">
        <w:rPr>
          <w:rFonts w:ascii="Times New Roman" w:hAnsi="Times New Roman"/>
          <w:sz w:val="24"/>
          <w:szCs w:val="24"/>
        </w:rPr>
        <w:t xml:space="preserve"> School of Business</w:t>
      </w:r>
    </w:p>
    <w:p w14:paraId="4605F472"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University of Manitoba</w:t>
      </w:r>
    </w:p>
    <w:p w14:paraId="6D7F9B58"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Winnipeg, Manitoba</w:t>
      </w:r>
    </w:p>
    <w:p w14:paraId="53776851"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r w:rsidRPr="00FF1D69">
        <w:rPr>
          <w:rFonts w:ascii="Times New Roman" w:hAnsi="Times New Roman"/>
          <w:sz w:val="24"/>
          <w:szCs w:val="24"/>
        </w:rPr>
        <w:t>Canada R3T 5V4</w:t>
      </w:r>
    </w:p>
    <w:p w14:paraId="26E9D441"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roofErr w:type="spellStart"/>
      <w:proofErr w:type="gramStart"/>
      <w:r w:rsidRPr="00FF1D69">
        <w:rPr>
          <w:rFonts w:ascii="Times New Roman" w:hAnsi="Times New Roman"/>
          <w:sz w:val="24"/>
          <w:szCs w:val="24"/>
        </w:rPr>
        <w:t>ph</w:t>
      </w:r>
      <w:proofErr w:type="spellEnd"/>
      <w:proofErr w:type="gramEnd"/>
      <w:r w:rsidRPr="00FF1D69">
        <w:rPr>
          <w:rFonts w:ascii="Times New Roman" w:hAnsi="Times New Roman"/>
          <w:sz w:val="24"/>
          <w:szCs w:val="24"/>
        </w:rPr>
        <w:t>:  (204) 474-8184</w:t>
      </w:r>
    </w:p>
    <w:p w14:paraId="73807982" w14:textId="77777777" w:rsidR="00FF1D69" w:rsidRPr="00FF1D69" w:rsidRDefault="00FF1D69" w:rsidP="00FF1D69">
      <w:pPr>
        <w:pStyle w:val="BodyTextIndent2"/>
        <w:spacing w:after="0" w:line="240" w:lineRule="auto"/>
        <w:ind w:left="0"/>
        <w:jc w:val="center"/>
        <w:rPr>
          <w:rFonts w:ascii="Times New Roman" w:hAnsi="Times New Roman"/>
          <w:sz w:val="24"/>
          <w:szCs w:val="24"/>
          <w:lang w:val="fr-FR"/>
        </w:rPr>
      </w:pPr>
      <w:proofErr w:type="gramStart"/>
      <w:r w:rsidRPr="00FF1D69">
        <w:rPr>
          <w:rFonts w:ascii="Times New Roman" w:hAnsi="Times New Roman"/>
          <w:sz w:val="24"/>
          <w:szCs w:val="24"/>
          <w:lang w:val="fr-FR"/>
        </w:rPr>
        <w:t>fax</w:t>
      </w:r>
      <w:proofErr w:type="gramEnd"/>
      <w:r w:rsidRPr="00FF1D69">
        <w:rPr>
          <w:rFonts w:ascii="Times New Roman" w:hAnsi="Times New Roman"/>
          <w:sz w:val="24"/>
          <w:szCs w:val="24"/>
          <w:lang w:val="fr-FR"/>
        </w:rPr>
        <w:t>: (204) 474-7545</w:t>
      </w:r>
    </w:p>
    <w:p w14:paraId="22C25D66" w14:textId="77777777" w:rsidR="00FF1D69" w:rsidRPr="00FF1D69" w:rsidRDefault="00FF1D69" w:rsidP="00FF1D69">
      <w:pPr>
        <w:pStyle w:val="BodyTextIndent2"/>
        <w:spacing w:after="0" w:line="240" w:lineRule="auto"/>
        <w:ind w:left="0"/>
        <w:jc w:val="center"/>
        <w:rPr>
          <w:rFonts w:ascii="Times New Roman" w:hAnsi="Times New Roman"/>
          <w:sz w:val="24"/>
          <w:szCs w:val="24"/>
        </w:rPr>
      </w:pPr>
      <w:proofErr w:type="gramStart"/>
      <w:r w:rsidRPr="00FF1D69">
        <w:rPr>
          <w:rFonts w:ascii="Times New Roman" w:hAnsi="Times New Roman"/>
          <w:sz w:val="24"/>
          <w:szCs w:val="24"/>
          <w:lang w:val="fr-FR"/>
        </w:rPr>
        <w:t>email</w:t>
      </w:r>
      <w:proofErr w:type="gramEnd"/>
      <w:r w:rsidRPr="00FF1D69">
        <w:rPr>
          <w:rFonts w:ascii="Times New Roman" w:hAnsi="Times New Roman"/>
          <w:sz w:val="24"/>
          <w:szCs w:val="24"/>
          <w:lang w:val="fr-FR"/>
        </w:rPr>
        <w:t xml:space="preserve">: </w:t>
      </w:r>
      <w:hyperlink r:id="rId10" w:history="1">
        <w:r w:rsidRPr="00FF1D69">
          <w:rPr>
            <w:rStyle w:val="Hyperlink"/>
            <w:rFonts w:ascii="Times New Roman" w:hAnsi="Times New Roman"/>
            <w:sz w:val="24"/>
            <w:szCs w:val="24"/>
          </w:rPr>
          <w:t>bdyck@ms.umanitoba.ca</w:t>
        </w:r>
      </w:hyperlink>
    </w:p>
    <w:p w14:paraId="063EEF1A" w14:textId="77777777" w:rsidR="008647E9" w:rsidRDefault="008647E9" w:rsidP="00FF1D69">
      <w:pPr>
        <w:jc w:val="center"/>
        <w:rPr>
          <w:rFonts w:ascii="Times New Roman" w:hAnsi="Times New Roman"/>
          <w:b/>
          <w:sz w:val="24"/>
          <w:szCs w:val="24"/>
        </w:rPr>
      </w:pPr>
    </w:p>
    <w:p w14:paraId="0B1C861E" w14:textId="77777777" w:rsidR="00FF1D69" w:rsidRPr="00FF1D69" w:rsidRDefault="00FF1D69" w:rsidP="00FF1D69">
      <w:pPr>
        <w:jc w:val="center"/>
        <w:rPr>
          <w:rFonts w:ascii="Times New Roman" w:hAnsi="Times New Roman"/>
          <w:b/>
          <w:sz w:val="24"/>
          <w:szCs w:val="24"/>
        </w:rPr>
      </w:pPr>
    </w:p>
    <w:p w14:paraId="471EFEA9" w14:textId="77777777" w:rsidR="00FF1D69" w:rsidRDefault="00FF1D69" w:rsidP="00FF1D69">
      <w:pPr>
        <w:jc w:val="both"/>
        <w:rPr>
          <w:rFonts w:ascii="Times New Roman" w:hAnsi="Times New Roman"/>
          <w:sz w:val="24"/>
          <w:szCs w:val="24"/>
        </w:rPr>
      </w:pPr>
      <w:r w:rsidRPr="00835053">
        <w:rPr>
          <w:rFonts w:ascii="Times New Roman" w:hAnsi="Times New Roman"/>
          <w:b/>
          <w:sz w:val="24"/>
          <w:szCs w:val="24"/>
        </w:rPr>
        <w:t>Key Words</w:t>
      </w:r>
      <w:r w:rsidRPr="002923B0">
        <w:rPr>
          <w:rFonts w:ascii="Times New Roman" w:hAnsi="Times New Roman"/>
          <w:sz w:val="24"/>
          <w:szCs w:val="24"/>
        </w:rPr>
        <w:t>:</w:t>
      </w:r>
      <w:r>
        <w:rPr>
          <w:rFonts w:ascii="Times New Roman" w:hAnsi="Times New Roman"/>
          <w:sz w:val="24"/>
          <w:szCs w:val="24"/>
        </w:rPr>
        <w:t xml:space="preserve"> Corporate Reputation, Ethics, Stakeholders, Corporate Social Responsibility, Criteria, </w:t>
      </w:r>
      <w:proofErr w:type="gramStart"/>
      <w:r>
        <w:rPr>
          <w:rFonts w:ascii="Times New Roman" w:hAnsi="Times New Roman"/>
          <w:sz w:val="24"/>
          <w:szCs w:val="24"/>
        </w:rPr>
        <w:t>Profitability</w:t>
      </w:r>
      <w:proofErr w:type="gramEnd"/>
    </w:p>
    <w:p w14:paraId="376766E7" w14:textId="77777777" w:rsidR="00B30A20" w:rsidRPr="00FF1D69" w:rsidRDefault="00B30A20" w:rsidP="00FF1D69">
      <w:pPr>
        <w:rPr>
          <w:rFonts w:ascii="Times New Roman" w:hAnsi="Times New Roman"/>
          <w:b/>
          <w:sz w:val="24"/>
          <w:szCs w:val="24"/>
        </w:rPr>
      </w:pPr>
    </w:p>
    <w:p w14:paraId="14E37713" w14:textId="77777777" w:rsidR="00B30A20" w:rsidRPr="00FF1D69" w:rsidRDefault="00B30A20" w:rsidP="00FF1D69">
      <w:pPr>
        <w:jc w:val="center"/>
        <w:rPr>
          <w:rFonts w:ascii="Times New Roman" w:hAnsi="Times New Roman"/>
          <w:b/>
          <w:sz w:val="24"/>
          <w:szCs w:val="24"/>
        </w:rPr>
      </w:pPr>
    </w:p>
    <w:p w14:paraId="755BCE7E" w14:textId="77777777" w:rsidR="00B30A20" w:rsidRPr="00FF1D69" w:rsidRDefault="00B30A20" w:rsidP="00FF1D69">
      <w:pPr>
        <w:pStyle w:val="BodyTextIndent3"/>
        <w:tabs>
          <w:tab w:val="left" w:pos="9360"/>
        </w:tabs>
        <w:spacing w:line="240" w:lineRule="auto"/>
        <w:ind w:firstLine="0"/>
        <w:jc w:val="center"/>
        <w:rPr>
          <w:b/>
          <w:szCs w:val="24"/>
        </w:rPr>
      </w:pPr>
      <w:r w:rsidRPr="00FF1D69">
        <w:rPr>
          <w:b/>
          <w:szCs w:val="24"/>
        </w:rPr>
        <w:t>Abstract</w:t>
      </w:r>
    </w:p>
    <w:p w14:paraId="5E0DB99F" w14:textId="77777777" w:rsidR="00B30A20" w:rsidRPr="00EA33CD" w:rsidRDefault="00B30A20" w:rsidP="004674EB">
      <w:pPr>
        <w:pStyle w:val="BodyTextIndent3"/>
        <w:tabs>
          <w:tab w:val="left" w:pos="9360"/>
        </w:tabs>
        <w:spacing w:line="240" w:lineRule="auto"/>
        <w:ind w:firstLine="0"/>
        <w:jc w:val="both"/>
        <w:rPr>
          <w:szCs w:val="24"/>
        </w:rPr>
      </w:pPr>
    </w:p>
    <w:p w14:paraId="4F9700B9" w14:textId="77777777" w:rsidR="00246E5B" w:rsidRDefault="00246E5B" w:rsidP="00246E5B">
      <w:pPr>
        <w:jc w:val="both"/>
        <w:rPr>
          <w:rFonts w:ascii="Times New Roman" w:hAnsi="Times New Roman"/>
          <w:sz w:val="24"/>
          <w:szCs w:val="24"/>
        </w:rPr>
      </w:pPr>
      <w:r>
        <w:rPr>
          <w:rFonts w:ascii="Times New Roman" w:hAnsi="Times New Roman"/>
          <w:sz w:val="24"/>
          <w:szCs w:val="24"/>
        </w:rPr>
        <w:t xml:space="preserve">We examine three assumptions commonly held in the corporate reputation literature: </w:t>
      </w:r>
      <w:proofErr w:type="spellStart"/>
      <w:r>
        <w:rPr>
          <w:rFonts w:ascii="Times New Roman" w:hAnsi="Times New Roman"/>
          <w:sz w:val="24"/>
          <w:szCs w:val="24"/>
        </w:rPr>
        <w:t>i</w:t>
      </w:r>
      <w:proofErr w:type="spellEnd"/>
      <w:r>
        <w:rPr>
          <w:rFonts w:ascii="Times New Roman" w:hAnsi="Times New Roman"/>
          <w:sz w:val="24"/>
          <w:szCs w:val="24"/>
        </w:rPr>
        <w:t xml:space="preserve">) reputation ratings of owners and investors are generally representative of all stakeholders; ii) stakeholders will generally provide a higher reputation rating to firms that emphasize corporate social responsibility versus firms that do not; and iii) </w:t>
      </w:r>
      <w:r w:rsidRPr="007237FE">
        <w:rPr>
          <w:rFonts w:ascii="Times New Roman" w:hAnsi="Times New Roman"/>
          <w:sz w:val="24"/>
          <w:szCs w:val="24"/>
        </w:rPr>
        <w:t xml:space="preserve">profitability is the </w:t>
      </w:r>
      <w:r w:rsidRPr="007237FE" w:rsidDel="00B26B7E">
        <w:rPr>
          <w:rFonts w:ascii="Times New Roman" w:hAnsi="Times New Roman"/>
          <w:sz w:val="24"/>
          <w:szCs w:val="24"/>
        </w:rPr>
        <w:t xml:space="preserve">primary </w:t>
      </w:r>
      <w:r w:rsidRPr="007237FE">
        <w:rPr>
          <w:rFonts w:ascii="Times New Roman" w:hAnsi="Times New Roman"/>
          <w:sz w:val="24"/>
          <w:szCs w:val="24"/>
        </w:rPr>
        <w:t>criterion of importance to all stakeholders</w:t>
      </w:r>
      <w:r>
        <w:rPr>
          <w:rFonts w:ascii="Times New Roman" w:hAnsi="Times New Roman"/>
          <w:sz w:val="24"/>
          <w:szCs w:val="24"/>
        </w:rPr>
        <w:t xml:space="preserve"> when rating a firm’s reputation. Using an exploratory in-class exercise our findings suggest that: </w:t>
      </w:r>
      <w:proofErr w:type="spellStart"/>
      <w:r>
        <w:rPr>
          <w:rFonts w:ascii="Times New Roman" w:hAnsi="Times New Roman"/>
          <w:sz w:val="24"/>
          <w:szCs w:val="24"/>
        </w:rPr>
        <w:t>i</w:t>
      </w:r>
      <w:proofErr w:type="spellEnd"/>
      <w:r>
        <w:rPr>
          <w:rFonts w:ascii="Times New Roman" w:hAnsi="Times New Roman"/>
          <w:sz w:val="24"/>
          <w:szCs w:val="24"/>
        </w:rPr>
        <w:t>) there are significant differences among stakeholder groups in their reputation ratings; ii) firms that emphasize corporate social responsibility are not rated more highly across all stakeholder groups, and iii) for all stakeholder groups, t</w:t>
      </w:r>
      <w:r w:rsidRPr="00293ABD">
        <w:rPr>
          <w:rFonts w:ascii="Times New Roman" w:hAnsi="Times New Roman"/>
          <w:sz w:val="24"/>
          <w:szCs w:val="20"/>
        </w:rPr>
        <w:t xml:space="preserve">he ethicality criterion explained more of the variance in firms’ reputation ratings than the profitability </w:t>
      </w:r>
      <w:r>
        <w:rPr>
          <w:rFonts w:ascii="Times New Roman" w:hAnsi="Times New Roman"/>
          <w:sz w:val="24"/>
          <w:szCs w:val="20"/>
        </w:rPr>
        <w:t>criterion</w:t>
      </w:r>
      <w:r>
        <w:rPr>
          <w:rFonts w:ascii="Times New Roman" w:hAnsi="Times New Roman"/>
          <w:sz w:val="24"/>
          <w:szCs w:val="24"/>
        </w:rPr>
        <w:t xml:space="preserve">. </w:t>
      </w:r>
    </w:p>
    <w:p w14:paraId="5B6431DA" w14:textId="77777777" w:rsidR="003D13BA" w:rsidRDefault="003D13BA" w:rsidP="00246E5B">
      <w:pPr>
        <w:jc w:val="both"/>
        <w:rPr>
          <w:rFonts w:ascii="Times New Roman" w:hAnsi="Times New Roman"/>
          <w:sz w:val="24"/>
          <w:szCs w:val="24"/>
        </w:rPr>
      </w:pPr>
    </w:p>
    <w:p w14:paraId="39A964F3" w14:textId="28435DF4" w:rsidR="00B30A20" w:rsidRDefault="00B30A20" w:rsidP="004674EB">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Reputation has not only been described as an organization’s most important </w:t>
      </w:r>
      <w:r w:rsidRPr="003805A4">
        <w:rPr>
          <w:rFonts w:ascii="Times New Roman" w:hAnsi="Times New Roman"/>
          <w:i/>
          <w:sz w:val="24"/>
          <w:szCs w:val="24"/>
        </w:rPr>
        <w:t>intangible</w:t>
      </w:r>
      <w:r>
        <w:rPr>
          <w:rFonts w:ascii="Times New Roman" w:hAnsi="Times New Roman"/>
          <w:sz w:val="24"/>
          <w:szCs w:val="24"/>
        </w:rPr>
        <w:t xml:space="preserve"> asset (Hall, 1993), but also as “the single most valued organizational asset” (Gibson et al., 2006: 15). </w:t>
      </w:r>
      <w:r w:rsidRPr="00F2794A">
        <w:rPr>
          <w:rFonts w:ascii="Times New Roman" w:hAnsi="Times New Roman"/>
          <w:sz w:val="24"/>
          <w:szCs w:val="24"/>
        </w:rPr>
        <w:t xml:space="preserve">Researchers have repeatedly found a link between reputation and organizational performance (Brown </w:t>
      </w:r>
      <w:r>
        <w:rPr>
          <w:rFonts w:ascii="Times New Roman" w:hAnsi="Times New Roman"/>
          <w:sz w:val="24"/>
          <w:szCs w:val="24"/>
        </w:rPr>
        <w:t>and</w:t>
      </w:r>
      <w:r w:rsidRPr="00F2794A">
        <w:rPr>
          <w:rFonts w:ascii="Times New Roman" w:hAnsi="Times New Roman"/>
          <w:sz w:val="24"/>
          <w:szCs w:val="24"/>
        </w:rPr>
        <w:t xml:space="preserve"> Perry, 1994; </w:t>
      </w:r>
      <w:proofErr w:type="spellStart"/>
      <w:r w:rsidRPr="00F2794A">
        <w:rPr>
          <w:rFonts w:ascii="Times New Roman" w:hAnsi="Times New Roman"/>
          <w:sz w:val="24"/>
          <w:szCs w:val="24"/>
        </w:rPr>
        <w:t>Deephouse</w:t>
      </w:r>
      <w:proofErr w:type="spellEnd"/>
      <w:r w:rsidRPr="00F2794A">
        <w:rPr>
          <w:rFonts w:ascii="Times New Roman" w:hAnsi="Times New Roman"/>
          <w:sz w:val="24"/>
          <w:szCs w:val="24"/>
        </w:rPr>
        <w:t xml:space="preserve">, 2000;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w:t>
      </w:r>
      <w:r>
        <w:rPr>
          <w:rFonts w:ascii="Times New Roman" w:hAnsi="Times New Roman"/>
          <w:sz w:val="24"/>
          <w:szCs w:val="24"/>
        </w:rPr>
        <w:t>and</w:t>
      </w:r>
      <w:r w:rsidRPr="00F2794A">
        <w:rPr>
          <w:rFonts w:ascii="Times New Roman" w:hAnsi="Times New Roman"/>
          <w:sz w:val="24"/>
          <w:szCs w:val="24"/>
        </w:rPr>
        <w:t xml:space="preserve"> </w:t>
      </w:r>
      <w:proofErr w:type="spellStart"/>
      <w:r w:rsidRPr="00F2794A">
        <w:rPr>
          <w:rFonts w:ascii="Times New Roman" w:hAnsi="Times New Roman"/>
          <w:sz w:val="24"/>
          <w:szCs w:val="24"/>
        </w:rPr>
        <w:t>Shanley</w:t>
      </w:r>
      <w:proofErr w:type="spellEnd"/>
      <w:r w:rsidRPr="00F2794A">
        <w:rPr>
          <w:rFonts w:ascii="Times New Roman" w:hAnsi="Times New Roman"/>
          <w:sz w:val="24"/>
          <w:szCs w:val="24"/>
        </w:rPr>
        <w:t>, 1990).</w:t>
      </w:r>
      <w:r>
        <w:rPr>
          <w:rFonts w:ascii="Times New Roman" w:hAnsi="Times New Roman"/>
          <w:sz w:val="24"/>
          <w:szCs w:val="24"/>
        </w:rPr>
        <w:t xml:space="preserve"> </w:t>
      </w:r>
      <w:r w:rsidRPr="00F2794A">
        <w:rPr>
          <w:rFonts w:ascii="Times New Roman" w:hAnsi="Times New Roman"/>
          <w:sz w:val="24"/>
          <w:szCs w:val="24"/>
        </w:rPr>
        <w:t>A good reputation can lead to numerous strategic benefits such as lowering firm costs (</w:t>
      </w:r>
      <w:proofErr w:type="spellStart"/>
      <w:r w:rsidRPr="00F2794A">
        <w:rPr>
          <w:rFonts w:ascii="Times New Roman" w:hAnsi="Times New Roman"/>
          <w:sz w:val="24"/>
          <w:szCs w:val="24"/>
        </w:rPr>
        <w:t>Deephouse</w:t>
      </w:r>
      <w:proofErr w:type="spellEnd"/>
      <w:r w:rsidRPr="00F2794A">
        <w:rPr>
          <w:rFonts w:ascii="Times New Roman" w:hAnsi="Times New Roman"/>
          <w:sz w:val="24"/>
          <w:szCs w:val="24"/>
        </w:rPr>
        <w:t xml:space="preserve">, 2000;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1996), enabling firms to charge premium prices (</w:t>
      </w:r>
      <w:proofErr w:type="spellStart"/>
      <w:r w:rsidRPr="00F2794A">
        <w:rPr>
          <w:rFonts w:ascii="Times New Roman" w:hAnsi="Times New Roman"/>
          <w:sz w:val="24"/>
          <w:szCs w:val="24"/>
        </w:rPr>
        <w:t>Deephouse</w:t>
      </w:r>
      <w:proofErr w:type="spellEnd"/>
      <w:r w:rsidRPr="00F2794A">
        <w:rPr>
          <w:rFonts w:ascii="Times New Roman" w:hAnsi="Times New Roman"/>
          <w:sz w:val="24"/>
          <w:szCs w:val="24"/>
        </w:rPr>
        <w:t xml:space="preserve">, 2000;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w:t>
      </w:r>
      <w:r>
        <w:rPr>
          <w:rFonts w:ascii="Times New Roman" w:hAnsi="Times New Roman"/>
          <w:sz w:val="24"/>
          <w:szCs w:val="24"/>
        </w:rPr>
        <w:t>and</w:t>
      </w:r>
      <w:r w:rsidRPr="00F2794A">
        <w:rPr>
          <w:rFonts w:ascii="Times New Roman" w:hAnsi="Times New Roman"/>
          <w:sz w:val="24"/>
          <w:szCs w:val="24"/>
        </w:rPr>
        <w:t xml:space="preserve"> </w:t>
      </w:r>
      <w:proofErr w:type="spellStart"/>
      <w:r w:rsidRPr="00F2794A">
        <w:rPr>
          <w:rFonts w:ascii="Times New Roman" w:hAnsi="Times New Roman"/>
          <w:sz w:val="24"/>
          <w:szCs w:val="24"/>
        </w:rPr>
        <w:t>Shanley</w:t>
      </w:r>
      <w:proofErr w:type="spellEnd"/>
      <w:r w:rsidRPr="00F2794A">
        <w:rPr>
          <w:rFonts w:ascii="Times New Roman" w:hAnsi="Times New Roman"/>
          <w:sz w:val="24"/>
          <w:szCs w:val="24"/>
        </w:rPr>
        <w:t xml:space="preserve">, 1990;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1996; </w:t>
      </w:r>
      <w:proofErr w:type="spellStart"/>
      <w:r w:rsidRPr="00F2794A">
        <w:rPr>
          <w:rFonts w:ascii="Times New Roman" w:hAnsi="Times New Roman"/>
          <w:sz w:val="24"/>
          <w:szCs w:val="24"/>
        </w:rPr>
        <w:t>Rindova</w:t>
      </w:r>
      <w:proofErr w:type="spellEnd"/>
      <w:r>
        <w:rPr>
          <w:rFonts w:ascii="Times New Roman" w:hAnsi="Times New Roman"/>
          <w:sz w:val="24"/>
          <w:szCs w:val="24"/>
        </w:rPr>
        <w:t xml:space="preserve"> et al.,</w:t>
      </w:r>
      <w:r w:rsidRPr="00F2794A">
        <w:rPr>
          <w:rFonts w:ascii="Times New Roman" w:hAnsi="Times New Roman"/>
          <w:sz w:val="24"/>
          <w:szCs w:val="24"/>
        </w:rPr>
        <w:t xml:space="preserve"> 2005), creating competitive barriers (</w:t>
      </w:r>
      <w:proofErr w:type="spellStart"/>
      <w:r w:rsidRPr="00F2794A">
        <w:rPr>
          <w:rFonts w:ascii="Times New Roman" w:hAnsi="Times New Roman"/>
          <w:sz w:val="24"/>
          <w:szCs w:val="24"/>
        </w:rPr>
        <w:t>Deephouse</w:t>
      </w:r>
      <w:proofErr w:type="spellEnd"/>
      <w:r w:rsidRPr="00F2794A">
        <w:rPr>
          <w:rFonts w:ascii="Times New Roman" w:hAnsi="Times New Roman"/>
          <w:sz w:val="24"/>
          <w:szCs w:val="24"/>
        </w:rPr>
        <w:t xml:space="preserve">, 2000;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1996; </w:t>
      </w:r>
      <w:proofErr w:type="spellStart"/>
      <w:r w:rsidRPr="00F2794A">
        <w:rPr>
          <w:rFonts w:ascii="Times New Roman" w:hAnsi="Times New Roman"/>
          <w:sz w:val="24"/>
          <w:szCs w:val="24"/>
        </w:rPr>
        <w:t>Milgrom</w:t>
      </w:r>
      <w:proofErr w:type="spellEnd"/>
      <w:r w:rsidRPr="00F2794A">
        <w:rPr>
          <w:rFonts w:ascii="Times New Roman" w:hAnsi="Times New Roman"/>
          <w:sz w:val="24"/>
          <w:szCs w:val="24"/>
        </w:rPr>
        <w:t xml:space="preserve"> </w:t>
      </w:r>
      <w:r>
        <w:rPr>
          <w:rFonts w:ascii="Times New Roman" w:hAnsi="Times New Roman"/>
          <w:sz w:val="24"/>
          <w:szCs w:val="24"/>
        </w:rPr>
        <w:t>and</w:t>
      </w:r>
      <w:r w:rsidRPr="00F2794A">
        <w:rPr>
          <w:rFonts w:ascii="Times New Roman" w:hAnsi="Times New Roman"/>
          <w:sz w:val="24"/>
          <w:szCs w:val="24"/>
        </w:rPr>
        <w:t xml:space="preserve"> Roberts, 1982), increasing profitability (Roberts </w:t>
      </w:r>
      <w:r>
        <w:rPr>
          <w:rFonts w:ascii="Times New Roman" w:hAnsi="Times New Roman"/>
          <w:sz w:val="24"/>
          <w:szCs w:val="24"/>
        </w:rPr>
        <w:t>and</w:t>
      </w:r>
      <w:r w:rsidRPr="00F2794A">
        <w:rPr>
          <w:rFonts w:ascii="Times New Roman" w:hAnsi="Times New Roman"/>
          <w:sz w:val="24"/>
          <w:szCs w:val="24"/>
        </w:rPr>
        <w:t xml:space="preserve"> Dowling, 2002), and attracting new members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1996; Turban </w:t>
      </w:r>
      <w:r>
        <w:rPr>
          <w:rFonts w:ascii="Times New Roman" w:hAnsi="Times New Roman"/>
          <w:sz w:val="24"/>
          <w:szCs w:val="24"/>
        </w:rPr>
        <w:t>and</w:t>
      </w:r>
      <w:r w:rsidRPr="00F2794A">
        <w:rPr>
          <w:rFonts w:ascii="Times New Roman" w:hAnsi="Times New Roman"/>
          <w:sz w:val="24"/>
          <w:szCs w:val="24"/>
        </w:rPr>
        <w:t xml:space="preserve"> Greening, 1997), investors (</w:t>
      </w:r>
      <w:proofErr w:type="spellStart"/>
      <w:r w:rsidRPr="00F2794A">
        <w:rPr>
          <w:rFonts w:ascii="Times New Roman" w:hAnsi="Times New Roman"/>
          <w:sz w:val="24"/>
          <w:szCs w:val="24"/>
        </w:rPr>
        <w:t>Srivastava</w:t>
      </w:r>
      <w:proofErr w:type="spellEnd"/>
      <w:r w:rsidRPr="00F2794A">
        <w:rPr>
          <w:rFonts w:ascii="Times New Roman" w:hAnsi="Times New Roman"/>
          <w:sz w:val="24"/>
          <w:szCs w:val="24"/>
        </w:rPr>
        <w:t xml:space="preserve"> et al., 1997) and customers (</w:t>
      </w:r>
      <w:proofErr w:type="spellStart"/>
      <w:r w:rsidRPr="00F2794A">
        <w:rPr>
          <w:rFonts w:ascii="Times New Roman" w:hAnsi="Times New Roman"/>
          <w:sz w:val="24"/>
          <w:szCs w:val="24"/>
        </w:rPr>
        <w:t>Fombrun</w:t>
      </w:r>
      <w:proofErr w:type="spellEnd"/>
      <w:r w:rsidRPr="00F2794A">
        <w:rPr>
          <w:rFonts w:ascii="Times New Roman" w:hAnsi="Times New Roman"/>
          <w:sz w:val="24"/>
          <w:szCs w:val="24"/>
        </w:rPr>
        <w:t xml:space="preserve">, 1996). </w:t>
      </w:r>
      <w:r>
        <w:rPr>
          <w:rFonts w:ascii="Times New Roman" w:hAnsi="Times New Roman"/>
          <w:sz w:val="24"/>
          <w:szCs w:val="24"/>
        </w:rPr>
        <w:t xml:space="preserve">Simply put: </w:t>
      </w:r>
      <w:r w:rsidRPr="00F2794A">
        <w:rPr>
          <w:rFonts w:ascii="Times New Roman" w:hAnsi="Times New Roman"/>
          <w:sz w:val="24"/>
          <w:szCs w:val="24"/>
        </w:rPr>
        <w:t>“Reputations are rent-producing assets</w:t>
      </w:r>
      <w:r>
        <w:rPr>
          <w:rFonts w:ascii="Times New Roman" w:hAnsi="Times New Roman"/>
          <w:sz w:val="24"/>
          <w:szCs w:val="24"/>
        </w:rPr>
        <w:t>—they create wealth</w:t>
      </w:r>
      <w:r w:rsidRPr="00F2794A">
        <w:rPr>
          <w:rFonts w:ascii="Times New Roman" w:hAnsi="Times New Roman"/>
          <w:sz w:val="24"/>
          <w:szCs w:val="24"/>
        </w:rPr>
        <w:t xml:space="preserve">” </w:t>
      </w:r>
      <w:r>
        <w:rPr>
          <w:rFonts w:ascii="Times New Roman" w:hAnsi="Times New Roman"/>
          <w:sz w:val="24"/>
          <w:szCs w:val="24"/>
        </w:rPr>
        <w:t>(</w:t>
      </w:r>
      <w:proofErr w:type="spellStart"/>
      <w:r w:rsidRPr="00F2794A">
        <w:rPr>
          <w:rFonts w:ascii="Times New Roman" w:hAnsi="Times New Roman"/>
          <w:sz w:val="24"/>
          <w:szCs w:val="24"/>
        </w:rPr>
        <w:t>Fombrun</w:t>
      </w:r>
      <w:proofErr w:type="spellEnd"/>
      <w:r>
        <w:rPr>
          <w:rFonts w:ascii="Times New Roman" w:hAnsi="Times New Roman"/>
          <w:sz w:val="24"/>
          <w:szCs w:val="24"/>
        </w:rPr>
        <w:t xml:space="preserve">, </w:t>
      </w:r>
      <w:r w:rsidRPr="00F2794A">
        <w:rPr>
          <w:rFonts w:ascii="Times New Roman" w:hAnsi="Times New Roman"/>
          <w:sz w:val="24"/>
          <w:szCs w:val="24"/>
        </w:rPr>
        <w:t>1996: 387)</w:t>
      </w:r>
      <w:r>
        <w:rPr>
          <w:rFonts w:ascii="Times New Roman" w:hAnsi="Times New Roman"/>
          <w:sz w:val="24"/>
          <w:szCs w:val="24"/>
        </w:rPr>
        <w:t>.</w:t>
      </w:r>
    </w:p>
    <w:p w14:paraId="32927FEA" w14:textId="77777777" w:rsidR="002447F6" w:rsidRDefault="00B30A20"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t xml:space="preserve">Despite the importance of and the increasing number of studies that examine corporate reputation (Barnett, </w:t>
      </w:r>
      <w:proofErr w:type="spellStart"/>
      <w:r>
        <w:rPr>
          <w:rFonts w:ascii="Times New Roman" w:hAnsi="Times New Roman"/>
          <w:sz w:val="24"/>
          <w:szCs w:val="24"/>
        </w:rPr>
        <w:t>Jermier</w:t>
      </w:r>
      <w:proofErr w:type="spellEnd"/>
      <w:r>
        <w:rPr>
          <w:rFonts w:ascii="Times New Roman" w:hAnsi="Times New Roman"/>
          <w:sz w:val="24"/>
          <w:szCs w:val="24"/>
        </w:rPr>
        <w:t xml:space="preserve"> and Lafferty, 2006), o</w:t>
      </w:r>
      <w:r w:rsidRPr="00F2794A">
        <w:rPr>
          <w:rFonts w:ascii="Times New Roman" w:hAnsi="Times New Roman"/>
          <w:sz w:val="24"/>
          <w:szCs w:val="24"/>
        </w:rPr>
        <w:t>ngoing concerns and challenges</w:t>
      </w:r>
      <w:r>
        <w:rPr>
          <w:rFonts w:ascii="Times New Roman" w:hAnsi="Times New Roman"/>
          <w:sz w:val="24"/>
          <w:szCs w:val="24"/>
        </w:rPr>
        <w:t xml:space="preserve"> continue to plague the field, particularly with regard to defining and operationalizing the construct</w:t>
      </w:r>
      <w:r w:rsidRPr="00F2794A">
        <w:rPr>
          <w:rFonts w:ascii="Times New Roman" w:hAnsi="Times New Roman"/>
          <w:sz w:val="24"/>
          <w:szCs w:val="24"/>
        </w:rPr>
        <w:t xml:space="preserve"> (Mahon, 2002; </w:t>
      </w:r>
      <w:r>
        <w:rPr>
          <w:rFonts w:ascii="Times New Roman" w:hAnsi="Times New Roman"/>
          <w:sz w:val="24"/>
          <w:szCs w:val="24"/>
        </w:rPr>
        <w:t xml:space="preserve">Walker, </w:t>
      </w:r>
      <w:r w:rsidR="00BE1CFD">
        <w:rPr>
          <w:rFonts w:ascii="Times New Roman" w:hAnsi="Times New Roman"/>
          <w:sz w:val="24"/>
          <w:szCs w:val="24"/>
        </w:rPr>
        <w:t>2010</w:t>
      </w:r>
      <w:r>
        <w:rPr>
          <w:rFonts w:ascii="Times New Roman" w:hAnsi="Times New Roman"/>
          <w:sz w:val="24"/>
          <w:szCs w:val="24"/>
        </w:rPr>
        <w:t xml:space="preserve">; </w:t>
      </w:r>
      <w:proofErr w:type="spellStart"/>
      <w:r w:rsidRPr="00F2794A">
        <w:rPr>
          <w:rFonts w:ascii="Times New Roman" w:hAnsi="Times New Roman"/>
          <w:sz w:val="24"/>
          <w:szCs w:val="24"/>
        </w:rPr>
        <w:t>Wartick</w:t>
      </w:r>
      <w:proofErr w:type="spellEnd"/>
      <w:r w:rsidRPr="00F2794A">
        <w:rPr>
          <w:rFonts w:ascii="Times New Roman" w:hAnsi="Times New Roman"/>
          <w:sz w:val="24"/>
          <w:szCs w:val="24"/>
        </w:rPr>
        <w:t xml:space="preserve">, 2002). The purpose of this paper is to </w:t>
      </w:r>
      <w:r>
        <w:rPr>
          <w:rFonts w:ascii="Times New Roman" w:hAnsi="Times New Roman"/>
          <w:sz w:val="24"/>
          <w:szCs w:val="24"/>
        </w:rPr>
        <w:t>empirically test some implicit assumptions evident when corporate reputation is defined as the amalgamation</w:t>
      </w:r>
      <w:r w:rsidR="002447F6">
        <w:rPr>
          <w:rFonts w:ascii="Times New Roman" w:hAnsi="Times New Roman"/>
          <w:sz w:val="24"/>
          <w:szCs w:val="24"/>
        </w:rPr>
        <w:t>, that is an organizations’</w:t>
      </w:r>
      <w:r>
        <w:rPr>
          <w:rFonts w:ascii="Times New Roman" w:hAnsi="Times New Roman"/>
          <w:sz w:val="24"/>
          <w:szCs w:val="24"/>
        </w:rPr>
        <w:t xml:space="preserve"> “overall appeal” </w:t>
      </w:r>
      <w:r w:rsidR="002447F6">
        <w:rPr>
          <w:rFonts w:ascii="Times New Roman" w:hAnsi="Times New Roman"/>
          <w:sz w:val="24"/>
          <w:szCs w:val="24"/>
        </w:rPr>
        <w:t>for</w:t>
      </w:r>
      <w:r>
        <w:rPr>
          <w:rFonts w:ascii="Times New Roman" w:hAnsi="Times New Roman"/>
          <w:sz w:val="24"/>
          <w:szCs w:val="24"/>
        </w:rPr>
        <w:t xml:space="preserve"> all stakeholders </w:t>
      </w:r>
      <w:r w:rsidR="002447F6">
        <w:rPr>
          <w:rFonts w:ascii="Times New Roman" w:hAnsi="Times New Roman"/>
          <w:sz w:val="24"/>
          <w:szCs w:val="24"/>
        </w:rPr>
        <w:t xml:space="preserve">encompassing </w:t>
      </w:r>
      <w:r>
        <w:rPr>
          <w:rFonts w:ascii="Times New Roman" w:hAnsi="Times New Roman"/>
          <w:sz w:val="24"/>
          <w:szCs w:val="24"/>
        </w:rPr>
        <w:t xml:space="preserve">all </w:t>
      </w:r>
      <w:r w:rsidR="002447F6">
        <w:rPr>
          <w:rFonts w:ascii="Times New Roman" w:hAnsi="Times New Roman"/>
          <w:sz w:val="24"/>
          <w:szCs w:val="24"/>
        </w:rPr>
        <w:t>criteria</w:t>
      </w:r>
      <w:r>
        <w:rPr>
          <w:rFonts w:ascii="Times New Roman" w:hAnsi="Times New Roman"/>
          <w:sz w:val="24"/>
          <w:szCs w:val="24"/>
        </w:rPr>
        <w:t xml:space="preserve"> (</w:t>
      </w:r>
      <w:proofErr w:type="spellStart"/>
      <w:r>
        <w:rPr>
          <w:rFonts w:ascii="Times New Roman" w:hAnsi="Times New Roman"/>
          <w:sz w:val="24"/>
          <w:szCs w:val="24"/>
        </w:rPr>
        <w:t>Fombrun</w:t>
      </w:r>
      <w:proofErr w:type="spellEnd"/>
      <w:r>
        <w:rPr>
          <w:rFonts w:ascii="Times New Roman" w:hAnsi="Times New Roman"/>
          <w:sz w:val="24"/>
          <w:szCs w:val="24"/>
        </w:rPr>
        <w:t xml:space="preserve">, 1996: 72), especially when </w:t>
      </w:r>
      <w:r w:rsidR="002447F6">
        <w:rPr>
          <w:rFonts w:ascii="Times New Roman" w:hAnsi="Times New Roman"/>
          <w:sz w:val="24"/>
          <w:szCs w:val="24"/>
        </w:rPr>
        <w:t xml:space="preserve">the ratings to measure this amalgamation </w:t>
      </w:r>
      <w:r w:rsidR="00AC32F5">
        <w:rPr>
          <w:rFonts w:ascii="Times New Roman" w:hAnsi="Times New Roman"/>
          <w:sz w:val="24"/>
          <w:szCs w:val="24"/>
        </w:rPr>
        <w:t>are</w:t>
      </w:r>
      <w:r w:rsidR="002447F6">
        <w:rPr>
          <w:rFonts w:ascii="Times New Roman" w:hAnsi="Times New Roman"/>
          <w:sz w:val="24"/>
          <w:szCs w:val="24"/>
        </w:rPr>
        <w:t xml:space="preserve"> provided by </w:t>
      </w:r>
      <w:r>
        <w:rPr>
          <w:rFonts w:ascii="Times New Roman" w:hAnsi="Times New Roman"/>
          <w:sz w:val="24"/>
          <w:szCs w:val="24"/>
        </w:rPr>
        <w:t xml:space="preserve">owners and investors. </w:t>
      </w:r>
      <w:r w:rsidR="002447F6">
        <w:rPr>
          <w:rFonts w:ascii="Times New Roman" w:hAnsi="Times New Roman"/>
          <w:sz w:val="24"/>
          <w:szCs w:val="24"/>
        </w:rPr>
        <w:t>Although this amalgamation approach is the most common way to measure corporate reputation in the literature, it has several notable shortcomings.</w:t>
      </w:r>
    </w:p>
    <w:p w14:paraId="39421258" w14:textId="77777777" w:rsidR="002447F6" w:rsidRDefault="002447F6"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t>First</w:t>
      </w:r>
      <w:r w:rsidR="00B30A20">
        <w:rPr>
          <w:rFonts w:ascii="Times New Roman" w:hAnsi="Times New Roman"/>
          <w:sz w:val="24"/>
          <w:szCs w:val="24"/>
        </w:rPr>
        <w:t xml:space="preserve">, </w:t>
      </w:r>
      <w:r>
        <w:rPr>
          <w:rFonts w:ascii="Times New Roman" w:hAnsi="Times New Roman"/>
          <w:sz w:val="24"/>
          <w:szCs w:val="24"/>
        </w:rPr>
        <w:t xml:space="preserve">an amalgamation approach ignores the fact that </w:t>
      </w:r>
      <w:r w:rsidR="00B30A20">
        <w:rPr>
          <w:rFonts w:ascii="Times New Roman" w:hAnsi="Times New Roman"/>
          <w:sz w:val="24"/>
          <w:szCs w:val="24"/>
        </w:rPr>
        <w:t xml:space="preserve">different stakeholders are likely to </w:t>
      </w:r>
      <w:r w:rsidR="003B1EA6" w:rsidRPr="00775787">
        <w:rPr>
          <w:rFonts w:ascii="Times New Roman" w:hAnsi="Times New Roman"/>
          <w:sz w:val="24"/>
          <w:szCs w:val="24"/>
        </w:rPr>
        <w:t>use</w:t>
      </w:r>
      <w:r w:rsidR="00B30A20">
        <w:rPr>
          <w:rFonts w:ascii="Times New Roman" w:hAnsi="Times New Roman"/>
          <w:sz w:val="24"/>
          <w:szCs w:val="24"/>
        </w:rPr>
        <w:t xml:space="preserve"> differing—often self-serving—criteria in their reputation evaluations (</w:t>
      </w:r>
      <w:proofErr w:type="spellStart"/>
      <w:r w:rsidR="00B30A20">
        <w:rPr>
          <w:rFonts w:ascii="Times New Roman" w:hAnsi="Times New Roman"/>
          <w:sz w:val="24"/>
          <w:szCs w:val="24"/>
        </w:rPr>
        <w:t>Rindova</w:t>
      </w:r>
      <w:proofErr w:type="spellEnd"/>
      <w:r w:rsidR="00B30A20">
        <w:rPr>
          <w:rFonts w:ascii="Times New Roman" w:hAnsi="Times New Roman"/>
          <w:sz w:val="24"/>
          <w:szCs w:val="24"/>
        </w:rPr>
        <w:t xml:space="preserve">, et al., 2005; </w:t>
      </w:r>
      <w:proofErr w:type="spellStart"/>
      <w:r w:rsidR="00B30A20">
        <w:rPr>
          <w:rFonts w:ascii="Times New Roman" w:hAnsi="Times New Roman"/>
          <w:sz w:val="24"/>
          <w:szCs w:val="24"/>
        </w:rPr>
        <w:t>Sjovall</w:t>
      </w:r>
      <w:proofErr w:type="spellEnd"/>
      <w:r w:rsidR="00B30A20">
        <w:rPr>
          <w:rFonts w:ascii="Times New Roman" w:hAnsi="Times New Roman"/>
          <w:sz w:val="24"/>
          <w:szCs w:val="24"/>
        </w:rPr>
        <w:t xml:space="preserve"> and Talk, 2004). Indeed, research has demonstrated that marketers are best advised to </w:t>
      </w:r>
      <w:r w:rsidR="00B30A20">
        <w:rPr>
          <w:rFonts w:ascii="Times New Roman" w:hAnsi="Times New Roman"/>
          <w:sz w:val="24"/>
          <w:szCs w:val="24"/>
        </w:rPr>
        <w:lastRenderedPageBreak/>
        <w:t xml:space="preserve">cater to the different attributes among stakeholder groups (Fiedler and </w:t>
      </w:r>
      <w:proofErr w:type="spellStart"/>
      <w:r w:rsidR="00B30A20">
        <w:rPr>
          <w:rFonts w:ascii="Times New Roman" w:hAnsi="Times New Roman"/>
          <w:sz w:val="24"/>
          <w:szCs w:val="24"/>
        </w:rPr>
        <w:t>Kirchgeorg</w:t>
      </w:r>
      <w:proofErr w:type="spellEnd"/>
      <w:r w:rsidR="00B30A20">
        <w:rPr>
          <w:rFonts w:ascii="Times New Roman" w:hAnsi="Times New Roman"/>
          <w:sz w:val="24"/>
          <w:szCs w:val="24"/>
        </w:rPr>
        <w:t>, 2008). This implies that stakeholders differ in what they value within organizations</w:t>
      </w:r>
      <w:r w:rsidR="00991B52">
        <w:rPr>
          <w:rFonts w:ascii="Times New Roman" w:hAnsi="Times New Roman"/>
          <w:sz w:val="24"/>
          <w:szCs w:val="24"/>
        </w:rPr>
        <w:t xml:space="preserve"> (Hillenbrand, Money &amp; </w:t>
      </w:r>
      <w:proofErr w:type="spellStart"/>
      <w:r w:rsidR="00991B52">
        <w:rPr>
          <w:rFonts w:ascii="Times New Roman" w:hAnsi="Times New Roman"/>
          <w:sz w:val="24"/>
          <w:szCs w:val="24"/>
        </w:rPr>
        <w:t>Pavelin</w:t>
      </w:r>
      <w:proofErr w:type="spellEnd"/>
      <w:r w:rsidR="00991B52">
        <w:rPr>
          <w:rFonts w:ascii="Times New Roman" w:hAnsi="Times New Roman"/>
          <w:sz w:val="24"/>
          <w:szCs w:val="24"/>
        </w:rPr>
        <w:t>, 2012)</w:t>
      </w:r>
      <w:r w:rsidR="00B30A20">
        <w:rPr>
          <w:rFonts w:ascii="Times New Roman" w:hAnsi="Times New Roman"/>
          <w:sz w:val="24"/>
          <w:szCs w:val="24"/>
        </w:rPr>
        <w:t xml:space="preserve">. For example, the ethicality of a company may be more important to a community member than its profitability, but profitability may be more important to an owner than ethicality. </w:t>
      </w:r>
      <w:r w:rsidR="00A94F11" w:rsidRPr="00AC32F5">
        <w:rPr>
          <w:rFonts w:ascii="Times New Roman" w:hAnsi="Times New Roman"/>
          <w:sz w:val="24"/>
          <w:szCs w:val="24"/>
        </w:rPr>
        <w:t xml:space="preserve">A simple amalgamation approach overlooks this fact, and </w:t>
      </w:r>
      <w:r w:rsidR="00AC32F5" w:rsidRPr="00AC32F5">
        <w:rPr>
          <w:rFonts w:ascii="Times New Roman" w:hAnsi="Times New Roman"/>
          <w:sz w:val="24"/>
          <w:szCs w:val="24"/>
        </w:rPr>
        <w:t xml:space="preserve">would be akin to saying someone should feel fine if </w:t>
      </w:r>
      <w:r w:rsidR="00AC32F5" w:rsidRPr="00AC32F5" w:rsidDel="00BF3A20">
        <w:rPr>
          <w:rFonts w:ascii="Times New Roman" w:hAnsi="Times New Roman"/>
          <w:sz w:val="24"/>
          <w:szCs w:val="24"/>
        </w:rPr>
        <w:t>thei</w:t>
      </w:r>
      <w:r w:rsidR="00AC32F5" w:rsidRPr="00AC32F5">
        <w:rPr>
          <w:rFonts w:ascii="Times New Roman" w:hAnsi="Times New Roman"/>
          <w:sz w:val="24"/>
          <w:szCs w:val="24"/>
        </w:rPr>
        <w:t>r hair is on fire but they are sitting on ice (Smith, 2002).</w:t>
      </w:r>
      <w:r w:rsidR="00AC32F5">
        <w:rPr>
          <w:szCs w:val="24"/>
        </w:rPr>
        <w:t xml:space="preserve"> </w:t>
      </w:r>
      <w:r w:rsidR="00276C8B">
        <w:rPr>
          <w:rFonts w:ascii="Times New Roman" w:hAnsi="Times New Roman"/>
          <w:sz w:val="24"/>
          <w:szCs w:val="24"/>
        </w:rPr>
        <w:t>This leads to the next related point.</w:t>
      </w:r>
    </w:p>
    <w:p w14:paraId="36C687BF" w14:textId="60572125" w:rsidR="00276C8B" w:rsidRDefault="002447F6"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t>Second</w:t>
      </w:r>
      <w:r w:rsidR="00B30A20">
        <w:rPr>
          <w:rFonts w:ascii="Times New Roman" w:hAnsi="Times New Roman"/>
          <w:sz w:val="24"/>
          <w:szCs w:val="24"/>
        </w:rPr>
        <w:t>, reputation ratings have largely focused on the profitability of a company</w:t>
      </w:r>
      <w:r w:rsidR="00276C8B">
        <w:rPr>
          <w:rFonts w:ascii="Times New Roman" w:hAnsi="Times New Roman"/>
          <w:sz w:val="24"/>
          <w:szCs w:val="24"/>
        </w:rPr>
        <w:t>,</w:t>
      </w:r>
      <w:r w:rsidR="00B30A20">
        <w:rPr>
          <w:rFonts w:ascii="Times New Roman" w:hAnsi="Times New Roman"/>
          <w:sz w:val="24"/>
          <w:szCs w:val="24"/>
        </w:rPr>
        <w:t xml:space="preserve"> excluding other important criteria such as ethicality, social responsibility, and sustainability. Given well-known ethical disasters such as Enron and </w:t>
      </w:r>
      <w:proofErr w:type="spellStart"/>
      <w:r w:rsidR="00B30A20">
        <w:rPr>
          <w:rFonts w:ascii="Times New Roman" w:hAnsi="Times New Roman"/>
          <w:sz w:val="24"/>
          <w:szCs w:val="24"/>
        </w:rPr>
        <w:t>Worldcom</w:t>
      </w:r>
      <w:proofErr w:type="spellEnd"/>
      <w:r w:rsidR="00B30A20">
        <w:rPr>
          <w:rFonts w:ascii="Times New Roman" w:hAnsi="Times New Roman"/>
          <w:sz w:val="24"/>
          <w:szCs w:val="24"/>
        </w:rPr>
        <w:t>, and the growing</w:t>
      </w:r>
      <w:r w:rsidR="00B30A20" w:rsidDel="00B90344">
        <w:rPr>
          <w:rFonts w:ascii="Times New Roman" w:hAnsi="Times New Roman"/>
          <w:sz w:val="24"/>
          <w:szCs w:val="24"/>
        </w:rPr>
        <w:t xml:space="preserve"> </w:t>
      </w:r>
      <w:r w:rsidR="00B30A20">
        <w:rPr>
          <w:rFonts w:ascii="Times New Roman" w:hAnsi="Times New Roman"/>
          <w:sz w:val="24"/>
          <w:szCs w:val="24"/>
        </w:rPr>
        <w:t>importance of environmental and social responsibility (</w:t>
      </w:r>
      <w:proofErr w:type="spellStart"/>
      <w:r w:rsidR="00B30A20">
        <w:rPr>
          <w:rFonts w:ascii="Times New Roman" w:hAnsi="Times New Roman"/>
          <w:sz w:val="24"/>
          <w:szCs w:val="24"/>
        </w:rPr>
        <w:t>Waddock</w:t>
      </w:r>
      <w:proofErr w:type="spellEnd"/>
      <w:r w:rsidR="00B30A20">
        <w:rPr>
          <w:rFonts w:ascii="Times New Roman" w:hAnsi="Times New Roman"/>
          <w:sz w:val="24"/>
          <w:szCs w:val="24"/>
        </w:rPr>
        <w:t xml:space="preserve">, 2008), criteria beyond profitability are playing an increasingly large role in reputational ratings (Lee, </w:t>
      </w:r>
      <w:proofErr w:type="spellStart"/>
      <w:r w:rsidR="00B30A20">
        <w:rPr>
          <w:rFonts w:ascii="Times New Roman" w:hAnsi="Times New Roman"/>
          <w:sz w:val="24"/>
          <w:szCs w:val="24"/>
        </w:rPr>
        <w:t>Fairhurst</w:t>
      </w:r>
      <w:proofErr w:type="spellEnd"/>
      <w:r w:rsidR="00B30A20">
        <w:rPr>
          <w:rFonts w:ascii="Times New Roman" w:hAnsi="Times New Roman"/>
          <w:sz w:val="24"/>
          <w:szCs w:val="24"/>
        </w:rPr>
        <w:t xml:space="preserve"> and Wesley, 2009</w:t>
      </w:r>
      <w:r w:rsidR="00231DF5">
        <w:rPr>
          <w:rFonts w:ascii="Times New Roman" w:hAnsi="Times New Roman"/>
          <w:sz w:val="24"/>
          <w:szCs w:val="24"/>
        </w:rPr>
        <w:t xml:space="preserve">; </w:t>
      </w:r>
      <w:r w:rsidR="004936AC">
        <w:rPr>
          <w:rFonts w:ascii="Times New Roman" w:hAnsi="Times New Roman"/>
          <w:sz w:val="24"/>
          <w:szCs w:val="24"/>
        </w:rPr>
        <w:t xml:space="preserve">Rowe, 2006; </w:t>
      </w:r>
      <w:proofErr w:type="spellStart"/>
      <w:r w:rsidR="00231DF5" w:rsidRPr="00231DF5">
        <w:rPr>
          <w:rFonts w:ascii="Times New Roman" w:hAnsi="Times New Roman"/>
          <w:sz w:val="24"/>
          <w:szCs w:val="24"/>
        </w:rPr>
        <w:t>Stuebs</w:t>
      </w:r>
      <w:proofErr w:type="spellEnd"/>
      <w:r w:rsidR="00231DF5" w:rsidRPr="00231DF5">
        <w:rPr>
          <w:rFonts w:ascii="Times New Roman" w:hAnsi="Times New Roman"/>
          <w:sz w:val="24"/>
          <w:szCs w:val="24"/>
        </w:rPr>
        <w:t xml:space="preserve"> &amp; Sun, 2010; </w:t>
      </w:r>
      <w:proofErr w:type="spellStart"/>
      <w:r w:rsidR="00FC3B4B">
        <w:rPr>
          <w:rFonts w:ascii="Times New Roman" w:hAnsi="Times New Roman"/>
          <w:sz w:val="24"/>
          <w:szCs w:val="24"/>
        </w:rPr>
        <w:t>Waddock</w:t>
      </w:r>
      <w:proofErr w:type="spellEnd"/>
      <w:r w:rsidR="00FC3B4B">
        <w:rPr>
          <w:rFonts w:ascii="Times New Roman" w:hAnsi="Times New Roman"/>
          <w:sz w:val="24"/>
          <w:szCs w:val="24"/>
        </w:rPr>
        <w:t xml:space="preserve">, 2000; </w:t>
      </w:r>
      <w:r w:rsidR="00231DF5" w:rsidRPr="00231DF5">
        <w:rPr>
          <w:rFonts w:ascii="Times New Roman" w:hAnsi="Times New Roman"/>
          <w:sz w:val="24"/>
          <w:szCs w:val="24"/>
        </w:rPr>
        <w:t>Williams &amp; Barrett, 2000</w:t>
      </w:r>
      <w:r w:rsidR="00B30A20">
        <w:rPr>
          <w:rFonts w:ascii="Times New Roman" w:hAnsi="Times New Roman"/>
          <w:sz w:val="24"/>
          <w:szCs w:val="24"/>
        </w:rPr>
        <w:t xml:space="preserve">). </w:t>
      </w:r>
    </w:p>
    <w:p w14:paraId="795272B0" w14:textId="77777777" w:rsidR="00B30A20" w:rsidRDefault="00276C8B"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t>Third</w:t>
      </w:r>
      <w:r w:rsidR="00B30A20">
        <w:rPr>
          <w:rFonts w:ascii="Times New Roman" w:hAnsi="Times New Roman"/>
          <w:sz w:val="24"/>
          <w:szCs w:val="24"/>
        </w:rPr>
        <w:t>,</w:t>
      </w:r>
      <w:r>
        <w:rPr>
          <w:rFonts w:ascii="Times New Roman" w:hAnsi="Times New Roman"/>
          <w:sz w:val="24"/>
          <w:szCs w:val="24"/>
        </w:rPr>
        <w:t xml:space="preserve"> and building on the first two reasons,</w:t>
      </w:r>
      <w:r w:rsidR="00B30A20">
        <w:rPr>
          <w:rFonts w:ascii="Times New Roman" w:hAnsi="Times New Roman"/>
          <w:sz w:val="24"/>
          <w:szCs w:val="24"/>
        </w:rPr>
        <w:t xml:space="preserve"> the representativeness of owners (who may be primarily concerned about profitability) for all stakeholder groups seems to be increasingly questionable, if it can ever have been deemed acceptable.</w:t>
      </w:r>
      <w:r>
        <w:rPr>
          <w:rFonts w:ascii="Times New Roman" w:hAnsi="Times New Roman"/>
          <w:sz w:val="24"/>
          <w:szCs w:val="24"/>
        </w:rPr>
        <w:t xml:space="preserve">  The common practice of measuring corporate reputations based only on the </w:t>
      </w:r>
      <w:r w:rsidR="000E5FF9">
        <w:rPr>
          <w:rFonts w:ascii="Times New Roman" w:hAnsi="Times New Roman"/>
          <w:sz w:val="24"/>
          <w:szCs w:val="24"/>
        </w:rPr>
        <w:t>ratings of</w:t>
      </w:r>
      <w:r>
        <w:rPr>
          <w:rFonts w:ascii="Times New Roman" w:hAnsi="Times New Roman"/>
          <w:sz w:val="24"/>
          <w:szCs w:val="24"/>
        </w:rPr>
        <w:t xml:space="preserve"> one stakeholder group seems unnecessarily short-sighted, especially for an asset as important as firm reputation.</w:t>
      </w:r>
      <w:r w:rsidR="008570A6">
        <w:rPr>
          <w:rFonts w:ascii="Times New Roman" w:hAnsi="Times New Roman"/>
          <w:sz w:val="24"/>
          <w:szCs w:val="24"/>
        </w:rPr>
        <w:t xml:space="preserve"> </w:t>
      </w:r>
    </w:p>
    <w:p w14:paraId="6B06D501" w14:textId="77777777" w:rsidR="00B30A20" w:rsidRDefault="00B30A20"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t xml:space="preserve">In line with </w:t>
      </w:r>
      <w:proofErr w:type="spellStart"/>
      <w:r>
        <w:rPr>
          <w:rFonts w:ascii="Times New Roman" w:hAnsi="Times New Roman"/>
          <w:sz w:val="24"/>
          <w:szCs w:val="24"/>
        </w:rPr>
        <w:t>Nietzche’s</w:t>
      </w:r>
      <w:proofErr w:type="spellEnd"/>
      <w:r>
        <w:rPr>
          <w:rFonts w:ascii="Times New Roman" w:hAnsi="Times New Roman"/>
          <w:sz w:val="24"/>
          <w:szCs w:val="24"/>
        </w:rPr>
        <w:t xml:space="preserve"> (1967: 191, original 1882) opinion that “I think well of all scepticism to which I may reply: </w:t>
      </w:r>
      <w:r w:rsidDel="003805A4">
        <w:rPr>
          <w:rFonts w:ascii="Times New Roman" w:hAnsi="Times New Roman"/>
          <w:sz w:val="24"/>
          <w:szCs w:val="24"/>
        </w:rPr>
        <w:t>’</w:t>
      </w:r>
      <w:r>
        <w:rPr>
          <w:rFonts w:ascii="Times New Roman" w:hAnsi="Times New Roman"/>
          <w:sz w:val="24"/>
          <w:szCs w:val="24"/>
        </w:rPr>
        <w:t xml:space="preserve">Let us try it.’ But I no longer want to hear anything of all those things and questions which do not permit experiments,” we conduct an exploratory experiment to empirically examine these possible shortcomings. The results of the experiment also have implications on how reputation could be defined and operationalized in future research. </w:t>
      </w:r>
    </w:p>
    <w:p w14:paraId="00266600" w14:textId="77777777" w:rsidR="00B30A20" w:rsidDel="003805A4" w:rsidRDefault="00B30A20" w:rsidP="004674EB">
      <w:pPr>
        <w:autoSpaceDE w:val="0"/>
        <w:autoSpaceDN w:val="0"/>
        <w:adjustRightInd w:val="0"/>
        <w:spacing w:line="480" w:lineRule="auto"/>
        <w:ind w:right="4" w:firstLine="720"/>
        <w:jc w:val="both"/>
        <w:rPr>
          <w:rFonts w:ascii="Times New Roman" w:hAnsi="Times New Roman"/>
          <w:sz w:val="24"/>
          <w:szCs w:val="24"/>
        </w:rPr>
      </w:pPr>
      <w:r>
        <w:rPr>
          <w:rFonts w:ascii="Times New Roman" w:hAnsi="Times New Roman"/>
          <w:sz w:val="24"/>
          <w:szCs w:val="24"/>
        </w:rPr>
        <w:lastRenderedPageBreak/>
        <w:t>This paper proceeds as follows:</w:t>
      </w:r>
      <w:r w:rsidDel="003805A4">
        <w:rPr>
          <w:rFonts w:ascii="Times New Roman" w:hAnsi="Times New Roman"/>
          <w:sz w:val="24"/>
          <w:szCs w:val="24"/>
        </w:rPr>
        <w:t xml:space="preserve"> F</w:t>
      </w:r>
      <w:r>
        <w:rPr>
          <w:rFonts w:ascii="Times New Roman" w:hAnsi="Times New Roman"/>
          <w:sz w:val="24"/>
          <w:szCs w:val="24"/>
        </w:rPr>
        <w:t>irst</w:t>
      </w:r>
      <w:r w:rsidR="00276C8B">
        <w:rPr>
          <w:rFonts w:ascii="Times New Roman" w:hAnsi="Times New Roman"/>
          <w:sz w:val="24"/>
          <w:szCs w:val="24"/>
        </w:rPr>
        <w:t>,</w:t>
      </w:r>
      <w:r>
        <w:rPr>
          <w:rFonts w:ascii="Times New Roman" w:hAnsi="Times New Roman"/>
          <w:sz w:val="24"/>
          <w:szCs w:val="24"/>
        </w:rPr>
        <w:t xml:space="preserve"> we review how reputation has been defined and operationalized in the literature, with particular attention to the use of an aggregate measure. Second, we describe the </w:t>
      </w:r>
      <w:r w:rsidR="002A5C1D">
        <w:rPr>
          <w:rFonts w:ascii="Times New Roman" w:hAnsi="Times New Roman"/>
          <w:sz w:val="24"/>
          <w:szCs w:val="24"/>
        </w:rPr>
        <w:t xml:space="preserve">study </w:t>
      </w:r>
      <w:r>
        <w:rPr>
          <w:rFonts w:ascii="Times New Roman" w:hAnsi="Times New Roman"/>
          <w:sz w:val="24"/>
          <w:szCs w:val="24"/>
        </w:rPr>
        <w:t xml:space="preserve">we designed to test our hypotheses, and present the results. Finally, </w:t>
      </w:r>
      <w:r w:rsidDel="003805A4">
        <w:rPr>
          <w:rFonts w:ascii="Times New Roman" w:hAnsi="Times New Roman"/>
          <w:sz w:val="24"/>
          <w:szCs w:val="24"/>
        </w:rPr>
        <w:t>we</w:t>
      </w:r>
      <w:r>
        <w:rPr>
          <w:rFonts w:ascii="Times New Roman" w:hAnsi="Times New Roman"/>
          <w:sz w:val="24"/>
          <w:szCs w:val="24"/>
        </w:rPr>
        <w:t xml:space="preserve"> conclude with the implications of </w:t>
      </w:r>
      <w:r w:rsidR="002A5C1D">
        <w:rPr>
          <w:rFonts w:ascii="Times New Roman" w:hAnsi="Times New Roman"/>
          <w:sz w:val="24"/>
          <w:szCs w:val="24"/>
        </w:rPr>
        <w:t>our research</w:t>
      </w:r>
      <w:r>
        <w:rPr>
          <w:rFonts w:ascii="Times New Roman" w:hAnsi="Times New Roman"/>
          <w:sz w:val="24"/>
          <w:szCs w:val="24"/>
        </w:rPr>
        <w:t>.</w:t>
      </w:r>
      <w:r>
        <w:rPr>
          <w:rFonts w:ascii="Times New Roman" w:hAnsi="Times New Roman"/>
          <w:b/>
          <w:sz w:val="24"/>
          <w:szCs w:val="24"/>
        </w:rPr>
        <w:tab/>
      </w:r>
    </w:p>
    <w:p w14:paraId="5C23D15C" w14:textId="77777777" w:rsidR="00B30A20" w:rsidRPr="001376B7" w:rsidRDefault="00B30A20" w:rsidP="004674EB">
      <w:pPr>
        <w:autoSpaceDE w:val="0"/>
        <w:autoSpaceDN w:val="0"/>
        <w:adjustRightInd w:val="0"/>
        <w:spacing w:line="480" w:lineRule="auto"/>
        <w:ind w:right="-360"/>
        <w:jc w:val="center"/>
        <w:rPr>
          <w:rFonts w:ascii="Times New Roman" w:hAnsi="Times New Roman"/>
          <w:b/>
          <w:i/>
          <w:sz w:val="24"/>
          <w:szCs w:val="24"/>
        </w:rPr>
      </w:pPr>
      <w:r w:rsidRPr="001376B7">
        <w:rPr>
          <w:rFonts w:ascii="Times New Roman" w:hAnsi="Times New Roman"/>
          <w:b/>
          <w:sz w:val="24"/>
          <w:szCs w:val="24"/>
        </w:rPr>
        <w:t>LITERATURE REVIEW</w:t>
      </w:r>
    </w:p>
    <w:p w14:paraId="65239B93" w14:textId="77777777" w:rsidR="00B30A20" w:rsidRPr="002923B0" w:rsidRDefault="00B30A20" w:rsidP="004674EB">
      <w:pPr>
        <w:autoSpaceDE w:val="0"/>
        <w:autoSpaceDN w:val="0"/>
        <w:adjustRightInd w:val="0"/>
        <w:spacing w:line="480" w:lineRule="auto"/>
        <w:ind w:right="-360"/>
        <w:rPr>
          <w:rFonts w:ascii="Times New Roman" w:hAnsi="Times New Roman"/>
          <w:i/>
          <w:sz w:val="24"/>
          <w:szCs w:val="24"/>
        </w:rPr>
      </w:pPr>
      <w:r w:rsidRPr="00170AC0">
        <w:rPr>
          <w:rFonts w:ascii="Times New Roman" w:hAnsi="Times New Roman"/>
          <w:i/>
          <w:sz w:val="24"/>
          <w:szCs w:val="24"/>
        </w:rPr>
        <w:t>Defining Reputation</w:t>
      </w:r>
      <w:r w:rsidR="008647E9">
        <w:rPr>
          <w:rFonts w:ascii="Times New Roman" w:hAnsi="Times New Roman"/>
          <w:i/>
          <w:sz w:val="24"/>
          <w:szCs w:val="24"/>
        </w:rPr>
        <w:t xml:space="preserve"> </w:t>
      </w:r>
    </w:p>
    <w:p w14:paraId="221446DF" w14:textId="77777777" w:rsidR="00B30A20" w:rsidRDefault="00B30A20" w:rsidP="004674EB">
      <w:pPr>
        <w:pStyle w:val="BodyTextIndent3"/>
        <w:ind w:right="4"/>
        <w:jc w:val="both"/>
        <w:rPr>
          <w:szCs w:val="24"/>
        </w:rPr>
      </w:pPr>
      <w:r>
        <w:rPr>
          <w:szCs w:val="24"/>
        </w:rPr>
        <w:t xml:space="preserve">Although researchers have been rigorously studying corporate reputation for decades (e.g., </w:t>
      </w:r>
      <w:proofErr w:type="spellStart"/>
      <w:r>
        <w:rPr>
          <w:szCs w:val="24"/>
        </w:rPr>
        <w:t>Milgrom</w:t>
      </w:r>
      <w:proofErr w:type="spellEnd"/>
      <w:r>
        <w:rPr>
          <w:szCs w:val="24"/>
        </w:rPr>
        <w:t xml:space="preserve"> and Roberts, 1982; </w:t>
      </w:r>
      <w:proofErr w:type="spellStart"/>
      <w:r>
        <w:rPr>
          <w:szCs w:val="24"/>
        </w:rPr>
        <w:t>Weigelt</w:t>
      </w:r>
      <w:proofErr w:type="spellEnd"/>
      <w:r>
        <w:rPr>
          <w:szCs w:val="24"/>
        </w:rPr>
        <w:t xml:space="preserve"> and </w:t>
      </w:r>
      <w:proofErr w:type="spellStart"/>
      <w:r>
        <w:rPr>
          <w:szCs w:val="24"/>
        </w:rPr>
        <w:t>Camerer</w:t>
      </w:r>
      <w:proofErr w:type="spellEnd"/>
      <w:r>
        <w:rPr>
          <w:szCs w:val="24"/>
        </w:rPr>
        <w:t xml:space="preserve">, 1988), defining the construct continues to be an important area of investigation (Barnett, </w:t>
      </w:r>
      <w:proofErr w:type="spellStart"/>
      <w:r>
        <w:rPr>
          <w:szCs w:val="24"/>
        </w:rPr>
        <w:t>Jermier</w:t>
      </w:r>
      <w:proofErr w:type="spellEnd"/>
      <w:r>
        <w:rPr>
          <w:szCs w:val="24"/>
        </w:rPr>
        <w:t xml:space="preserve"> and Lafferty, 2006</w:t>
      </w:r>
      <w:r w:rsidR="00991B52">
        <w:rPr>
          <w:szCs w:val="24"/>
        </w:rPr>
        <w:t>; Hillenbrand et al. 2012</w:t>
      </w:r>
      <w:r>
        <w:rPr>
          <w:szCs w:val="24"/>
        </w:rPr>
        <w:t>). Results from both a narrative assessment (</w:t>
      </w:r>
      <w:proofErr w:type="spellStart"/>
      <w:r>
        <w:rPr>
          <w:szCs w:val="24"/>
        </w:rPr>
        <w:t>Wartick</w:t>
      </w:r>
      <w:proofErr w:type="spellEnd"/>
      <w:r>
        <w:rPr>
          <w:szCs w:val="24"/>
        </w:rPr>
        <w:t xml:space="preserve">, 2002) and a systematic review of the reputation literature (Walker, </w:t>
      </w:r>
      <w:r w:rsidR="00921B23">
        <w:rPr>
          <w:szCs w:val="24"/>
        </w:rPr>
        <w:t>2010</w:t>
      </w:r>
      <w:r>
        <w:rPr>
          <w:szCs w:val="24"/>
        </w:rPr>
        <w:t xml:space="preserve">) have found that the most commonly used definition in the reputation literature comes from </w:t>
      </w:r>
      <w:proofErr w:type="spellStart"/>
      <w:r>
        <w:rPr>
          <w:szCs w:val="24"/>
        </w:rPr>
        <w:t>Fombrun</w:t>
      </w:r>
      <w:proofErr w:type="spellEnd"/>
      <w:r>
        <w:rPr>
          <w:szCs w:val="24"/>
        </w:rPr>
        <w:t xml:space="preserve"> (1996: 72) who defined it as: </w:t>
      </w:r>
      <w:r w:rsidRPr="008102EA">
        <w:rPr>
          <w:szCs w:val="24"/>
        </w:rPr>
        <w:t xml:space="preserve">“A perceptual representation of a company’s past actions and future prospects that describes the firm’s overall appeal to all of its key constituents when compared with other leading rivals.” It is clear that the “overall appeal” inherent in a reputation </w:t>
      </w:r>
      <w:r w:rsidR="00276C8B">
        <w:rPr>
          <w:szCs w:val="24"/>
        </w:rPr>
        <w:t xml:space="preserve">is intended to </w:t>
      </w:r>
      <w:r w:rsidRPr="008102EA">
        <w:rPr>
          <w:szCs w:val="24"/>
        </w:rPr>
        <w:t>includ</w:t>
      </w:r>
      <w:r w:rsidR="00276C8B">
        <w:rPr>
          <w:szCs w:val="24"/>
        </w:rPr>
        <w:t>e</w:t>
      </w:r>
      <w:r w:rsidRPr="008102EA">
        <w:rPr>
          <w:szCs w:val="24"/>
        </w:rPr>
        <w:t xml:space="preserve"> </w:t>
      </w:r>
      <w:r>
        <w:rPr>
          <w:szCs w:val="24"/>
        </w:rPr>
        <w:t>not only financial indicators (market performance, dividend yield, profitability) but also non-financial factors like corporate social responsibility: “economic performance is not the only basis on which to assess firms. Firms serve multiple stakeholders, each of which applies distinct criteria in evaluating corporate performance” (</w:t>
      </w:r>
      <w:proofErr w:type="spellStart"/>
      <w:r>
        <w:rPr>
          <w:szCs w:val="24"/>
        </w:rPr>
        <w:t>Fombrun</w:t>
      </w:r>
      <w:proofErr w:type="spellEnd"/>
      <w:r>
        <w:rPr>
          <w:szCs w:val="24"/>
        </w:rPr>
        <w:t xml:space="preserve"> and </w:t>
      </w:r>
      <w:proofErr w:type="spellStart"/>
      <w:r>
        <w:rPr>
          <w:szCs w:val="24"/>
        </w:rPr>
        <w:t>Shanley</w:t>
      </w:r>
      <w:proofErr w:type="spellEnd"/>
      <w:r>
        <w:rPr>
          <w:szCs w:val="24"/>
        </w:rPr>
        <w:t xml:space="preserve">, 1990: 234).  </w:t>
      </w:r>
    </w:p>
    <w:p w14:paraId="7EEFA523" w14:textId="77777777" w:rsidR="00B30A20" w:rsidRDefault="00B30A20" w:rsidP="004674EB">
      <w:pPr>
        <w:pStyle w:val="BodyTextIndent3"/>
        <w:jc w:val="both"/>
        <w:rPr>
          <w:szCs w:val="24"/>
        </w:rPr>
      </w:pPr>
      <w:r>
        <w:rPr>
          <w:szCs w:val="24"/>
        </w:rPr>
        <w:t xml:space="preserve">A key component to this definition is that reputation is described as the </w:t>
      </w:r>
      <w:r w:rsidRPr="002E29D9">
        <w:rPr>
          <w:i/>
          <w:szCs w:val="24"/>
        </w:rPr>
        <w:t>aggregate</w:t>
      </w:r>
      <w:r>
        <w:rPr>
          <w:szCs w:val="24"/>
        </w:rPr>
        <w:t xml:space="preserve"> perception of all stakeholders (</w:t>
      </w:r>
      <w:r w:rsidRPr="00DD3EF7">
        <w:rPr>
          <w:szCs w:val="24"/>
        </w:rPr>
        <w:t xml:space="preserve">Brown </w:t>
      </w:r>
      <w:r>
        <w:rPr>
          <w:szCs w:val="24"/>
        </w:rPr>
        <w:t xml:space="preserve">and </w:t>
      </w:r>
      <w:r w:rsidRPr="00DD3EF7">
        <w:rPr>
          <w:szCs w:val="24"/>
        </w:rPr>
        <w:t>Logsdon</w:t>
      </w:r>
      <w:r>
        <w:rPr>
          <w:szCs w:val="24"/>
        </w:rPr>
        <w:t xml:space="preserve">, </w:t>
      </w:r>
      <w:r w:rsidRPr="00DD3EF7">
        <w:rPr>
          <w:szCs w:val="24"/>
        </w:rPr>
        <w:t>1997</w:t>
      </w:r>
      <w:r>
        <w:rPr>
          <w:szCs w:val="24"/>
        </w:rPr>
        <w:t>;</w:t>
      </w:r>
      <w:r w:rsidRPr="00DD3EF7">
        <w:rPr>
          <w:szCs w:val="24"/>
        </w:rPr>
        <w:t xml:space="preserve"> </w:t>
      </w:r>
      <w:proofErr w:type="spellStart"/>
      <w:r w:rsidRPr="00DD3EF7">
        <w:rPr>
          <w:szCs w:val="24"/>
        </w:rPr>
        <w:t>Wartick</w:t>
      </w:r>
      <w:proofErr w:type="spellEnd"/>
      <w:r>
        <w:rPr>
          <w:szCs w:val="24"/>
        </w:rPr>
        <w:t xml:space="preserve">, </w:t>
      </w:r>
      <w:r w:rsidRPr="00DD3EF7">
        <w:rPr>
          <w:szCs w:val="24"/>
        </w:rPr>
        <w:t>2002)</w:t>
      </w:r>
      <w:r>
        <w:rPr>
          <w:szCs w:val="24"/>
        </w:rPr>
        <w:t xml:space="preserve">, where aggregate is </w:t>
      </w:r>
      <w:r w:rsidRPr="00DD3EF7">
        <w:rPr>
          <w:szCs w:val="24"/>
        </w:rPr>
        <w:t>taken to mean the sum total of all stakeholder perceptions</w:t>
      </w:r>
      <w:r>
        <w:rPr>
          <w:szCs w:val="24"/>
        </w:rPr>
        <w:t xml:space="preserve"> (</w:t>
      </w:r>
      <w:proofErr w:type="spellStart"/>
      <w:r>
        <w:rPr>
          <w:szCs w:val="24"/>
        </w:rPr>
        <w:t>Fombrun</w:t>
      </w:r>
      <w:proofErr w:type="spellEnd"/>
      <w:r>
        <w:rPr>
          <w:szCs w:val="24"/>
        </w:rPr>
        <w:t xml:space="preserve">, 1996). The notion of an aggregate perception is important to differentiate reputation from the related concepts </w:t>
      </w:r>
      <w:r>
        <w:rPr>
          <w:szCs w:val="24"/>
        </w:rPr>
        <w:lastRenderedPageBreak/>
        <w:t xml:space="preserve">organizational identity (based on internal stakeholders) and organizational image (based on external stakeholders), as reputation is meant to be the perception of both internal and external stakeholders together (see Walker, </w:t>
      </w:r>
      <w:r w:rsidR="00921B23">
        <w:rPr>
          <w:szCs w:val="24"/>
        </w:rPr>
        <w:t>2010</w:t>
      </w:r>
      <w:r>
        <w:rPr>
          <w:szCs w:val="24"/>
        </w:rPr>
        <w:t>). Yet this notion of an aggregate perception poses a number of problems conceptually and operationally</w:t>
      </w:r>
      <w:r w:rsidR="00921B23">
        <w:rPr>
          <w:szCs w:val="24"/>
        </w:rPr>
        <w:t xml:space="preserve"> (</w:t>
      </w:r>
      <w:proofErr w:type="spellStart"/>
      <w:r w:rsidR="00921B23">
        <w:rPr>
          <w:szCs w:val="24"/>
        </w:rPr>
        <w:t>Wartick</w:t>
      </w:r>
      <w:proofErr w:type="spellEnd"/>
      <w:r w:rsidR="00921B23">
        <w:rPr>
          <w:szCs w:val="24"/>
        </w:rPr>
        <w:t>, 2002)</w:t>
      </w:r>
      <w:r>
        <w:rPr>
          <w:szCs w:val="24"/>
        </w:rPr>
        <w:t xml:space="preserve">. </w:t>
      </w:r>
    </w:p>
    <w:p w14:paraId="4A9F1E89" w14:textId="77777777" w:rsidR="00B30A20" w:rsidRDefault="00B30A20" w:rsidP="004674EB">
      <w:pPr>
        <w:pStyle w:val="BodyTextIndent3"/>
        <w:jc w:val="both"/>
        <w:rPr>
          <w:szCs w:val="24"/>
        </w:rPr>
      </w:pPr>
      <w:r>
        <w:rPr>
          <w:szCs w:val="24"/>
        </w:rPr>
        <w:t>Some of the challenges that result from conceptualizing reputation as the sum total of all stakeholders’ ratings are evident in the observations that: (</w:t>
      </w:r>
      <w:r w:rsidR="00276C8B">
        <w:rPr>
          <w:szCs w:val="24"/>
        </w:rPr>
        <w:t>1</w:t>
      </w:r>
      <w:r>
        <w:rPr>
          <w:szCs w:val="24"/>
        </w:rPr>
        <w:t xml:space="preserve">) </w:t>
      </w:r>
      <w:r w:rsidR="00636E23">
        <w:rPr>
          <w:szCs w:val="24"/>
        </w:rPr>
        <w:t>different stakeholders may weigh criteria differently when ascribing reputation to a firm (e.g., investors may weigh profitability over ethicality, while the general community may be opposite) (</w:t>
      </w:r>
      <w:proofErr w:type="spellStart"/>
      <w:r w:rsidR="00636E23">
        <w:rPr>
          <w:szCs w:val="24"/>
        </w:rPr>
        <w:t>Rindova</w:t>
      </w:r>
      <w:proofErr w:type="spellEnd"/>
      <w:r w:rsidR="00636E23">
        <w:rPr>
          <w:szCs w:val="24"/>
        </w:rPr>
        <w:t xml:space="preserve">, et al., 2005; </w:t>
      </w:r>
      <w:proofErr w:type="spellStart"/>
      <w:r w:rsidR="00636E23">
        <w:rPr>
          <w:szCs w:val="24"/>
        </w:rPr>
        <w:t>Sjovall</w:t>
      </w:r>
      <w:proofErr w:type="spellEnd"/>
      <w:r w:rsidR="00636E23">
        <w:rPr>
          <w:szCs w:val="24"/>
        </w:rPr>
        <w:t xml:space="preserve"> and Talk, 2004; </w:t>
      </w:r>
      <w:proofErr w:type="spellStart"/>
      <w:r w:rsidR="00636E23">
        <w:rPr>
          <w:szCs w:val="24"/>
        </w:rPr>
        <w:t>Wartick</w:t>
      </w:r>
      <w:proofErr w:type="spellEnd"/>
      <w:r w:rsidR="00636E23">
        <w:rPr>
          <w:szCs w:val="24"/>
        </w:rPr>
        <w:t xml:space="preserve">, 2002); and </w:t>
      </w:r>
      <w:r>
        <w:rPr>
          <w:szCs w:val="24"/>
        </w:rPr>
        <w:t xml:space="preserve">(2) </w:t>
      </w:r>
      <w:r w:rsidR="00636E23">
        <w:rPr>
          <w:szCs w:val="24"/>
        </w:rPr>
        <w:t xml:space="preserve">firms may have differing reputations based on different criteria (e.g., a firm may have a strong reputation based on profitability, but a poor reputation based on ethicality). </w:t>
      </w:r>
      <w:r>
        <w:rPr>
          <w:szCs w:val="24"/>
        </w:rPr>
        <w:t xml:space="preserve">For example, Wal-Mart’s overall reputation might be rated as high based on its impressive profitability record, but this may be off-set by concerns over some of the factors that are thought to contribute to their strong profitability, including the treatment of their suppliers and employees. </w:t>
      </w:r>
      <w:r w:rsidR="00636E23">
        <w:rPr>
          <w:szCs w:val="24"/>
        </w:rPr>
        <w:t>Accordingly</w:t>
      </w:r>
      <w:r>
        <w:rPr>
          <w:szCs w:val="24"/>
        </w:rPr>
        <w:t>, i</w:t>
      </w:r>
      <w:r w:rsidRPr="00A51CAB">
        <w:rPr>
          <w:szCs w:val="24"/>
        </w:rPr>
        <w:t>t should come as little surprise that</w:t>
      </w:r>
      <w:r>
        <w:rPr>
          <w:szCs w:val="24"/>
        </w:rPr>
        <w:t xml:space="preserve"> </w:t>
      </w:r>
      <w:r w:rsidRPr="00DD3EF7">
        <w:rPr>
          <w:szCs w:val="24"/>
        </w:rPr>
        <w:t>Wal-Mart has a good reputation with customers and investors, but a tough reputation with suppliers (</w:t>
      </w:r>
      <w:proofErr w:type="spellStart"/>
      <w:r w:rsidRPr="00DD3EF7">
        <w:rPr>
          <w:szCs w:val="24"/>
        </w:rPr>
        <w:t>Deephouse</w:t>
      </w:r>
      <w:proofErr w:type="spellEnd"/>
      <w:r w:rsidRPr="00DD3EF7">
        <w:rPr>
          <w:szCs w:val="24"/>
        </w:rPr>
        <w:t xml:space="preserve"> and Carter, 1999)</w:t>
      </w:r>
      <w:r>
        <w:rPr>
          <w:szCs w:val="24"/>
        </w:rPr>
        <w:t>,</w:t>
      </w:r>
      <w:r w:rsidRPr="00DD3EF7">
        <w:rPr>
          <w:szCs w:val="24"/>
        </w:rPr>
        <w:t xml:space="preserve"> and has been widely-criticized because of its practices of </w:t>
      </w:r>
      <w:r w:rsidRPr="00A51CAB">
        <w:rPr>
          <w:szCs w:val="24"/>
        </w:rPr>
        <w:t>paying wages below the poverty line and offering limited to no health care for employees (Fortune, August 2006).</w:t>
      </w:r>
      <w:r w:rsidRPr="00DD3EF7">
        <w:rPr>
          <w:szCs w:val="24"/>
        </w:rPr>
        <w:t xml:space="preserve"> </w:t>
      </w:r>
      <w:r>
        <w:rPr>
          <w:szCs w:val="24"/>
        </w:rPr>
        <w:t xml:space="preserve">The example of Wal-Mart illustrates the difficulty in attempting to combine these often </w:t>
      </w:r>
      <w:r w:rsidRPr="00DD3EF7" w:rsidDel="00D814B5">
        <w:rPr>
          <w:szCs w:val="24"/>
        </w:rPr>
        <w:t xml:space="preserve">competing </w:t>
      </w:r>
      <w:r w:rsidRPr="00DD3EF7">
        <w:rPr>
          <w:szCs w:val="24"/>
        </w:rPr>
        <w:t>views based on differing criteria into</w:t>
      </w:r>
      <w:r>
        <w:rPr>
          <w:szCs w:val="24"/>
        </w:rPr>
        <w:t xml:space="preserve"> a</w:t>
      </w:r>
      <w:r w:rsidRPr="00DD3EF7">
        <w:rPr>
          <w:szCs w:val="24"/>
        </w:rPr>
        <w:t xml:space="preserve"> </w:t>
      </w:r>
      <w:r>
        <w:rPr>
          <w:szCs w:val="24"/>
        </w:rPr>
        <w:t>single</w:t>
      </w:r>
      <w:r w:rsidRPr="00DD3EF7">
        <w:rPr>
          <w:szCs w:val="24"/>
        </w:rPr>
        <w:t xml:space="preserve"> aggregated </w:t>
      </w:r>
      <w:r w:rsidR="00636E23">
        <w:rPr>
          <w:szCs w:val="24"/>
        </w:rPr>
        <w:t xml:space="preserve">(sum-total) </w:t>
      </w:r>
      <w:r w:rsidRPr="00DD3EF7">
        <w:rPr>
          <w:szCs w:val="24"/>
        </w:rPr>
        <w:t xml:space="preserve">measure of reputation. Thus, </w:t>
      </w:r>
      <w:r>
        <w:rPr>
          <w:szCs w:val="24"/>
        </w:rPr>
        <w:t xml:space="preserve">in line with </w:t>
      </w:r>
      <w:proofErr w:type="spellStart"/>
      <w:r>
        <w:rPr>
          <w:szCs w:val="24"/>
        </w:rPr>
        <w:t>Lewellyn</w:t>
      </w:r>
      <w:proofErr w:type="spellEnd"/>
      <w:r>
        <w:rPr>
          <w:szCs w:val="24"/>
        </w:rPr>
        <w:t xml:space="preserve"> (2002), </w:t>
      </w:r>
      <w:r w:rsidRPr="00DD3EF7">
        <w:rPr>
          <w:szCs w:val="24"/>
        </w:rPr>
        <w:t xml:space="preserve">this study contends that </w:t>
      </w:r>
      <w:r>
        <w:rPr>
          <w:szCs w:val="24"/>
        </w:rPr>
        <w:t>two</w:t>
      </w:r>
      <w:r w:rsidRPr="00DD3EF7">
        <w:rPr>
          <w:szCs w:val="24"/>
        </w:rPr>
        <w:t xml:space="preserve"> fundamental oft-interrelated question</w:t>
      </w:r>
      <w:r>
        <w:rPr>
          <w:szCs w:val="24"/>
        </w:rPr>
        <w:t>s</w:t>
      </w:r>
      <w:r w:rsidRPr="00DD3EF7">
        <w:rPr>
          <w:szCs w:val="24"/>
        </w:rPr>
        <w:t xml:space="preserve"> to </w:t>
      </w:r>
      <w:r>
        <w:rPr>
          <w:szCs w:val="24"/>
        </w:rPr>
        <w:t>any definition of reputation are: (</w:t>
      </w:r>
      <w:proofErr w:type="spellStart"/>
      <w:r w:rsidR="00276C8B">
        <w:rPr>
          <w:szCs w:val="24"/>
        </w:rPr>
        <w:t>i</w:t>
      </w:r>
      <w:proofErr w:type="spellEnd"/>
      <w:r>
        <w:rPr>
          <w:szCs w:val="24"/>
        </w:rPr>
        <w:t>)</w:t>
      </w:r>
      <w:r w:rsidRPr="00DD3EF7">
        <w:rPr>
          <w:szCs w:val="24"/>
        </w:rPr>
        <w:t xml:space="preserve"> reputa</w:t>
      </w:r>
      <w:r>
        <w:rPr>
          <w:szCs w:val="24"/>
        </w:rPr>
        <w:t>tion according to whom</w:t>
      </w:r>
      <w:proofErr w:type="gramStart"/>
      <w:r>
        <w:rPr>
          <w:szCs w:val="24"/>
        </w:rPr>
        <w:t>?;</w:t>
      </w:r>
      <w:proofErr w:type="gramEnd"/>
      <w:r>
        <w:rPr>
          <w:szCs w:val="24"/>
        </w:rPr>
        <w:t xml:space="preserve"> and (</w:t>
      </w:r>
      <w:r w:rsidR="00276C8B">
        <w:rPr>
          <w:szCs w:val="24"/>
        </w:rPr>
        <w:t>ii</w:t>
      </w:r>
      <w:r>
        <w:rPr>
          <w:szCs w:val="24"/>
        </w:rPr>
        <w:t xml:space="preserve">) reputation </w:t>
      </w:r>
      <w:r w:rsidR="005207FD">
        <w:rPr>
          <w:szCs w:val="24"/>
        </w:rPr>
        <w:t xml:space="preserve">according to </w:t>
      </w:r>
      <w:r>
        <w:rPr>
          <w:szCs w:val="24"/>
        </w:rPr>
        <w:t>wh</w:t>
      </w:r>
      <w:r w:rsidR="005207FD">
        <w:rPr>
          <w:szCs w:val="24"/>
        </w:rPr>
        <w:t>ich</w:t>
      </w:r>
      <w:r>
        <w:rPr>
          <w:szCs w:val="24"/>
        </w:rPr>
        <w:t xml:space="preserve"> criteria?</w:t>
      </w:r>
    </w:p>
    <w:p w14:paraId="55633A1F" w14:textId="0C159288" w:rsidR="00B30A20" w:rsidRDefault="00B30A20" w:rsidP="004674EB">
      <w:pPr>
        <w:pStyle w:val="BodyTextIndent3"/>
        <w:jc w:val="both"/>
        <w:rPr>
          <w:szCs w:val="24"/>
        </w:rPr>
      </w:pPr>
      <w:r>
        <w:rPr>
          <w:szCs w:val="24"/>
        </w:rPr>
        <w:t xml:space="preserve">Taken together, such concerns point to the problematic nature of the idea of a single </w:t>
      </w:r>
      <w:r>
        <w:rPr>
          <w:szCs w:val="24"/>
        </w:rPr>
        <w:lastRenderedPageBreak/>
        <w:t xml:space="preserve">“overall” measure of reputation. Is it reasonable to assume that a broader cross-section of stakeholders (e.g., Wall Street, Main Street, </w:t>
      </w:r>
      <w:r w:rsidR="00A94F11" w:rsidRPr="00A94F11">
        <w:rPr>
          <w:i/>
          <w:szCs w:val="24"/>
        </w:rPr>
        <w:t>and</w:t>
      </w:r>
      <w:r>
        <w:rPr>
          <w:szCs w:val="24"/>
        </w:rPr>
        <w:t xml:space="preserve"> Backstreet), rating various types of organizations, balancing a broad range of criteria (e.g., financial, ecological, social) could come up with a meaningful aggregate measure of reputation? There are good reasons to believe this is not possible. For example, noting the lack of stakeholder specific empirical research, </w:t>
      </w:r>
      <w:proofErr w:type="spellStart"/>
      <w:r>
        <w:rPr>
          <w:szCs w:val="24"/>
        </w:rPr>
        <w:t>Gabbioneta</w:t>
      </w:r>
      <w:proofErr w:type="spellEnd"/>
      <w:r>
        <w:rPr>
          <w:szCs w:val="24"/>
        </w:rPr>
        <w:t xml:space="preserve">, </w:t>
      </w:r>
      <w:proofErr w:type="spellStart"/>
      <w:r>
        <w:rPr>
          <w:szCs w:val="24"/>
        </w:rPr>
        <w:t>Ravasi</w:t>
      </w:r>
      <w:proofErr w:type="spellEnd"/>
      <w:r>
        <w:rPr>
          <w:szCs w:val="24"/>
        </w:rPr>
        <w:t xml:space="preserve"> and </w:t>
      </w:r>
      <w:proofErr w:type="spellStart"/>
      <w:r>
        <w:rPr>
          <w:szCs w:val="24"/>
        </w:rPr>
        <w:t>Mazzola</w:t>
      </w:r>
      <w:proofErr w:type="spellEnd"/>
      <w:r>
        <w:rPr>
          <w:szCs w:val="24"/>
        </w:rPr>
        <w:t xml:space="preserve"> (2007) examined a single stakeholder group, security analysts, and found that their reputational assessments were sensitive to issues particularly relevant and applicable to themselves, such as governance issues. Similarly, Cable and Graham (2000) found that the criteria used by job seekers to assess corporate reputation differed from those of corporate executives.</w:t>
      </w:r>
      <w:r w:rsidRPr="00FD1062">
        <w:rPr>
          <w:szCs w:val="24"/>
        </w:rPr>
        <w:t xml:space="preserve"> </w:t>
      </w:r>
      <w:r>
        <w:rPr>
          <w:szCs w:val="24"/>
        </w:rPr>
        <w:t xml:space="preserve">Likewise, </w:t>
      </w:r>
      <w:proofErr w:type="spellStart"/>
      <w:r w:rsidR="00EC45F2" w:rsidRPr="00E5731F">
        <w:rPr>
          <w:szCs w:val="24"/>
        </w:rPr>
        <w:t>Reuber</w:t>
      </w:r>
      <w:proofErr w:type="spellEnd"/>
      <w:r w:rsidR="00EC45F2" w:rsidRPr="00E5731F">
        <w:rPr>
          <w:szCs w:val="24"/>
        </w:rPr>
        <w:t xml:space="preserve"> and Fisher (2010) proposed that the relationship between discreditable actions and reputational loss would be moderated by the extent to which stakeholders had outcomes tied to such actions.</w:t>
      </w:r>
      <w:r w:rsidR="00EC45F2">
        <w:rPr>
          <w:szCs w:val="24"/>
        </w:rPr>
        <w:t xml:space="preserve"> That is, the effect on reputation would change based on the personal impact perceived by stakeholders. Indeed, </w:t>
      </w:r>
      <w:r>
        <w:rPr>
          <w:szCs w:val="24"/>
        </w:rPr>
        <w:t>a</w:t>
      </w:r>
      <w:r w:rsidRPr="00414332">
        <w:rPr>
          <w:szCs w:val="24"/>
        </w:rPr>
        <w:t xml:space="preserve">s pointed out by </w:t>
      </w:r>
      <w:proofErr w:type="spellStart"/>
      <w:r w:rsidRPr="00414332">
        <w:rPr>
          <w:szCs w:val="24"/>
        </w:rPr>
        <w:t>Wartick</w:t>
      </w:r>
      <w:proofErr w:type="spellEnd"/>
      <w:r w:rsidRPr="00414332">
        <w:rPr>
          <w:szCs w:val="24"/>
        </w:rPr>
        <w:t xml:space="preserve"> (2002), defining reputation as an aggregate perception and measuring it correspondingly loses reputational information per stakeholder group. </w:t>
      </w:r>
      <w:r>
        <w:rPr>
          <w:szCs w:val="24"/>
        </w:rPr>
        <w:t>G</w:t>
      </w:r>
      <w:r w:rsidRPr="00414332">
        <w:rPr>
          <w:szCs w:val="24"/>
        </w:rPr>
        <w:t>iven that different stakeholder groups are likely to have self-serving interests which influence their perceptions of a firm’s reputation (</w:t>
      </w:r>
      <w:proofErr w:type="spellStart"/>
      <w:r w:rsidRPr="00414332">
        <w:rPr>
          <w:szCs w:val="24"/>
        </w:rPr>
        <w:t>Rindova</w:t>
      </w:r>
      <w:proofErr w:type="spellEnd"/>
      <w:r w:rsidRPr="00414332">
        <w:rPr>
          <w:szCs w:val="24"/>
        </w:rPr>
        <w:t xml:space="preserve"> et al., 2005</w:t>
      </w:r>
      <w:r>
        <w:rPr>
          <w:szCs w:val="24"/>
        </w:rPr>
        <w:t xml:space="preserve">; </w:t>
      </w:r>
      <w:proofErr w:type="spellStart"/>
      <w:r>
        <w:rPr>
          <w:szCs w:val="24"/>
        </w:rPr>
        <w:t>Sjovall</w:t>
      </w:r>
      <w:proofErr w:type="spellEnd"/>
      <w:r>
        <w:rPr>
          <w:szCs w:val="24"/>
        </w:rPr>
        <w:t xml:space="preserve"> and Talk, 2004</w:t>
      </w:r>
      <w:r w:rsidRPr="00414332">
        <w:rPr>
          <w:szCs w:val="24"/>
        </w:rPr>
        <w:t>)</w:t>
      </w:r>
      <w:r>
        <w:rPr>
          <w:szCs w:val="24"/>
        </w:rPr>
        <w:t xml:space="preserve">, </w:t>
      </w:r>
      <w:r w:rsidRPr="00414332">
        <w:rPr>
          <w:szCs w:val="24"/>
        </w:rPr>
        <w:t>we should not expect individual stakeholder groups’ reputation perceptions to conform to one another. An aggregate measure sacrifices information per stakeholder group in favor of a collective perception which is unlikely to have unanimity.</w:t>
      </w:r>
      <w:r>
        <w:rPr>
          <w:szCs w:val="24"/>
        </w:rPr>
        <w:t xml:space="preserve"> This </w:t>
      </w:r>
      <w:r w:rsidDel="002E29D9">
        <w:rPr>
          <w:szCs w:val="24"/>
        </w:rPr>
        <w:t>may be</w:t>
      </w:r>
      <w:r>
        <w:rPr>
          <w:szCs w:val="24"/>
        </w:rPr>
        <w:t xml:space="preserve"> troubling given that reputation information per stakeholder group would lead to better informed and more appropriate empirical conclusions</w:t>
      </w:r>
      <w:r w:rsidR="00921B23">
        <w:rPr>
          <w:szCs w:val="24"/>
        </w:rPr>
        <w:t xml:space="preserve"> (Walker, 2010)</w:t>
      </w:r>
      <w:r>
        <w:rPr>
          <w:szCs w:val="24"/>
        </w:rPr>
        <w:t>.</w:t>
      </w:r>
      <w:r w:rsidR="00276C8B">
        <w:rPr>
          <w:szCs w:val="24"/>
        </w:rPr>
        <w:t xml:space="preserve"> </w:t>
      </w:r>
      <w:r>
        <w:rPr>
          <w:szCs w:val="24"/>
        </w:rPr>
        <w:t>These difficulties in conceptualizing reputation are also reflected in how it has been operationalized in research.</w:t>
      </w:r>
      <w:r w:rsidRPr="00170AC0">
        <w:rPr>
          <w:i/>
          <w:szCs w:val="24"/>
        </w:rPr>
        <w:t xml:space="preserve"> </w:t>
      </w:r>
      <w:r w:rsidRPr="00D814B5">
        <w:rPr>
          <w:szCs w:val="24"/>
        </w:rPr>
        <w:t>Reputation</w:t>
      </w:r>
      <w:r w:rsidRPr="00170AC0">
        <w:rPr>
          <w:i/>
          <w:szCs w:val="24"/>
        </w:rPr>
        <w:t xml:space="preserve"> </w:t>
      </w:r>
      <w:r>
        <w:rPr>
          <w:szCs w:val="24"/>
        </w:rPr>
        <w:t xml:space="preserve">has been measured in a variety of ways, including: by </w:t>
      </w:r>
      <w:r w:rsidRPr="00DA572B">
        <w:rPr>
          <w:szCs w:val="24"/>
        </w:rPr>
        <w:t xml:space="preserve">market share (Fang, 2005); </w:t>
      </w:r>
      <w:r w:rsidRPr="00DA572B">
        <w:rPr>
          <w:szCs w:val="24"/>
        </w:rPr>
        <w:lastRenderedPageBreak/>
        <w:t xml:space="preserve">rankings by students (Turban </w:t>
      </w:r>
      <w:r>
        <w:rPr>
          <w:szCs w:val="24"/>
        </w:rPr>
        <w:t>and</w:t>
      </w:r>
      <w:r w:rsidRPr="00DA572B">
        <w:rPr>
          <w:szCs w:val="24"/>
        </w:rPr>
        <w:t xml:space="preserve"> Greening</w:t>
      </w:r>
      <w:r>
        <w:rPr>
          <w:szCs w:val="24"/>
        </w:rPr>
        <w:t xml:space="preserve">, 1997; Cable and Graham, 2000); </w:t>
      </w:r>
      <w:r w:rsidRPr="00DA572B">
        <w:rPr>
          <w:szCs w:val="24"/>
        </w:rPr>
        <w:t>rankings by re</w:t>
      </w:r>
      <w:r>
        <w:rPr>
          <w:szCs w:val="24"/>
        </w:rPr>
        <w:t>cruiters (</w:t>
      </w:r>
      <w:proofErr w:type="spellStart"/>
      <w:r>
        <w:rPr>
          <w:szCs w:val="24"/>
        </w:rPr>
        <w:t>Rindova</w:t>
      </w:r>
      <w:proofErr w:type="spellEnd"/>
      <w:r>
        <w:rPr>
          <w:szCs w:val="24"/>
        </w:rPr>
        <w:t xml:space="preserve"> et al., 2005); </w:t>
      </w:r>
      <w:r w:rsidRPr="00DA572B">
        <w:rPr>
          <w:szCs w:val="24"/>
        </w:rPr>
        <w:t>winning contents (</w:t>
      </w:r>
      <w:proofErr w:type="spellStart"/>
      <w:r w:rsidRPr="00DA572B">
        <w:rPr>
          <w:szCs w:val="24"/>
        </w:rPr>
        <w:t>Rao</w:t>
      </w:r>
      <w:proofErr w:type="spellEnd"/>
      <w:r w:rsidRPr="00DA572B">
        <w:rPr>
          <w:szCs w:val="24"/>
        </w:rPr>
        <w:t xml:space="preserve">, 1994); </w:t>
      </w:r>
      <w:r>
        <w:rPr>
          <w:szCs w:val="24"/>
        </w:rPr>
        <w:t xml:space="preserve">and a content analysis of </w:t>
      </w:r>
      <w:r w:rsidRPr="00DA572B">
        <w:rPr>
          <w:szCs w:val="24"/>
        </w:rPr>
        <w:t>media d</w:t>
      </w:r>
      <w:r>
        <w:rPr>
          <w:szCs w:val="24"/>
        </w:rPr>
        <w:t>ata (</w:t>
      </w:r>
      <w:proofErr w:type="spellStart"/>
      <w:r>
        <w:rPr>
          <w:szCs w:val="24"/>
        </w:rPr>
        <w:t>Deephouse</w:t>
      </w:r>
      <w:proofErr w:type="spellEnd"/>
      <w:r>
        <w:rPr>
          <w:szCs w:val="24"/>
        </w:rPr>
        <w:t xml:space="preserve"> and Carter, 2005). Despite this variability, by far the most commonly used measurement of reputation is ‘</w:t>
      </w:r>
      <w:r w:rsidRPr="00DA572B">
        <w:rPr>
          <w:i/>
          <w:szCs w:val="24"/>
        </w:rPr>
        <w:t>Fortune’s Most Admired Companies</w:t>
      </w:r>
      <w:r w:rsidRPr="003805A4">
        <w:rPr>
          <w:i/>
          <w:szCs w:val="24"/>
        </w:rPr>
        <w:t>’</w:t>
      </w:r>
      <w:r w:rsidRPr="003805A4">
        <w:rPr>
          <w:szCs w:val="24"/>
        </w:rPr>
        <w:t xml:space="preserve"> (FMAC) </w:t>
      </w:r>
      <w:r>
        <w:rPr>
          <w:szCs w:val="24"/>
        </w:rPr>
        <w:t>(</w:t>
      </w:r>
      <w:proofErr w:type="spellStart"/>
      <w:r w:rsidRPr="00543FCB">
        <w:rPr>
          <w:szCs w:val="24"/>
        </w:rPr>
        <w:t>Basdeo</w:t>
      </w:r>
      <w:proofErr w:type="spellEnd"/>
      <w:r w:rsidRPr="00543FCB">
        <w:rPr>
          <w:szCs w:val="24"/>
        </w:rPr>
        <w:t xml:space="preserve"> et al., 2006; </w:t>
      </w:r>
      <w:proofErr w:type="spellStart"/>
      <w:r w:rsidRPr="00543FCB">
        <w:rPr>
          <w:szCs w:val="24"/>
        </w:rPr>
        <w:t>Fryxell</w:t>
      </w:r>
      <w:proofErr w:type="spellEnd"/>
      <w:r w:rsidRPr="00543FCB">
        <w:rPr>
          <w:szCs w:val="24"/>
        </w:rPr>
        <w:t xml:space="preserve"> </w:t>
      </w:r>
      <w:r>
        <w:rPr>
          <w:szCs w:val="24"/>
        </w:rPr>
        <w:t>and</w:t>
      </w:r>
      <w:r w:rsidRPr="00543FCB">
        <w:rPr>
          <w:szCs w:val="24"/>
        </w:rPr>
        <w:t xml:space="preserve"> Wang, 1994</w:t>
      </w:r>
      <w:r>
        <w:rPr>
          <w:szCs w:val="24"/>
        </w:rPr>
        <w:t>;</w:t>
      </w:r>
      <w:r w:rsidR="00D77F0C">
        <w:rPr>
          <w:szCs w:val="24"/>
        </w:rPr>
        <w:t xml:space="preserve"> </w:t>
      </w:r>
      <w:proofErr w:type="spellStart"/>
      <w:r w:rsidR="00FC3B4B">
        <w:rPr>
          <w:szCs w:val="24"/>
        </w:rPr>
        <w:t>Waddock</w:t>
      </w:r>
      <w:proofErr w:type="spellEnd"/>
      <w:r w:rsidR="00FC3B4B">
        <w:rPr>
          <w:szCs w:val="24"/>
        </w:rPr>
        <w:t xml:space="preserve">, 2000; </w:t>
      </w:r>
      <w:r>
        <w:rPr>
          <w:szCs w:val="24"/>
        </w:rPr>
        <w:t xml:space="preserve">Walker, </w:t>
      </w:r>
      <w:r w:rsidR="00921B23">
        <w:rPr>
          <w:szCs w:val="24"/>
        </w:rPr>
        <w:t>2010</w:t>
      </w:r>
      <w:r>
        <w:rPr>
          <w:szCs w:val="24"/>
        </w:rPr>
        <w:t xml:space="preserve">). </w:t>
      </w:r>
    </w:p>
    <w:p w14:paraId="5AB9949F" w14:textId="77777777" w:rsidR="00B30A20" w:rsidRDefault="00B30A20" w:rsidP="004674EB">
      <w:pPr>
        <w:pStyle w:val="BodyTextIndent3"/>
        <w:jc w:val="both"/>
        <w:rPr>
          <w:szCs w:val="24"/>
        </w:rPr>
      </w:pPr>
      <w:r>
        <w:rPr>
          <w:szCs w:val="24"/>
        </w:rPr>
        <w:t>N</w:t>
      </w:r>
      <w:r w:rsidRPr="00543FCB">
        <w:rPr>
          <w:szCs w:val="24"/>
        </w:rPr>
        <w:t xml:space="preserve">otwithstanding its popularity, FMAC has always been subject to a high level of criticism from researchers </w:t>
      </w:r>
      <w:r>
        <w:rPr>
          <w:szCs w:val="24"/>
        </w:rPr>
        <w:t xml:space="preserve">(for a comprehensive criticism see </w:t>
      </w:r>
      <w:proofErr w:type="spellStart"/>
      <w:r w:rsidRPr="00543FCB">
        <w:rPr>
          <w:szCs w:val="24"/>
        </w:rPr>
        <w:t>Deephouse</w:t>
      </w:r>
      <w:proofErr w:type="spellEnd"/>
      <w:r>
        <w:rPr>
          <w:szCs w:val="24"/>
        </w:rPr>
        <w:t xml:space="preserve">, </w:t>
      </w:r>
      <w:r w:rsidRPr="00543FCB">
        <w:rPr>
          <w:szCs w:val="24"/>
        </w:rPr>
        <w:t>2000)</w:t>
      </w:r>
      <w:r>
        <w:rPr>
          <w:szCs w:val="24"/>
        </w:rPr>
        <w:t>. In light of the two fundamental questions—reputation for whom and for what</w:t>
      </w:r>
      <w:r w:rsidR="00921B23">
        <w:rPr>
          <w:szCs w:val="24"/>
        </w:rPr>
        <w:t xml:space="preserve"> (</w:t>
      </w:r>
      <w:proofErr w:type="spellStart"/>
      <w:r w:rsidR="00921B23">
        <w:rPr>
          <w:szCs w:val="24"/>
        </w:rPr>
        <w:t>Lewellyn</w:t>
      </w:r>
      <w:proofErr w:type="spellEnd"/>
      <w:r w:rsidR="00921B23">
        <w:rPr>
          <w:szCs w:val="24"/>
        </w:rPr>
        <w:t>, 2002)</w:t>
      </w:r>
      <w:r>
        <w:rPr>
          <w:szCs w:val="24"/>
        </w:rPr>
        <w:t>—the use of FMAC to operationalize reputation is problematic for at least two reasons. First, the particular stakeholders used to develop the FMAC reputation measure—</w:t>
      </w:r>
      <w:r w:rsidRPr="00543FCB">
        <w:rPr>
          <w:szCs w:val="24"/>
        </w:rPr>
        <w:t>executives, directors, and analysts</w:t>
      </w:r>
      <w:r>
        <w:rPr>
          <w:szCs w:val="24"/>
        </w:rPr>
        <w:t>—</w:t>
      </w:r>
      <w:r w:rsidRPr="00543FCB">
        <w:rPr>
          <w:szCs w:val="24"/>
        </w:rPr>
        <w:t>represent a narrow group of mostly financially-interested stakeholders (p</w:t>
      </w:r>
      <w:r w:rsidDel="003805A4">
        <w:rPr>
          <w:szCs w:val="24"/>
        </w:rPr>
        <w:t>ut differently</w:t>
      </w:r>
      <w:r>
        <w:rPr>
          <w:szCs w:val="24"/>
        </w:rPr>
        <w:t xml:space="preserve">, </w:t>
      </w:r>
      <w:r w:rsidRPr="005D6331">
        <w:rPr>
          <w:i/>
          <w:szCs w:val="24"/>
        </w:rPr>
        <w:t>Fortune</w:t>
      </w:r>
      <w:r>
        <w:rPr>
          <w:szCs w:val="24"/>
        </w:rPr>
        <w:t xml:space="preserve"> does not directly seek the input of stakeholder groups like community members, customers, employees, suppliers, unions, green activists, nor the media). Not surprisingly then, FMAC reputation </w:t>
      </w:r>
      <w:r w:rsidRPr="00543FCB">
        <w:rPr>
          <w:szCs w:val="24"/>
        </w:rPr>
        <w:t xml:space="preserve">ratings are highly correlated </w:t>
      </w:r>
      <w:r>
        <w:rPr>
          <w:szCs w:val="24"/>
        </w:rPr>
        <w:t xml:space="preserve">with organizational </w:t>
      </w:r>
      <w:r w:rsidRPr="00824326">
        <w:rPr>
          <w:szCs w:val="24"/>
        </w:rPr>
        <w:t xml:space="preserve">financial </w:t>
      </w:r>
      <w:r>
        <w:rPr>
          <w:szCs w:val="24"/>
        </w:rPr>
        <w:t>performance, a problem commonly</w:t>
      </w:r>
      <w:r w:rsidRPr="00543FCB">
        <w:rPr>
          <w:szCs w:val="24"/>
        </w:rPr>
        <w:t xml:space="preserve"> referred to as the “financial halo” </w:t>
      </w:r>
      <w:r w:rsidR="00636E23">
        <w:rPr>
          <w:szCs w:val="24"/>
        </w:rPr>
        <w:t xml:space="preserve">effect </w:t>
      </w:r>
      <w:r w:rsidRPr="00543FCB">
        <w:rPr>
          <w:szCs w:val="24"/>
        </w:rPr>
        <w:t xml:space="preserve">(Brown and Perry, 1994). The apparent focus of </w:t>
      </w:r>
      <w:r>
        <w:rPr>
          <w:szCs w:val="24"/>
        </w:rPr>
        <w:t xml:space="preserve">FMAC ratings on reputation in terms of profitability may have little correlation to other aspects, such as a firm’s ethicality or social responsibility (of course, depending on the goals of a particular study, this may not present a problem). In sum, it has been argued that the FMAC measure of reputation is problematic because it seems to emphasize only one dimension of reputation (the financial dimension, although it should be noted that it has recently added social responsibility as one criterion), and because it is based on input from a fairly limited group of societal stakeholders (financial analysts, investors, executives). </w:t>
      </w:r>
    </w:p>
    <w:p w14:paraId="1C877E0B" w14:textId="77777777" w:rsidR="00B30A20" w:rsidRDefault="00B30A20" w:rsidP="004674EB">
      <w:pPr>
        <w:pStyle w:val="BodyTextIndent3"/>
        <w:ind w:right="4"/>
        <w:jc w:val="both"/>
        <w:rPr>
          <w:szCs w:val="24"/>
        </w:rPr>
      </w:pPr>
      <w:r>
        <w:rPr>
          <w:szCs w:val="24"/>
        </w:rPr>
        <w:t xml:space="preserve">Of course, we are not the first to recognize these concerns. For example, almost 20 years </w:t>
      </w:r>
      <w:r>
        <w:rPr>
          <w:szCs w:val="24"/>
        </w:rPr>
        <w:lastRenderedPageBreak/>
        <w:t xml:space="preserve">ago </w:t>
      </w:r>
      <w:proofErr w:type="spellStart"/>
      <w:r>
        <w:rPr>
          <w:szCs w:val="24"/>
        </w:rPr>
        <w:t>Fombrun</w:t>
      </w:r>
      <w:proofErr w:type="spellEnd"/>
      <w:r>
        <w:rPr>
          <w:szCs w:val="24"/>
        </w:rPr>
        <w:t xml:space="preserve"> and </w:t>
      </w:r>
      <w:proofErr w:type="spellStart"/>
      <w:r>
        <w:rPr>
          <w:szCs w:val="24"/>
        </w:rPr>
        <w:t>Shanley</w:t>
      </w:r>
      <w:proofErr w:type="spellEnd"/>
      <w:r>
        <w:rPr>
          <w:szCs w:val="24"/>
        </w:rPr>
        <w:t xml:space="preserve"> (1990: 235) noted that “since different publics attend to different features of firm’s performance, reputations reflect relative success in fulfilling the expectation of multiple stakeholders (Freeman, 1984),” it then follows that the reputational ratings of “homogeneous evaluators … would be irrelevant and epiphenomenal.” Even though </w:t>
      </w:r>
      <w:proofErr w:type="spellStart"/>
      <w:r>
        <w:rPr>
          <w:szCs w:val="24"/>
        </w:rPr>
        <w:t>Fombrun</w:t>
      </w:r>
      <w:proofErr w:type="spellEnd"/>
      <w:r>
        <w:rPr>
          <w:szCs w:val="24"/>
        </w:rPr>
        <w:t xml:space="preserve"> and </w:t>
      </w:r>
      <w:proofErr w:type="spellStart"/>
      <w:r>
        <w:rPr>
          <w:szCs w:val="24"/>
        </w:rPr>
        <w:t>Shanley</w:t>
      </w:r>
      <w:proofErr w:type="spellEnd"/>
      <w:r>
        <w:rPr>
          <w:szCs w:val="24"/>
        </w:rPr>
        <w:t xml:space="preserve"> (1990: 254-255) themselves use an </w:t>
      </w:r>
      <w:proofErr w:type="spellStart"/>
      <w:r>
        <w:rPr>
          <w:szCs w:val="24"/>
        </w:rPr>
        <w:t>aggregationist</w:t>
      </w:r>
      <w:proofErr w:type="spellEnd"/>
      <w:r>
        <w:rPr>
          <w:szCs w:val="24"/>
        </w:rPr>
        <w:t xml:space="preserve"> approach based on FMAC data, they conclude their study by calling for future research to examine: “Do firms have one reputation or many?” and specifically call for research that examines whether reputations vary significantly by audience (e.g., consumer and employees). </w:t>
      </w:r>
    </w:p>
    <w:p w14:paraId="14FB1D27" w14:textId="77777777" w:rsidR="00B30A20" w:rsidRDefault="00B30A20" w:rsidP="00CB259D">
      <w:pPr>
        <w:pStyle w:val="BodyTextIndent3"/>
        <w:jc w:val="both"/>
        <w:rPr>
          <w:szCs w:val="24"/>
        </w:rPr>
      </w:pPr>
      <w:r>
        <w:rPr>
          <w:szCs w:val="24"/>
        </w:rPr>
        <w:t xml:space="preserve">The inherent problems we have just discussed in both the definition and operationalization of reputation suggest that there may be merit in defining and measuring </w:t>
      </w:r>
      <w:r w:rsidDel="00D814B5">
        <w:rPr>
          <w:szCs w:val="24"/>
        </w:rPr>
        <w:t>reputation</w:t>
      </w:r>
      <w:r>
        <w:rPr>
          <w:szCs w:val="24"/>
        </w:rPr>
        <w:t xml:space="preserve"> differently than has been done in the past</w:t>
      </w:r>
      <w:r w:rsidR="00614B1B">
        <w:rPr>
          <w:szCs w:val="24"/>
        </w:rPr>
        <w:t xml:space="preserve"> (Bromley, 2002; </w:t>
      </w:r>
      <w:proofErr w:type="spellStart"/>
      <w:r w:rsidR="00614B1B">
        <w:rPr>
          <w:szCs w:val="24"/>
        </w:rPr>
        <w:t>Fombrun</w:t>
      </w:r>
      <w:proofErr w:type="spellEnd"/>
      <w:r w:rsidR="00614B1B">
        <w:rPr>
          <w:szCs w:val="24"/>
        </w:rPr>
        <w:t xml:space="preserve">, </w:t>
      </w:r>
      <w:proofErr w:type="spellStart"/>
      <w:r w:rsidR="00614B1B">
        <w:rPr>
          <w:szCs w:val="24"/>
        </w:rPr>
        <w:t>Gardberg</w:t>
      </w:r>
      <w:proofErr w:type="spellEnd"/>
      <w:r w:rsidR="00614B1B">
        <w:rPr>
          <w:szCs w:val="24"/>
        </w:rPr>
        <w:t xml:space="preserve"> &amp; Sever, 2000; </w:t>
      </w:r>
      <w:proofErr w:type="spellStart"/>
      <w:r w:rsidR="00614B1B">
        <w:rPr>
          <w:szCs w:val="24"/>
        </w:rPr>
        <w:t>Gardberg</w:t>
      </w:r>
      <w:proofErr w:type="spellEnd"/>
      <w:r w:rsidR="00614B1B">
        <w:rPr>
          <w:szCs w:val="24"/>
        </w:rPr>
        <w:t xml:space="preserve"> &amp; </w:t>
      </w:r>
      <w:proofErr w:type="spellStart"/>
      <w:r w:rsidR="00614B1B">
        <w:rPr>
          <w:szCs w:val="24"/>
        </w:rPr>
        <w:t>Fombrun</w:t>
      </w:r>
      <w:proofErr w:type="spellEnd"/>
      <w:r w:rsidR="00614B1B">
        <w:rPr>
          <w:szCs w:val="24"/>
        </w:rPr>
        <w:t xml:space="preserve">, 2002; </w:t>
      </w:r>
      <w:proofErr w:type="spellStart"/>
      <w:r w:rsidR="00614B1B">
        <w:rPr>
          <w:szCs w:val="24"/>
        </w:rPr>
        <w:t>Gardberg</w:t>
      </w:r>
      <w:proofErr w:type="spellEnd"/>
      <w:r w:rsidR="00614B1B">
        <w:rPr>
          <w:szCs w:val="24"/>
        </w:rPr>
        <w:t>, 2009)</w:t>
      </w:r>
      <w:r w:rsidR="00775787">
        <w:rPr>
          <w:szCs w:val="24"/>
        </w:rPr>
        <w:t>.</w:t>
      </w:r>
      <w:r>
        <w:rPr>
          <w:szCs w:val="24"/>
        </w:rPr>
        <w:t xml:space="preserve"> </w:t>
      </w:r>
      <w:r w:rsidR="00CB259D">
        <w:rPr>
          <w:szCs w:val="24"/>
        </w:rPr>
        <w:t xml:space="preserve">While the problems we have delineated have </w:t>
      </w:r>
      <w:r w:rsidR="007B5FB3">
        <w:rPr>
          <w:szCs w:val="24"/>
        </w:rPr>
        <w:t xml:space="preserve">previously </w:t>
      </w:r>
      <w:r w:rsidR="00CB259D">
        <w:rPr>
          <w:szCs w:val="24"/>
        </w:rPr>
        <w:t>been identified (</w:t>
      </w:r>
      <w:proofErr w:type="spellStart"/>
      <w:r w:rsidR="00CB259D">
        <w:rPr>
          <w:szCs w:val="24"/>
        </w:rPr>
        <w:t>Lewellyn</w:t>
      </w:r>
      <w:proofErr w:type="spellEnd"/>
      <w:r w:rsidR="00CB259D">
        <w:rPr>
          <w:szCs w:val="24"/>
        </w:rPr>
        <w:t xml:space="preserve">, 2002; Walker, 2010; </w:t>
      </w:r>
      <w:proofErr w:type="spellStart"/>
      <w:r w:rsidR="00CB259D">
        <w:rPr>
          <w:szCs w:val="24"/>
        </w:rPr>
        <w:t>Wartick</w:t>
      </w:r>
      <w:proofErr w:type="spellEnd"/>
      <w:r w:rsidR="00CB259D">
        <w:rPr>
          <w:szCs w:val="24"/>
        </w:rPr>
        <w:t xml:space="preserve">, 2002), and others have begun to develop measures to overcome these problems (particularly the work on the reputation quotient </w:t>
      </w:r>
      <w:r w:rsidR="003C5C9E">
        <w:rPr>
          <w:szCs w:val="24"/>
        </w:rPr>
        <w:t xml:space="preserve">-- </w:t>
      </w:r>
      <w:proofErr w:type="spellStart"/>
      <w:r w:rsidR="00CB259D">
        <w:rPr>
          <w:szCs w:val="24"/>
        </w:rPr>
        <w:t>Fombrun</w:t>
      </w:r>
      <w:proofErr w:type="spellEnd"/>
      <w:r w:rsidR="00CB259D">
        <w:rPr>
          <w:szCs w:val="24"/>
        </w:rPr>
        <w:t xml:space="preserve"> et al., 2002; </w:t>
      </w:r>
      <w:proofErr w:type="spellStart"/>
      <w:r w:rsidR="00CB259D">
        <w:rPr>
          <w:szCs w:val="24"/>
        </w:rPr>
        <w:t>Gardberg</w:t>
      </w:r>
      <w:proofErr w:type="spellEnd"/>
      <w:r w:rsidR="00CB259D">
        <w:rPr>
          <w:szCs w:val="24"/>
        </w:rPr>
        <w:t xml:space="preserve"> &amp; </w:t>
      </w:r>
      <w:proofErr w:type="spellStart"/>
      <w:r w:rsidR="00CB259D">
        <w:rPr>
          <w:szCs w:val="24"/>
        </w:rPr>
        <w:t>Fombrun</w:t>
      </w:r>
      <w:proofErr w:type="spellEnd"/>
      <w:r w:rsidR="00CB259D">
        <w:rPr>
          <w:szCs w:val="24"/>
        </w:rPr>
        <w:t xml:space="preserve">, 2002; </w:t>
      </w:r>
      <w:proofErr w:type="spellStart"/>
      <w:r w:rsidR="00CB259D">
        <w:rPr>
          <w:szCs w:val="24"/>
        </w:rPr>
        <w:t>Gardberg</w:t>
      </w:r>
      <w:proofErr w:type="spellEnd"/>
      <w:r w:rsidR="00CB259D">
        <w:rPr>
          <w:szCs w:val="24"/>
        </w:rPr>
        <w:t xml:space="preserve">, 2009), </w:t>
      </w:r>
      <w:r>
        <w:rPr>
          <w:szCs w:val="24"/>
        </w:rPr>
        <w:t xml:space="preserve">we know of </w:t>
      </w:r>
      <w:r w:rsidR="00CB259D">
        <w:rPr>
          <w:szCs w:val="24"/>
        </w:rPr>
        <w:t>no</w:t>
      </w:r>
      <w:r>
        <w:rPr>
          <w:szCs w:val="24"/>
        </w:rPr>
        <w:t xml:space="preserve"> </w:t>
      </w:r>
      <w:r w:rsidR="003B1EA6" w:rsidRPr="003B1EA6">
        <w:rPr>
          <w:i/>
          <w:szCs w:val="24"/>
        </w:rPr>
        <w:t>empirical</w:t>
      </w:r>
      <w:r>
        <w:rPr>
          <w:szCs w:val="24"/>
        </w:rPr>
        <w:t xml:space="preserve"> evidence </w:t>
      </w:r>
      <w:r w:rsidR="00CB259D">
        <w:rPr>
          <w:szCs w:val="24"/>
        </w:rPr>
        <w:t xml:space="preserve">that has tested and </w:t>
      </w:r>
      <w:r>
        <w:rPr>
          <w:szCs w:val="24"/>
        </w:rPr>
        <w:t>support</w:t>
      </w:r>
      <w:r w:rsidR="00CB259D">
        <w:rPr>
          <w:szCs w:val="24"/>
        </w:rPr>
        <w:t>ed the logic of the “anti-</w:t>
      </w:r>
      <w:proofErr w:type="spellStart"/>
      <w:r w:rsidR="00CB259D">
        <w:rPr>
          <w:szCs w:val="24"/>
        </w:rPr>
        <w:t>aggregationist</w:t>
      </w:r>
      <w:proofErr w:type="spellEnd"/>
      <w:r w:rsidR="00CB259D">
        <w:rPr>
          <w:szCs w:val="24"/>
        </w:rPr>
        <w:t>” argument</w:t>
      </w:r>
      <w:r>
        <w:rPr>
          <w:szCs w:val="24"/>
        </w:rPr>
        <w:t xml:space="preserve">. </w:t>
      </w:r>
    </w:p>
    <w:p w14:paraId="009A1AA4" w14:textId="77777777" w:rsidR="00B30A20" w:rsidRPr="001376B7" w:rsidRDefault="00B30A20" w:rsidP="004674EB">
      <w:pPr>
        <w:pStyle w:val="BodyTextIndent3"/>
        <w:jc w:val="center"/>
        <w:rPr>
          <w:b/>
          <w:szCs w:val="24"/>
        </w:rPr>
      </w:pPr>
      <w:r w:rsidRPr="001376B7">
        <w:rPr>
          <w:b/>
          <w:szCs w:val="24"/>
        </w:rPr>
        <w:t>HYPOTHESIS DEVELOPMENT</w:t>
      </w:r>
    </w:p>
    <w:p w14:paraId="32FCC545" w14:textId="77777777" w:rsidR="00B30A20" w:rsidRPr="00332101" w:rsidRDefault="00B30A20" w:rsidP="004674EB">
      <w:pPr>
        <w:spacing w:line="480" w:lineRule="auto"/>
        <w:ind w:firstLine="720"/>
        <w:jc w:val="both"/>
        <w:rPr>
          <w:rFonts w:ascii="Times New Roman" w:hAnsi="Times New Roman"/>
          <w:sz w:val="24"/>
          <w:szCs w:val="24"/>
        </w:rPr>
      </w:pPr>
      <w:r>
        <w:rPr>
          <w:rFonts w:ascii="Times New Roman" w:hAnsi="Times New Roman"/>
          <w:sz w:val="24"/>
          <w:szCs w:val="24"/>
        </w:rPr>
        <w:t>Even though t</w:t>
      </w:r>
      <w:r w:rsidRPr="00332101">
        <w:rPr>
          <w:rFonts w:ascii="Times New Roman" w:hAnsi="Times New Roman"/>
          <w:sz w:val="24"/>
          <w:szCs w:val="24"/>
        </w:rPr>
        <w:t xml:space="preserve">he </w:t>
      </w:r>
      <w:r>
        <w:rPr>
          <w:rFonts w:ascii="Times New Roman" w:hAnsi="Times New Roman"/>
          <w:sz w:val="24"/>
          <w:szCs w:val="24"/>
        </w:rPr>
        <w:t xml:space="preserve">most commonly used </w:t>
      </w:r>
      <w:r w:rsidRPr="00332101">
        <w:rPr>
          <w:rFonts w:ascii="Times New Roman" w:hAnsi="Times New Roman"/>
          <w:sz w:val="24"/>
          <w:szCs w:val="24"/>
        </w:rPr>
        <w:t xml:space="preserve">definition for reputation suggests that an organization’s reputation is based on the </w:t>
      </w:r>
      <w:r w:rsidRPr="00384DCC">
        <w:rPr>
          <w:rFonts w:ascii="Times New Roman" w:hAnsi="Times New Roman"/>
          <w:sz w:val="24"/>
          <w:szCs w:val="24"/>
        </w:rPr>
        <w:t>aggregation of a</w:t>
      </w:r>
      <w:r w:rsidR="00293ABD" w:rsidRPr="00293ABD">
        <w:rPr>
          <w:rFonts w:ascii="Times New Roman" w:hAnsi="Times New Roman"/>
          <w:i/>
          <w:sz w:val="24"/>
          <w:szCs w:val="24"/>
        </w:rPr>
        <w:t xml:space="preserve"> variety</w:t>
      </w:r>
      <w:r w:rsidRPr="00332101">
        <w:rPr>
          <w:rFonts w:ascii="Times New Roman" w:hAnsi="Times New Roman"/>
          <w:sz w:val="24"/>
          <w:szCs w:val="24"/>
        </w:rPr>
        <w:t xml:space="preserve"> of stakeholders (i.e., </w:t>
      </w:r>
      <w:r w:rsidR="007B5FB3">
        <w:rPr>
          <w:rFonts w:ascii="Times New Roman" w:hAnsi="Times New Roman"/>
          <w:sz w:val="24"/>
          <w:szCs w:val="24"/>
        </w:rPr>
        <w:t xml:space="preserve">the “sum-total” of </w:t>
      </w:r>
      <w:r w:rsidRPr="00332101">
        <w:rPr>
          <w:rFonts w:ascii="Times New Roman" w:hAnsi="Times New Roman"/>
          <w:sz w:val="24"/>
          <w:szCs w:val="24"/>
        </w:rPr>
        <w:t>“all of its key constitu</w:t>
      </w:r>
      <w:r>
        <w:rPr>
          <w:rFonts w:ascii="Times New Roman" w:hAnsi="Times New Roman"/>
          <w:sz w:val="24"/>
          <w:szCs w:val="24"/>
        </w:rPr>
        <w:t>ents</w:t>
      </w:r>
      <w:r w:rsidRPr="00332101">
        <w:rPr>
          <w:rFonts w:ascii="Times New Roman" w:hAnsi="Times New Roman"/>
          <w:sz w:val="24"/>
          <w:szCs w:val="24"/>
        </w:rPr>
        <w:t>”), in practice reputation research has for the most part been based on ratings by investors and industry analysts (</w:t>
      </w:r>
      <w:r>
        <w:rPr>
          <w:rFonts w:ascii="Times New Roman" w:hAnsi="Times New Roman"/>
          <w:sz w:val="24"/>
          <w:szCs w:val="24"/>
        </w:rPr>
        <w:t xml:space="preserve">as is the case with the heavily used </w:t>
      </w:r>
      <w:r w:rsidRPr="00332101">
        <w:rPr>
          <w:rFonts w:ascii="Times New Roman" w:hAnsi="Times New Roman"/>
          <w:sz w:val="24"/>
          <w:szCs w:val="24"/>
        </w:rPr>
        <w:t>FMAC)</w:t>
      </w:r>
      <w:r w:rsidR="00921B23">
        <w:rPr>
          <w:rFonts w:ascii="Times New Roman" w:hAnsi="Times New Roman"/>
          <w:sz w:val="24"/>
          <w:szCs w:val="24"/>
        </w:rPr>
        <w:t xml:space="preserve"> (Walker, 2010)</w:t>
      </w:r>
      <w:r w:rsidRPr="00332101">
        <w:rPr>
          <w:rFonts w:ascii="Times New Roman" w:hAnsi="Times New Roman"/>
          <w:sz w:val="24"/>
          <w:szCs w:val="24"/>
        </w:rPr>
        <w:t xml:space="preserve">. The implicit argument supporting this </w:t>
      </w:r>
      <w:r>
        <w:rPr>
          <w:rFonts w:ascii="Times New Roman" w:hAnsi="Times New Roman"/>
          <w:sz w:val="24"/>
          <w:szCs w:val="24"/>
        </w:rPr>
        <w:t xml:space="preserve">FMAC </w:t>
      </w:r>
      <w:r w:rsidRPr="00332101">
        <w:rPr>
          <w:rFonts w:ascii="Times New Roman" w:hAnsi="Times New Roman"/>
          <w:sz w:val="24"/>
          <w:szCs w:val="24"/>
        </w:rPr>
        <w:t xml:space="preserve">operationalization seems to be that </w:t>
      </w:r>
      <w:r w:rsidRPr="00332101">
        <w:rPr>
          <w:rFonts w:ascii="Times New Roman" w:hAnsi="Times New Roman"/>
          <w:sz w:val="24"/>
          <w:szCs w:val="24"/>
        </w:rPr>
        <w:lastRenderedPageBreak/>
        <w:t xml:space="preserve">these are the professionals with the greatest expertise to render such reputation ratings. While this may be true, </w:t>
      </w:r>
      <w:r>
        <w:rPr>
          <w:rFonts w:ascii="Times New Roman" w:hAnsi="Times New Roman"/>
          <w:sz w:val="24"/>
          <w:szCs w:val="24"/>
        </w:rPr>
        <w:t xml:space="preserve">we suspect </w:t>
      </w:r>
      <w:r w:rsidRPr="00332101">
        <w:rPr>
          <w:rFonts w:ascii="Times New Roman" w:hAnsi="Times New Roman"/>
          <w:sz w:val="24"/>
          <w:szCs w:val="24"/>
        </w:rPr>
        <w:t xml:space="preserve">that reputation scores would be different if they reflected the input of </w:t>
      </w:r>
      <w:r w:rsidR="00384DCC">
        <w:rPr>
          <w:rFonts w:ascii="Times New Roman" w:hAnsi="Times New Roman"/>
          <w:sz w:val="24"/>
          <w:szCs w:val="24"/>
        </w:rPr>
        <w:t>a wider variety of</w:t>
      </w:r>
      <w:r w:rsidR="00384DCC" w:rsidRPr="00332101">
        <w:rPr>
          <w:rFonts w:ascii="Times New Roman" w:hAnsi="Times New Roman"/>
          <w:sz w:val="24"/>
          <w:szCs w:val="24"/>
        </w:rPr>
        <w:t xml:space="preserve"> </w:t>
      </w:r>
      <w:r w:rsidRPr="00332101">
        <w:rPr>
          <w:rFonts w:ascii="Times New Roman" w:hAnsi="Times New Roman"/>
          <w:sz w:val="24"/>
          <w:szCs w:val="24"/>
        </w:rPr>
        <w:t xml:space="preserve">stakeholders (e.g., owners as well as employees, customers, neighbours, </w:t>
      </w:r>
      <w:r w:rsidR="00921B23">
        <w:rPr>
          <w:rFonts w:ascii="Times New Roman" w:hAnsi="Times New Roman"/>
          <w:sz w:val="24"/>
          <w:szCs w:val="24"/>
        </w:rPr>
        <w:t xml:space="preserve">and </w:t>
      </w:r>
      <w:r w:rsidRPr="00332101">
        <w:rPr>
          <w:rFonts w:ascii="Times New Roman" w:hAnsi="Times New Roman"/>
          <w:sz w:val="24"/>
          <w:szCs w:val="24"/>
        </w:rPr>
        <w:t>the larger community).</w:t>
      </w:r>
    </w:p>
    <w:p w14:paraId="2628AAAE" w14:textId="77777777" w:rsidR="00B30A20" w:rsidRDefault="00B30A20" w:rsidP="004674EB">
      <w:pPr>
        <w:pStyle w:val="BodyTextIndent3"/>
        <w:jc w:val="both"/>
        <w:rPr>
          <w:szCs w:val="24"/>
        </w:rPr>
      </w:pPr>
      <w:r w:rsidDel="00D814B5">
        <w:rPr>
          <w:szCs w:val="24"/>
        </w:rPr>
        <w:t>I</w:t>
      </w:r>
      <w:r>
        <w:rPr>
          <w:szCs w:val="24"/>
        </w:rPr>
        <w:t xml:space="preserve">n order to justify the use of FMAC (or any other measure based on a narrow set of stakeholders) on its own as a reasonable measure of reputation, researchers should </w:t>
      </w:r>
      <w:r w:rsidDel="003805A4">
        <w:rPr>
          <w:szCs w:val="24"/>
        </w:rPr>
        <w:t>demonstrate that the reputation ratings of the FMAC stakeholders (i.e</w:t>
      </w:r>
      <w:r>
        <w:rPr>
          <w:szCs w:val="24"/>
        </w:rPr>
        <w:t>.</w:t>
      </w:r>
      <w:r w:rsidDel="003805A4">
        <w:rPr>
          <w:szCs w:val="24"/>
        </w:rPr>
        <w:t xml:space="preserve">, </w:t>
      </w:r>
      <w:r>
        <w:rPr>
          <w:szCs w:val="24"/>
        </w:rPr>
        <w:t>the opinions of executives, directors, and analysts) are comparable to those of other stakeholders, such as employees, customers, and the community</w:t>
      </w:r>
      <w:r w:rsidDel="003805A4">
        <w:rPr>
          <w:szCs w:val="24"/>
        </w:rPr>
        <w:t xml:space="preserve">. </w:t>
      </w:r>
      <w:r w:rsidDel="00D814B5">
        <w:rPr>
          <w:szCs w:val="24"/>
        </w:rPr>
        <w:t>Supporters of FMAC</w:t>
      </w:r>
      <w:r w:rsidDel="003805A4">
        <w:rPr>
          <w:szCs w:val="24"/>
        </w:rPr>
        <w:t xml:space="preserve"> might argue that </w:t>
      </w:r>
      <w:r>
        <w:rPr>
          <w:szCs w:val="24"/>
        </w:rPr>
        <w:t xml:space="preserve">differences across stakeholder groups would be minimal, for example, perhaps because FMAC evaluators will already weight the different criteria when creating their own reputation rating. Or perhaps they might argue that </w:t>
      </w:r>
      <w:r w:rsidDel="00D814B5">
        <w:rPr>
          <w:szCs w:val="24"/>
        </w:rPr>
        <w:t>any</w:t>
      </w:r>
      <w:r>
        <w:rPr>
          <w:szCs w:val="24"/>
        </w:rPr>
        <w:t xml:space="preserve"> differences would cancel each other out in a systematic way, so that the overall aggregate score would vary in the same relative direction whether based on one or on three (or more) distinct stakeholder groups. </w:t>
      </w:r>
    </w:p>
    <w:p w14:paraId="0128A68D" w14:textId="77777777" w:rsidR="00B30A20" w:rsidRPr="007773BF" w:rsidRDefault="00B30A20" w:rsidP="007773BF">
      <w:pPr>
        <w:pStyle w:val="BodyTextIndent3"/>
        <w:jc w:val="both"/>
        <w:rPr>
          <w:szCs w:val="24"/>
        </w:rPr>
      </w:pPr>
      <w:r w:rsidDel="00D814B5">
        <w:rPr>
          <w:szCs w:val="24"/>
        </w:rPr>
        <w:t xml:space="preserve">The counter-argument, reflected in </w:t>
      </w:r>
      <w:r w:rsidR="007B5FB3">
        <w:rPr>
          <w:szCs w:val="24"/>
        </w:rPr>
        <w:t>our first h</w:t>
      </w:r>
      <w:r w:rsidDel="00D814B5">
        <w:rPr>
          <w:szCs w:val="24"/>
        </w:rPr>
        <w:t xml:space="preserve">ypothesis, is based on the </w:t>
      </w:r>
      <w:r w:rsidR="00384DCC">
        <w:rPr>
          <w:szCs w:val="24"/>
        </w:rPr>
        <w:t>idea</w:t>
      </w:r>
      <w:r w:rsidR="00384DCC" w:rsidDel="00D814B5">
        <w:rPr>
          <w:szCs w:val="24"/>
        </w:rPr>
        <w:t xml:space="preserve"> </w:t>
      </w:r>
      <w:r w:rsidDel="00D814B5">
        <w:rPr>
          <w:szCs w:val="24"/>
        </w:rPr>
        <w:t>that</w:t>
      </w:r>
      <w:r>
        <w:rPr>
          <w:szCs w:val="24"/>
        </w:rPr>
        <w:t>, in their evaluations of organizations, stakeholders have their own self-serving criteria (</w:t>
      </w:r>
      <w:proofErr w:type="spellStart"/>
      <w:r>
        <w:rPr>
          <w:szCs w:val="24"/>
        </w:rPr>
        <w:t>Rindova</w:t>
      </w:r>
      <w:proofErr w:type="spellEnd"/>
      <w:r>
        <w:rPr>
          <w:szCs w:val="24"/>
        </w:rPr>
        <w:t xml:space="preserve">, et al., 2005; </w:t>
      </w:r>
      <w:proofErr w:type="spellStart"/>
      <w:r>
        <w:rPr>
          <w:szCs w:val="24"/>
        </w:rPr>
        <w:t>Sjovall</w:t>
      </w:r>
      <w:proofErr w:type="spellEnd"/>
      <w:r>
        <w:rPr>
          <w:szCs w:val="24"/>
        </w:rPr>
        <w:t xml:space="preserve"> and Talk, 2004). For example, employees are likely to evaluate the reputation of a company </w:t>
      </w:r>
      <w:r w:rsidR="00384DCC">
        <w:rPr>
          <w:szCs w:val="24"/>
        </w:rPr>
        <w:t xml:space="preserve">based on </w:t>
      </w:r>
      <w:r>
        <w:rPr>
          <w:szCs w:val="24"/>
        </w:rPr>
        <w:t xml:space="preserve">pay, benefits and working conditions, as these factors have the greatest impact on them. </w:t>
      </w:r>
      <w:r w:rsidR="00384DCC">
        <w:rPr>
          <w:szCs w:val="24"/>
        </w:rPr>
        <w:t>In contrast</w:t>
      </w:r>
      <w:r>
        <w:rPr>
          <w:szCs w:val="24"/>
        </w:rPr>
        <w:t>, shareholders are likely to evaluate the reputation of a company based on its profitability, effectiveness</w:t>
      </w:r>
      <w:r w:rsidR="00ED4323">
        <w:rPr>
          <w:szCs w:val="24"/>
        </w:rPr>
        <w:t>,</w:t>
      </w:r>
      <w:r>
        <w:rPr>
          <w:szCs w:val="24"/>
        </w:rPr>
        <w:t xml:space="preserve"> and efficiency, as these factors have the greatest impact on them. Although not necessarily opposing, these differing concerns for employees and shareholders often tend to conflict with one another. Thus we can expect the reputational evaluations to conflict.</w:t>
      </w:r>
      <w:r w:rsidRPr="007977D5">
        <w:rPr>
          <w:szCs w:val="24"/>
        </w:rPr>
        <w:t xml:space="preserve"> </w:t>
      </w:r>
      <w:r w:rsidRPr="00BF3A20">
        <w:rPr>
          <w:szCs w:val="24"/>
        </w:rPr>
        <w:t xml:space="preserve">For example, investors criticize Costco for its employee-friendly </w:t>
      </w:r>
      <w:r w:rsidRPr="00BF3A20">
        <w:rPr>
          <w:szCs w:val="24"/>
        </w:rPr>
        <w:lastRenderedPageBreak/>
        <w:t xml:space="preserve">practices and unwillingness to clearly place shareholders as a more important stakeholder than employees </w:t>
      </w:r>
      <w:r w:rsidRPr="00BF3A20">
        <w:t>(</w:t>
      </w:r>
      <w:proofErr w:type="spellStart"/>
      <w:r w:rsidRPr="00BF3A20">
        <w:t>Cascio</w:t>
      </w:r>
      <w:proofErr w:type="spellEnd"/>
      <w:r w:rsidRPr="00BF3A20">
        <w:t>, 2006).</w:t>
      </w:r>
      <w:r>
        <w:t xml:space="preserve"> In contrast, Wal-Mart is perceived as treating their shareholders well and their employees poorly, making it </w:t>
      </w:r>
      <w:r w:rsidRPr="007773BF">
        <w:t>popular among i</w:t>
      </w:r>
      <w:r w:rsidR="00293ABD">
        <w:t xml:space="preserve">nvestors (Dyck and </w:t>
      </w:r>
      <w:proofErr w:type="spellStart"/>
      <w:r w:rsidR="00293ABD">
        <w:t>Neubert</w:t>
      </w:r>
      <w:proofErr w:type="spellEnd"/>
      <w:r w:rsidR="00293ABD">
        <w:t>, 2010). As such, the reputation ratings of Costco and Wal-Mart are likely to differ between employees and shareholders.</w:t>
      </w:r>
      <w:r w:rsidR="00293ABD">
        <w:rPr>
          <w:szCs w:val="24"/>
        </w:rPr>
        <w:t xml:space="preserve"> </w:t>
      </w:r>
    </w:p>
    <w:p w14:paraId="0F8A1614" w14:textId="77777777" w:rsidR="007773BF" w:rsidRDefault="00293ABD" w:rsidP="00384DCC">
      <w:pPr>
        <w:pStyle w:val="BodyTextIndent3"/>
        <w:spacing w:line="240" w:lineRule="auto"/>
        <w:ind w:left="2126" w:hanging="1406"/>
      </w:pPr>
      <w:r>
        <w:rPr>
          <w:i/>
          <w:szCs w:val="24"/>
        </w:rPr>
        <w:t>Hypothesis 1:</w:t>
      </w:r>
      <w:r>
        <w:rPr>
          <w:szCs w:val="24"/>
        </w:rPr>
        <w:t xml:space="preserve"> </w:t>
      </w:r>
      <w:r w:rsidRPr="00293ABD">
        <w:t>There will be differences across stakeholder groups in their ratings of firms’ reputations.</w:t>
      </w:r>
    </w:p>
    <w:p w14:paraId="3F7DA47E" w14:textId="77777777" w:rsidR="00E12AA9" w:rsidRDefault="00E12AA9">
      <w:pPr>
        <w:pStyle w:val="BodyTextIndent3"/>
        <w:spacing w:line="240" w:lineRule="auto"/>
        <w:ind w:left="2126" w:hanging="1406"/>
      </w:pPr>
    </w:p>
    <w:p w14:paraId="521C4B57" w14:textId="77777777" w:rsidR="00E12AA9" w:rsidRDefault="00293ABD">
      <w:pPr>
        <w:pStyle w:val="BodyTextIndent3"/>
        <w:ind w:firstLine="0"/>
        <w:jc w:val="both"/>
        <w:rPr>
          <w:szCs w:val="24"/>
        </w:rPr>
      </w:pPr>
      <w:r>
        <w:rPr>
          <w:szCs w:val="24"/>
        </w:rPr>
        <w:tab/>
        <w:t>Reputation is most often defined as an amalgamation of a number of criteria, such as profitability, social responsibility, and ethicality</w:t>
      </w:r>
      <w:r w:rsidR="00921B23">
        <w:rPr>
          <w:szCs w:val="24"/>
        </w:rPr>
        <w:t xml:space="preserve"> (</w:t>
      </w:r>
      <w:proofErr w:type="spellStart"/>
      <w:r w:rsidR="00921B23">
        <w:rPr>
          <w:szCs w:val="24"/>
        </w:rPr>
        <w:t>Fombrun</w:t>
      </w:r>
      <w:proofErr w:type="spellEnd"/>
      <w:r w:rsidR="00921B23">
        <w:rPr>
          <w:szCs w:val="24"/>
        </w:rPr>
        <w:t xml:space="preserve">, 1996; </w:t>
      </w:r>
      <w:r w:rsidR="00C774AB">
        <w:rPr>
          <w:szCs w:val="24"/>
        </w:rPr>
        <w:t xml:space="preserve">Walker, 2010; </w:t>
      </w:r>
      <w:proofErr w:type="spellStart"/>
      <w:r w:rsidR="00C774AB">
        <w:rPr>
          <w:szCs w:val="24"/>
        </w:rPr>
        <w:t>Wartick</w:t>
      </w:r>
      <w:proofErr w:type="spellEnd"/>
      <w:r w:rsidR="00C774AB">
        <w:rPr>
          <w:szCs w:val="24"/>
        </w:rPr>
        <w:t>, 2002)</w:t>
      </w:r>
      <w:r w:rsidR="00B30A20">
        <w:rPr>
          <w:szCs w:val="24"/>
        </w:rPr>
        <w:t xml:space="preserve">. Put differently, reputation refers to something that includes, but goes beyond, </w:t>
      </w:r>
      <w:r w:rsidR="00B30A20" w:rsidDel="00D814B5">
        <w:rPr>
          <w:szCs w:val="24"/>
        </w:rPr>
        <w:t>profitability</w:t>
      </w:r>
      <w:r w:rsidR="00B30A20">
        <w:rPr>
          <w:szCs w:val="24"/>
        </w:rPr>
        <w:t xml:space="preserve">. </w:t>
      </w:r>
      <w:r w:rsidR="00B30A20" w:rsidRPr="00332101">
        <w:rPr>
          <w:szCs w:val="24"/>
        </w:rPr>
        <w:t>With this in mind, we designed a test where we sought to see if a firm’s reputation would increase when managers made decisions that reflected corporate socially responsibilities</w:t>
      </w:r>
      <w:r w:rsidR="00B30A20">
        <w:rPr>
          <w:szCs w:val="24"/>
        </w:rPr>
        <w:t>,</w:t>
      </w:r>
      <w:r w:rsidR="00B30A20" w:rsidRPr="00332101">
        <w:rPr>
          <w:szCs w:val="24"/>
        </w:rPr>
        <w:t xml:space="preserve"> rather than having a primary focus on profit-maximizing responsibilities</w:t>
      </w:r>
      <w:r w:rsidR="00B30A20">
        <w:rPr>
          <w:szCs w:val="24"/>
        </w:rPr>
        <w:t xml:space="preserve"> alone</w:t>
      </w:r>
      <w:r w:rsidR="00B30A20" w:rsidRPr="00332101">
        <w:rPr>
          <w:szCs w:val="24"/>
        </w:rPr>
        <w:t>.</w:t>
      </w:r>
      <w:r w:rsidR="00B30A20">
        <w:rPr>
          <w:szCs w:val="24"/>
        </w:rPr>
        <w:t xml:space="preserve"> </w:t>
      </w:r>
    </w:p>
    <w:p w14:paraId="22833315" w14:textId="77777777" w:rsidR="00B30A20" w:rsidRPr="00332101" w:rsidRDefault="00B30A20" w:rsidP="004674EB">
      <w:pPr>
        <w:pStyle w:val="BodyTextIndent3"/>
        <w:jc w:val="both"/>
        <w:rPr>
          <w:szCs w:val="24"/>
        </w:rPr>
      </w:pPr>
      <w:r>
        <w:rPr>
          <w:szCs w:val="24"/>
        </w:rPr>
        <w:t xml:space="preserve">Toward this end we drew from a </w:t>
      </w:r>
      <w:proofErr w:type="spellStart"/>
      <w:r>
        <w:rPr>
          <w:szCs w:val="24"/>
        </w:rPr>
        <w:t>Weberian</w:t>
      </w:r>
      <w:proofErr w:type="spellEnd"/>
      <w:r>
        <w:rPr>
          <w:szCs w:val="24"/>
        </w:rPr>
        <w:t xml:space="preserve"> typology that distinguishes between two types of corporations (Weber, 1958; Dyck and Schroeder, 2005). We label the first type Primary Focus on Profit (PFP) firms, which are characterized by their emphasis on maximizing profits, efficiency, productivity and shareholder value. </w:t>
      </w:r>
      <w:r w:rsidRPr="00332101">
        <w:rPr>
          <w:szCs w:val="24"/>
        </w:rPr>
        <w:t xml:space="preserve">According to Weber, PFP </w:t>
      </w:r>
      <w:r>
        <w:rPr>
          <w:szCs w:val="24"/>
        </w:rPr>
        <w:t>companies</w:t>
      </w:r>
      <w:r w:rsidRPr="00332101">
        <w:rPr>
          <w:szCs w:val="24"/>
        </w:rPr>
        <w:t xml:space="preserve"> are characterized by their relative</w:t>
      </w:r>
      <w:r w:rsidR="00837A2A">
        <w:rPr>
          <w:szCs w:val="24"/>
        </w:rPr>
        <w:t>ly high</w:t>
      </w:r>
      <w:r w:rsidRPr="00332101">
        <w:rPr>
          <w:szCs w:val="24"/>
        </w:rPr>
        <w:t xml:space="preserve"> emphasis on materialism and individualism.</w:t>
      </w:r>
      <w:r>
        <w:rPr>
          <w:szCs w:val="24"/>
        </w:rPr>
        <w:t xml:space="preserve"> We label the second type Corporate Socially Responsible (CSR) firms, which are characterized by their emphasis on balancing multiple forms of well-being (financial, social, ecological, spiritual, aesthetic, etc) for multiple stakeholders (owners, employees, customers, </w:t>
      </w:r>
      <w:r w:rsidR="007B5FB3">
        <w:rPr>
          <w:szCs w:val="24"/>
        </w:rPr>
        <w:t>community</w:t>
      </w:r>
      <w:r>
        <w:rPr>
          <w:szCs w:val="24"/>
        </w:rPr>
        <w:t xml:space="preserve">). </w:t>
      </w:r>
      <w:r w:rsidRPr="00332101">
        <w:rPr>
          <w:szCs w:val="24"/>
        </w:rPr>
        <w:t xml:space="preserve">CSR </w:t>
      </w:r>
      <w:r>
        <w:rPr>
          <w:szCs w:val="24"/>
        </w:rPr>
        <w:t>companies</w:t>
      </w:r>
      <w:r w:rsidRPr="00332101">
        <w:rPr>
          <w:szCs w:val="24"/>
        </w:rPr>
        <w:t xml:space="preserve"> act in ways that protect and improve the welfare of society over and above the owner’s financial self-interests (</w:t>
      </w:r>
      <w:r>
        <w:rPr>
          <w:szCs w:val="24"/>
        </w:rPr>
        <w:t>Hart, 1995</w:t>
      </w:r>
      <w:r w:rsidRPr="00332101">
        <w:rPr>
          <w:szCs w:val="24"/>
        </w:rPr>
        <w:t xml:space="preserve">). </w:t>
      </w:r>
    </w:p>
    <w:p w14:paraId="1E4B6461" w14:textId="0859F4B4" w:rsidR="00B30A20" w:rsidRPr="00332101" w:rsidRDefault="00B30A20" w:rsidP="004674EB">
      <w:pPr>
        <w:pStyle w:val="BodyTextIndent3"/>
        <w:jc w:val="both"/>
        <w:rPr>
          <w:szCs w:val="24"/>
        </w:rPr>
      </w:pPr>
      <w:r w:rsidRPr="00332101">
        <w:rPr>
          <w:szCs w:val="24"/>
        </w:rPr>
        <w:t xml:space="preserve">Consistent with </w:t>
      </w:r>
      <w:r>
        <w:rPr>
          <w:szCs w:val="24"/>
        </w:rPr>
        <w:t xml:space="preserve">research suggesting that CSR can improve corporate reputation (e.g., </w:t>
      </w:r>
      <w:proofErr w:type="spellStart"/>
      <w:r w:rsidR="00865772">
        <w:rPr>
          <w:szCs w:val="24"/>
        </w:rPr>
        <w:lastRenderedPageBreak/>
        <w:t>Brammer</w:t>
      </w:r>
      <w:proofErr w:type="spellEnd"/>
      <w:r w:rsidR="00865772">
        <w:rPr>
          <w:szCs w:val="24"/>
        </w:rPr>
        <w:t xml:space="preserve"> </w:t>
      </w:r>
      <w:r w:rsidR="003C5C9E">
        <w:rPr>
          <w:szCs w:val="24"/>
        </w:rPr>
        <w:t>and</w:t>
      </w:r>
      <w:r w:rsidR="00865772">
        <w:rPr>
          <w:szCs w:val="24"/>
        </w:rPr>
        <w:t xml:space="preserve"> Millington, 2005; </w:t>
      </w:r>
      <w:proofErr w:type="spellStart"/>
      <w:r>
        <w:rPr>
          <w:szCs w:val="24"/>
        </w:rPr>
        <w:t>Fombrun</w:t>
      </w:r>
      <w:proofErr w:type="spellEnd"/>
      <w:r>
        <w:rPr>
          <w:szCs w:val="24"/>
        </w:rPr>
        <w:t xml:space="preserve"> and </w:t>
      </w:r>
      <w:proofErr w:type="spellStart"/>
      <w:r>
        <w:rPr>
          <w:szCs w:val="24"/>
        </w:rPr>
        <w:t>Shanley</w:t>
      </w:r>
      <w:proofErr w:type="spellEnd"/>
      <w:r>
        <w:rPr>
          <w:szCs w:val="24"/>
        </w:rPr>
        <w:t xml:space="preserve">, 1990; Lee, </w:t>
      </w:r>
      <w:proofErr w:type="spellStart"/>
      <w:r>
        <w:rPr>
          <w:szCs w:val="24"/>
        </w:rPr>
        <w:t>Fairhurst</w:t>
      </w:r>
      <w:proofErr w:type="spellEnd"/>
      <w:r>
        <w:rPr>
          <w:szCs w:val="24"/>
        </w:rPr>
        <w:t xml:space="preserve"> and Wesley, 2009; </w:t>
      </w:r>
      <w:r w:rsidR="004936AC">
        <w:rPr>
          <w:szCs w:val="24"/>
        </w:rPr>
        <w:t xml:space="preserve">Rowe, 2006; </w:t>
      </w:r>
      <w:proofErr w:type="spellStart"/>
      <w:r w:rsidR="00865772">
        <w:rPr>
          <w:szCs w:val="24"/>
        </w:rPr>
        <w:t>Stuebs</w:t>
      </w:r>
      <w:proofErr w:type="spellEnd"/>
      <w:r w:rsidR="00865772">
        <w:rPr>
          <w:szCs w:val="24"/>
        </w:rPr>
        <w:t xml:space="preserve"> &amp; Sun, 2010; </w:t>
      </w:r>
      <w:proofErr w:type="spellStart"/>
      <w:r w:rsidR="00FC3B4B">
        <w:rPr>
          <w:szCs w:val="24"/>
        </w:rPr>
        <w:t>Waddock</w:t>
      </w:r>
      <w:proofErr w:type="spellEnd"/>
      <w:r w:rsidR="00FC3B4B">
        <w:rPr>
          <w:szCs w:val="24"/>
        </w:rPr>
        <w:t xml:space="preserve">, 2000; </w:t>
      </w:r>
      <w:r w:rsidR="00865772">
        <w:rPr>
          <w:szCs w:val="24"/>
        </w:rPr>
        <w:t xml:space="preserve">Williams </w:t>
      </w:r>
      <w:r w:rsidR="003C5C9E">
        <w:rPr>
          <w:szCs w:val="24"/>
        </w:rPr>
        <w:t>and</w:t>
      </w:r>
      <w:r w:rsidR="00865772">
        <w:rPr>
          <w:szCs w:val="24"/>
        </w:rPr>
        <w:t xml:space="preserve"> Barrett, 2000</w:t>
      </w:r>
      <w:r>
        <w:rPr>
          <w:szCs w:val="24"/>
        </w:rPr>
        <w:t>), and g</w:t>
      </w:r>
      <w:r w:rsidRPr="00332101">
        <w:rPr>
          <w:szCs w:val="24"/>
        </w:rPr>
        <w:t>iven the multi</w:t>
      </w:r>
      <w:r>
        <w:rPr>
          <w:szCs w:val="24"/>
        </w:rPr>
        <w:t>-</w:t>
      </w:r>
      <w:r w:rsidRPr="00332101">
        <w:rPr>
          <w:szCs w:val="24"/>
        </w:rPr>
        <w:t xml:space="preserve">dimensional nature of the concept of reputation that goes beyond financial criteria, we would expect stakeholders to rate the reputation of CSR </w:t>
      </w:r>
      <w:r>
        <w:rPr>
          <w:szCs w:val="24"/>
        </w:rPr>
        <w:t>firms</w:t>
      </w:r>
      <w:r w:rsidRPr="00332101">
        <w:rPr>
          <w:szCs w:val="24"/>
        </w:rPr>
        <w:t xml:space="preserve"> more highly than PFP </w:t>
      </w:r>
      <w:r>
        <w:rPr>
          <w:szCs w:val="24"/>
        </w:rPr>
        <w:t>firms</w:t>
      </w:r>
      <w:r w:rsidRPr="00332101">
        <w:rPr>
          <w:szCs w:val="24"/>
        </w:rPr>
        <w:t xml:space="preserve">. This would be especially true for </w:t>
      </w:r>
      <w:r>
        <w:rPr>
          <w:szCs w:val="24"/>
        </w:rPr>
        <w:t>employees, customers, and community members, who are often more concerned about social issues than owners (</w:t>
      </w:r>
      <w:proofErr w:type="spellStart"/>
      <w:r>
        <w:rPr>
          <w:szCs w:val="24"/>
        </w:rPr>
        <w:t>Anand</w:t>
      </w:r>
      <w:proofErr w:type="spellEnd"/>
      <w:r>
        <w:rPr>
          <w:szCs w:val="24"/>
        </w:rPr>
        <w:t>, 2002; Godfrey, 2005; Turban and Greening, 1997).</w:t>
      </w:r>
    </w:p>
    <w:p w14:paraId="4D56961C" w14:textId="77777777" w:rsidR="007773BF" w:rsidRDefault="00B30A20" w:rsidP="007773BF">
      <w:pPr>
        <w:pStyle w:val="BodyTextIndent3"/>
        <w:jc w:val="both"/>
        <w:rPr>
          <w:szCs w:val="24"/>
        </w:rPr>
      </w:pPr>
      <w:r w:rsidRPr="00332101">
        <w:rPr>
          <w:szCs w:val="24"/>
        </w:rPr>
        <w:t xml:space="preserve">One possible exception to this pattern might come from owners who may be most likely to question the very idea that CSR is </w:t>
      </w:r>
      <w:r w:rsidR="00384DCC">
        <w:rPr>
          <w:szCs w:val="24"/>
        </w:rPr>
        <w:t xml:space="preserve">truly </w:t>
      </w:r>
      <w:r w:rsidRPr="00332101">
        <w:rPr>
          <w:szCs w:val="24"/>
        </w:rPr>
        <w:t xml:space="preserve">responsible. Especially salient for members of this stakeholder group may be arguments by the likes of </w:t>
      </w:r>
      <w:r>
        <w:rPr>
          <w:szCs w:val="24"/>
        </w:rPr>
        <w:t xml:space="preserve">Friedman (1970) </w:t>
      </w:r>
      <w:r w:rsidDel="00D814B5">
        <w:rPr>
          <w:szCs w:val="24"/>
        </w:rPr>
        <w:t>who posit</w:t>
      </w:r>
      <w:r>
        <w:rPr>
          <w:szCs w:val="24"/>
        </w:rPr>
        <w:t>ed</w:t>
      </w:r>
      <w:r w:rsidDel="00D814B5">
        <w:rPr>
          <w:szCs w:val="24"/>
        </w:rPr>
        <w:t xml:space="preserve"> </w:t>
      </w:r>
      <w:r>
        <w:rPr>
          <w:szCs w:val="24"/>
        </w:rPr>
        <w:t xml:space="preserve">that anything besides profit maximization is irresponsible, and that investing in social responsibility means </w:t>
      </w:r>
      <w:r w:rsidRPr="0096012B">
        <w:rPr>
          <w:szCs w:val="24"/>
        </w:rPr>
        <w:t xml:space="preserve">taking </w:t>
      </w:r>
      <w:r>
        <w:rPr>
          <w:szCs w:val="24"/>
        </w:rPr>
        <w:t xml:space="preserve">valuable and limited </w:t>
      </w:r>
      <w:r w:rsidRPr="0096012B">
        <w:rPr>
          <w:szCs w:val="24"/>
        </w:rPr>
        <w:t xml:space="preserve">resources away from </w:t>
      </w:r>
      <w:r>
        <w:rPr>
          <w:szCs w:val="24"/>
        </w:rPr>
        <w:t>a company’s</w:t>
      </w:r>
      <w:r w:rsidRPr="0096012B">
        <w:rPr>
          <w:szCs w:val="24"/>
        </w:rPr>
        <w:t xml:space="preserve"> main goal of efficient and effective productivity</w:t>
      </w:r>
      <w:r>
        <w:rPr>
          <w:szCs w:val="24"/>
        </w:rPr>
        <w:t xml:space="preserve">. Accordingly, from the perspective of owners we might </w:t>
      </w:r>
      <w:r w:rsidR="003C5C9E">
        <w:rPr>
          <w:szCs w:val="24"/>
        </w:rPr>
        <w:t xml:space="preserve">expect </w:t>
      </w:r>
      <w:r w:rsidR="00384DCC">
        <w:rPr>
          <w:szCs w:val="24"/>
        </w:rPr>
        <w:t>lower reputation ratings as firms’ s</w:t>
      </w:r>
      <w:r>
        <w:rPr>
          <w:szCs w:val="24"/>
        </w:rPr>
        <w:t xml:space="preserve">ocial responsibility </w:t>
      </w:r>
      <w:r w:rsidR="00384DCC">
        <w:rPr>
          <w:szCs w:val="24"/>
        </w:rPr>
        <w:t>increases</w:t>
      </w:r>
      <w:r>
        <w:rPr>
          <w:szCs w:val="24"/>
        </w:rPr>
        <w:t>. Therefore, we hypothesize the following:</w:t>
      </w:r>
      <w:r w:rsidR="007773BF">
        <w:rPr>
          <w:szCs w:val="24"/>
        </w:rPr>
        <w:t xml:space="preserve"> </w:t>
      </w:r>
    </w:p>
    <w:p w14:paraId="0DC984D8" w14:textId="77777777" w:rsidR="00B30A20" w:rsidRPr="00332101" w:rsidRDefault="00B30A20" w:rsidP="008411A7">
      <w:pPr>
        <w:ind w:left="2268" w:hanging="1548"/>
        <w:jc w:val="both"/>
        <w:rPr>
          <w:rFonts w:ascii="Times New Roman" w:hAnsi="Times New Roman"/>
          <w:sz w:val="24"/>
          <w:szCs w:val="24"/>
        </w:rPr>
      </w:pPr>
      <w:r w:rsidRPr="003D3FB7">
        <w:rPr>
          <w:rFonts w:ascii="Times New Roman" w:hAnsi="Times New Roman"/>
          <w:i/>
          <w:sz w:val="24"/>
          <w:szCs w:val="24"/>
        </w:rPr>
        <w:t xml:space="preserve">Hypothesis </w:t>
      </w:r>
      <w:r>
        <w:rPr>
          <w:rFonts w:ascii="Times New Roman" w:hAnsi="Times New Roman"/>
          <w:i/>
          <w:sz w:val="24"/>
          <w:szCs w:val="24"/>
        </w:rPr>
        <w:t>2a</w:t>
      </w:r>
      <w:r w:rsidRPr="00332101">
        <w:rPr>
          <w:rFonts w:ascii="Times New Roman" w:hAnsi="Times New Roman"/>
          <w:sz w:val="24"/>
          <w:szCs w:val="24"/>
        </w:rPr>
        <w:t xml:space="preserve">:  Employees, customers and community members will rate the reputation of “Corporate Social Responsibility” firms more highly than </w:t>
      </w:r>
      <w:r>
        <w:rPr>
          <w:rFonts w:ascii="Times New Roman" w:hAnsi="Times New Roman"/>
          <w:sz w:val="24"/>
          <w:szCs w:val="24"/>
        </w:rPr>
        <w:t xml:space="preserve">that </w:t>
      </w:r>
      <w:r w:rsidRPr="00332101">
        <w:rPr>
          <w:rFonts w:ascii="Times New Roman" w:hAnsi="Times New Roman"/>
          <w:sz w:val="24"/>
          <w:szCs w:val="24"/>
        </w:rPr>
        <w:t>of “Primary Focus on Profits” firms.</w:t>
      </w:r>
    </w:p>
    <w:p w14:paraId="06FA0FB0" w14:textId="77777777" w:rsidR="00B30A20" w:rsidRPr="003D3FB7" w:rsidRDefault="00B30A20" w:rsidP="008411A7">
      <w:pPr>
        <w:ind w:left="2268" w:hanging="1548"/>
        <w:jc w:val="both"/>
        <w:rPr>
          <w:rFonts w:ascii="Times New Roman" w:hAnsi="Times New Roman"/>
          <w:i/>
          <w:sz w:val="24"/>
          <w:szCs w:val="24"/>
        </w:rPr>
      </w:pPr>
    </w:p>
    <w:p w14:paraId="423895C6" w14:textId="77777777" w:rsidR="00B30A20" w:rsidRDefault="00B30A20" w:rsidP="008411A7">
      <w:pPr>
        <w:ind w:left="2268" w:hanging="1548"/>
        <w:jc w:val="both"/>
        <w:rPr>
          <w:rFonts w:ascii="Times New Roman" w:hAnsi="Times New Roman"/>
          <w:sz w:val="24"/>
          <w:szCs w:val="24"/>
        </w:rPr>
      </w:pPr>
      <w:r w:rsidRPr="003D3FB7">
        <w:rPr>
          <w:rFonts w:ascii="Times New Roman" w:hAnsi="Times New Roman"/>
          <w:i/>
          <w:sz w:val="24"/>
          <w:szCs w:val="24"/>
        </w:rPr>
        <w:t xml:space="preserve">Hypothesis </w:t>
      </w:r>
      <w:r>
        <w:rPr>
          <w:rFonts w:ascii="Times New Roman" w:hAnsi="Times New Roman"/>
          <w:i/>
          <w:sz w:val="24"/>
          <w:szCs w:val="24"/>
        </w:rPr>
        <w:t>2</w:t>
      </w:r>
      <w:r w:rsidDel="00D814B5">
        <w:rPr>
          <w:rFonts w:ascii="Times New Roman" w:hAnsi="Times New Roman"/>
          <w:i/>
          <w:sz w:val="24"/>
          <w:szCs w:val="24"/>
        </w:rPr>
        <w:t>b</w:t>
      </w:r>
      <w:r w:rsidRPr="00332101">
        <w:rPr>
          <w:rFonts w:ascii="Times New Roman" w:hAnsi="Times New Roman"/>
          <w:sz w:val="24"/>
          <w:szCs w:val="24"/>
        </w:rPr>
        <w:t xml:space="preserve">: Owners will rate the reputation of “Primary Focus on Profits” firms more highly than </w:t>
      </w:r>
      <w:r>
        <w:rPr>
          <w:rFonts w:ascii="Times New Roman" w:hAnsi="Times New Roman"/>
          <w:sz w:val="24"/>
          <w:szCs w:val="24"/>
        </w:rPr>
        <w:t xml:space="preserve">that </w:t>
      </w:r>
      <w:r w:rsidRPr="00332101">
        <w:rPr>
          <w:rFonts w:ascii="Times New Roman" w:hAnsi="Times New Roman"/>
          <w:sz w:val="24"/>
          <w:szCs w:val="24"/>
        </w:rPr>
        <w:t>of “Corporate Social Responsibility” firms</w:t>
      </w:r>
      <w:r>
        <w:rPr>
          <w:rFonts w:ascii="Times New Roman" w:hAnsi="Times New Roman"/>
          <w:sz w:val="24"/>
          <w:szCs w:val="24"/>
        </w:rPr>
        <w:t>.</w:t>
      </w:r>
      <w:r w:rsidRPr="00332101">
        <w:rPr>
          <w:rFonts w:ascii="Times New Roman" w:hAnsi="Times New Roman"/>
          <w:sz w:val="24"/>
          <w:szCs w:val="24"/>
        </w:rPr>
        <w:t xml:space="preserve"> </w:t>
      </w:r>
    </w:p>
    <w:p w14:paraId="0FD6A7AC" w14:textId="77777777" w:rsidR="00B30A20" w:rsidRDefault="00B30A20" w:rsidP="004674EB">
      <w:pPr>
        <w:ind w:left="2127" w:hanging="1407"/>
        <w:jc w:val="both"/>
        <w:rPr>
          <w:rFonts w:ascii="Times New Roman" w:hAnsi="Times New Roman"/>
          <w:i/>
          <w:sz w:val="24"/>
          <w:szCs w:val="24"/>
        </w:rPr>
      </w:pPr>
    </w:p>
    <w:p w14:paraId="38EB23B0" w14:textId="77777777" w:rsidR="00B30A20" w:rsidRPr="00332101" w:rsidRDefault="00B30A20" w:rsidP="004674EB">
      <w:pPr>
        <w:spacing w:line="480" w:lineRule="auto"/>
        <w:ind w:firstLine="720"/>
        <w:jc w:val="both"/>
        <w:rPr>
          <w:rFonts w:ascii="Times New Roman" w:hAnsi="Times New Roman"/>
          <w:sz w:val="24"/>
          <w:szCs w:val="24"/>
        </w:rPr>
      </w:pPr>
      <w:r w:rsidDel="00D814B5">
        <w:rPr>
          <w:rFonts w:ascii="Times New Roman" w:hAnsi="Times New Roman"/>
          <w:sz w:val="24"/>
          <w:szCs w:val="24"/>
        </w:rPr>
        <w:t>By</w:t>
      </w:r>
      <w:r w:rsidRPr="00332101">
        <w:rPr>
          <w:rFonts w:ascii="Times New Roman" w:hAnsi="Times New Roman"/>
          <w:sz w:val="24"/>
          <w:szCs w:val="24"/>
        </w:rPr>
        <w:t xml:space="preserve"> definition an organization’s reputation is based on multiple criteria (</w:t>
      </w:r>
      <w:r w:rsidR="003C5C9E">
        <w:rPr>
          <w:rFonts w:ascii="Times New Roman" w:hAnsi="Times New Roman"/>
          <w:sz w:val="24"/>
          <w:szCs w:val="24"/>
        </w:rPr>
        <w:t xml:space="preserve">i.e., </w:t>
      </w:r>
      <w:r w:rsidRPr="00332101">
        <w:rPr>
          <w:rFonts w:ascii="Times New Roman" w:hAnsi="Times New Roman"/>
          <w:sz w:val="24"/>
          <w:szCs w:val="24"/>
        </w:rPr>
        <w:t xml:space="preserve">“the firm’s </w:t>
      </w:r>
      <w:r w:rsidRPr="002E3478">
        <w:rPr>
          <w:rFonts w:ascii="Times New Roman" w:hAnsi="Times New Roman"/>
          <w:i/>
          <w:sz w:val="24"/>
          <w:szCs w:val="24"/>
        </w:rPr>
        <w:t>overall</w:t>
      </w:r>
      <w:r w:rsidRPr="00332101">
        <w:rPr>
          <w:rFonts w:ascii="Times New Roman" w:hAnsi="Times New Roman"/>
          <w:sz w:val="24"/>
          <w:szCs w:val="24"/>
        </w:rPr>
        <w:t xml:space="preserve"> appeal”</w:t>
      </w:r>
      <w:r>
        <w:rPr>
          <w:rFonts w:ascii="Times New Roman" w:hAnsi="Times New Roman"/>
          <w:sz w:val="24"/>
          <w:szCs w:val="24"/>
        </w:rPr>
        <w:t>)</w:t>
      </w:r>
      <w:r w:rsidR="00C774AB">
        <w:rPr>
          <w:rFonts w:ascii="Times New Roman" w:hAnsi="Times New Roman"/>
          <w:sz w:val="24"/>
          <w:szCs w:val="24"/>
        </w:rPr>
        <w:t xml:space="preserve"> (</w:t>
      </w:r>
      <w:proofErr w:type="spellStart"/>
      <w:r w:rsidR="00C774AB">
        <w:rPr>
          <w:rFonts w:ascii="Times New Roman" w:hAnsi="Times New Roman"/>
          <w:sz w:val="24"/>
          <w:szCs w:val="24"/>
        </w:rPr>
        <w:t>Fombrun</w:t>
      </w:r>
      <w:proofErr w:type="spellEnd"/>
      <w:r w:rsidR="00C774AB">
        <w:rPr>
          <w:rFonts w:ascii="Times New Roman" w:hAnsi="Times New Roman"/>
          <w:sz w:val="24"/>
          <w:szCs w:val="24"/>
        </w:rPr>
        <w:t>, 1996)</w:t>
      </w:r>
      <w:r>
        <w:rPr>
          <w:rFonts w:ascii="Times New Roman" w:hAnsi="Times New Roman"/>
          <w:sz w:val="24"/>
          <w:szCs w:val="24"/>
        </w:rPr>
        <w:t>. Even so</w:t>
      </w:r>
      <w:r w:rsidRPr="00332101">
        <w:rPr>
          <w:rFonts w:ascii="Times New Roman" w:hAnsi="Times New Roman"/>
          <w:sz w:val="24"/>
          <w:szCs w:val="24"/>
        </w:rPr>
        <w:t>, we know of no empirical research that deliberately measures whether there are differences among stakeholders in terms of individual contributions made by the various criteria that combine to form an organization’s “overall appeal</w:t>
      </w:r>
      <w:r>
        <w:rPr>
          <w:rFonts w:ascii="Times New Roman" w:hAnsi="Times New Roman"/>
          <w:sz w:val="24"/>
          <w:szCs w:val="24"/>
        </w:rPr>
        <w:t>,</w:t>
      </w:r>
      <w:r w:rsidRPr="00332101">
        <w:rPr>
          <w:rFonts w:ascii="Times New Roman" w:hAnsi="Times New Roman"/>
          <w:sz w:val="24"/>
          <w:szCs w:val="24"/>
        </w:rPr>
        <w:t xml:space="preserve">” despite long-standing calls for such research (e.g., </w:t>
      </w:r>
      <w:proofErr w:type="spellStart"/>
      <w:r w:rsidRPr="00332101">
        <w:rPr>
          <w:rFonts w:ascii="Times New Roman" w:hAnsi="Times New Roman"/>
          <w:sz w:val="24"/>
          <w:szCs w:val="24"/>
        </w:rPr>
        <w:t>Fombrun</w:t>
      </w:r>
      <w:proofErr w:type="spellEnd"/>
      <w:r w:rsidRPr="00332101">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Shanley</w:t>
      </w:r>
      <w:proofErr w:type="spellEnd"/>
      <w:r w:rsidRPr="00332101">
        <w:rPr>
          <w:rFonts w:ascii="Times New Roman" w:hAnsi="Times New Roman"/>
          <w:sz w:val="24"/>
          <w:szCs w:val="24"/>
        </w:rPr>
        <w:t>, 1990)</w:t>
      </w:r>
      <w:r w:rsidR="00BB56A5">
        <w:rPr>
          <w:rFonts w:ascii="Times New Roman" w:hAnsi="Times New Roman"/>
          <w:sz w:val="24"/>
          <w:szCs w:val="24"/>
        </w:rPr>
        <w:t xml:space="preserve">.  </w:t>
      </w:r>
    </w:p>
    <w:p w14:paraId="2FC4E53D" w14:textId="77777777" w:rsidR="00B30A20" w:rsidRDefault="00B30A20" w:rsidP="004674EB">
      <w:pPr>
        <w:spacing w:line="480" w:lineRule="auto"/>
        <w:jc w:val="both"/>
        <w:rPr>
          <w:rFonts w:ascii="Times New Roman" w:hAnsi="Times New Roman"/>
          <w:sz w:val="24"/>
          <w:szCs w:val="24"/>
        </w:rPr>
      </w:pPr>
      <w:r w:rsidRPr="00332101">
        <w:rPr>
          <w:rFonts w:ascii="Times New Roman" w:hAnsi="Times New Roman"/>
          <w:sz w:val="24"/>
          <w:szCs w:val="24"/>
        </w:rPr>
        <w:lastRenderedPageBreak/>
        <w:tab/>
        <w:t xml:space="preserve">An argument suggesting that researchers should </w:t>
      </w:r>
      <w:r w:rsidR="00BB56A5">
        <w:rPr>
          <w:rFonts w:ascii="Times New Roman" w:hAnsi="Times New Roman"/>
          <w:sz w:val="24"/>
          <w:szCs w:val="24"/>
        </w:rPr>
        <w:t>examine</w:t>
      </w:r>
      <w:r w:rsidRPr="00332101">
        <w:rPr>
          <w:rFonts w:ascii="Times New Roman" w:hAnsi="Times New Roman"/>
          <w:sz w:val="24"/>
          <w:szCs w:val="24"/>
        </w:rPr>
        <w:t xml:space="preserve"> differing criteria is </w:t>
      </w:r>
      <w:r w:rsidR="008411A7">
        <w:rPr>
          <w:rFonts w:ascii="Times New Roman" w:hAnsi="Times New Roman"/>
          <w:sz w:val="24"/>
          <w:szCs w:val="24"/>
        </w:rPr>
        <w:t>consistent with the idea</w:t>
      </w:r>
      <w:r w:rsidRPr="00332101">
        <w:rPr>
          <w:rFonts w:ascii="Times New Roman" w:hAnsi="Times New Roman"/>
          <w:sz w:val="24"/>
          <w:szCs w:val="24"/>
        </w:rPr>
        <w:t xml:space="preserve"> that different stakeholders will tend to emphasize different criteria when rating the reputation of a firm</w:t>
      </w:r>
      <w:r>
        <w:rPr>
          <w:rFonts w:ascii="Times New Roman" w:hAnsi="Times New Roman"/>
          <w:sz w:val="24"/>
          <w:szCs w:val="24"/>
        </w:rPr>
        <w:t xml:space="preserve"> (</w:t>
      </w:r>
      <w:proofErr w:type="spellStart"/>
      <w:r>
        <w:rPr>
          <w:rFonts w:ascii="Times New Roman" w:hAnsi="Times New Roman"/>
          <w:sz w:val="24"/>
          <w:szCs w:val="24"/>
        </w:rPr>
        <w:t>Rindova</w:t>
      </w:r>
      <w:proofErr w:type="spellEnd"/>
      <w:r>
        <w:rPr>
          <w:rFonts w:ascii="Times New Roman" w:hAnsi="Times New Roman"/>
          <w:sz w:val="24"/>
          <w:szCs w:val="24"/>
        </w:rPr>
        <w:t xml:space="preserve"> et al., 2005)</w:t>
      </w:r>
      <w:r w:rsidRPr="00332101">
        <w:rPr>
          <w:rFonts w:ascii="Times New Roman" w:hAnsi="Times New Roman"/>
          <w:sz w:val="24"/>
          <w:szCs w:val="24"/>
        </w:rPr>
        <w:t>.</w:t>
      </w:r>
      <w:r w:rsidRPr="00332101" w:rsidDel="00D814B5">
        <w:rPr>
          <w:rFonts w:ascii="Times New Roman" w:hAnsi="Times New Roman"/>
          <w:sz w:val="24"/>
          <w:szCs w:val="24"/>
        </w:rPr>
        <w:t xml:space="preserve"> </w:t>
      </w:r>
      <w:r>
        <w:rPr>
          <w:rFonts w:ascii="Times New Roman" w:hAnsi="Times New Roman"/>
          <w:sz w:val="24"/>
          <w:szCs w:val="24"/>
        </w:rPr>
        <w:t xml:space="preserve">For example, </w:t>
      </w:r>
      <w:r w:rsidRPr="00980FC9">
        <w:rPr>
          <w:rFonts w:ascii="Times New Roman" w:hAnsi="Times New Roman"/>
          <w:sz w:val="24"/>
          <w:szCs w:val="24"/>
        </w:rPr>
        <w:t xml:space="preserve">Costco is known for its employee-friendly practices; CEO James D. </w:t>
      </w:r>
      <w:proofErr w:type="spellStart"/>
      <w:r w:rsidRPr="00980FC9">
        <w:rPr>
          <w:rFonts w:ascii="Times New Roman" w:hAnsi="Times New Roman"/>
          <w:sz w:val="24"/>
          <w:szCs w:val="24"/>
        </w:rPr>
        <w:t>Sinegal</w:t>
      </w:r>
      <w:proofErr w:type="spellEnd"/>
      <w:r w:rsidRPr="00980FC9">
        <w:rPr>
          <w:rFonts w:ascii="Times New Roman" w:hAnsi="Times New Roman"/>
          <w:sz w:val="24"/>
          <w:szCs w:val="24"/>
        </w:rPr>
        <w:t xml:space="preserve"> insists that paying employees well is simply “the right thing to do” (Holmes </w:t>
      </w:r>
      <w:r w:rsidR="003C5C9E">
        <w:rPr>
          <w:rFonts w:ascii="Times New Roman" w:hAnsi="Times New Roman"/>
          <w:sz w:val="24"/>
          <w:szCs w:val="24"/>
        </w:rPr>
        <w:t>and</w:t>
      </w:r>
      <w:r w:rsidR="00A430AC" w:rsidRPr="00980FC9">
        <w:rPr>
          <w:rFonts w:ascii="Times New Roman" w:hAnsi="Times New Roman"/>
          <w:sz w:val="24"/>
          <w:szCs w:val="24"/>
        </w:rPr>
        <w:t xml:space="preserve"> </w:t>
      </w:r>
      <w:proofErr w:type="spellStart"/>
      <w:r w:rsidRPr="00980FC9">
        <w:rPr>
          <w:rFonts w:ascii="Times New Roman" w:hAnsi="Times New Roman"/>
          <w:sz w:val="24"/>
          <w:szCs w:val="24"/>
        </w:rPr>
        <w:t>Zellner</w:t>
      </w:r>
      <w:proofErr w:type="spellEnd"/>
      <w:r w:rsidRPr="00980FC9">
        <w:rPr>
          <w:rFonts w:ascii="Times New Roman" w:hAnsi="Times New Roman"/>
          <w:sz w:val="24"/>
          <w:szCs w:val="24"/>
        </w:rPr>
        <w:t xml:space="preserve">, 2004: 77). This is likely to enhance its reputation for ethicality among employees. At the same time, Costco’s unwillingness to clearly place shareholders as a more important stakeholder than employees is likely to harm its reputation for profitability among shareholders and investors, who say: “At Costco, it’s better to be an employee or a customer than a shareholder” (Holmes </w:t>
      </w:r>
      <w:r w:rsidR="003C5C9E">
        <w:rPr>
          <w:rFonts w:ascii="Times New Roman" w:hAnsi="Times New Roman"/>
          <w:sz w:val="24"/>
          <w:szCs w:val="24"/>
        </w:rPr>
        <w:t>and</w:t>
      </w:r>
      <w:r w:rsidR="00A430AC" w:rsidRPr="00980FC9">
        <w:rPr>
          <w:rFonts w:ascii="Times New Roman" w:hAnsi="Times New Roman"/>
          <w:sz w:val="24"/>
          <w:szCs w:val="24"/>
        </w:rPr>
        <w:t xml:space="preserve"> </w:t>
      </w:r>
      <w:proofErr w:type="spellStart"/>
      <w:r w:rsidRPr="00980FC9">
        <w:rPr>
          <w:rFonts w:ascii="Times New Roman" w:hAnsi="Times New Roman"/>
          <w:sz w:val="24"/>
          <w:szCs w:val="24"/>
        </w:rPr>
        <w:t>Zellner</w:t>
      </w:r>
      <w:proofErr w:type="spellEnd"/>
      <w:r w:rsidRPr="00980FC9">
        <w:rPr>
          <w:rFonts w:ascii="Times New Roman" w:hAnsi="Times New Roman"/>
          <w:sz w:val="24"/>
          <w:szCs w:val="24"/>
        </w:rPr>
        <w:t xml:space="preserve">, 2004: 77). Profitability-focused measures of reputation, such as FMAC, may fail to take into account (or may even penalize) Costco for its desire to treat employees </w:t>
      </w:r>
      <w:r>
        <w:rPr>
          <w:rFonts w:ascii="Times New Roman" w:hAnsi="Times New Roman"/>
          <w:sz w:val="24"/>
          <w:szCs w:val="24"/>
        </w:rPr>
        <w:t>well.</w:t>
      </w:r>
      <w:r w:rsidRPr="00980FC9">
        <w:rPr>
          <w:rFonts w:ascii="Times New Roman" w:hAnsi="Times New Roman"/>
          <w:sz w:val="24"/>
          <w:szCs w:val="24"/>
        </w:rPr>
        <w:t xml:space="preserve"> At the same time, employees who rate Costco’s reputation might emphasize it</w:t>
      </w:r>
      <w:r>
        <w:rPr>
          <w:rFonts w:ascii="Times New Roman" w:hAnsi="Times New Roman"/>
          <w:sz w:val="24"/>
          <w:szCs w:val="24"/>
        </w:rPr>
        <w:t>s</w:t>
      </w:r>
      <w:r w:rsidRPr="00980FC9">
        <w:rPr>
          <w:rFonts w:ascii="Times New Roman" w:hAnsi="Times New Roman"/>
          <w:sz w:val="24"/>
          <w:szCs w:val="24"/>
        </w:rPr>
        <w:t xml:space="preserve"> ethical treatment of employees, but downplay its ability to turn large profits.</w:t>
      </w:r>
    </w:p>
    <w:p w14:paraId="2F9B27E2" w14:textId="77777777" w:rsidR="00B30A20" w:rsidRDefault="00B30A20" w:rsidP="004674EB">
      <w:pPr>
        <w:spacing w:line="480" w:lineRule="auto"/>
        <w:jc w:val="both"/>
        <w:rPr>
          <w:rFonts w:ascii="Times New Roman" w:hAnsi="Times New Roman"/>
          <w:sz w:val="24"/>
          <w:szCs w:val="24"/>
        </w:rPr>
      </w:pPr>
      <w:r w:rsidRPr="00332101">
        <w:rPr>
          <w:rFonts w:ascii="Times New Roman" w:hAnsi="Times New Roman"/>
          <w:sz w:val="24"/>
          <w:szCs w:val="24"/>
        </w:rPr>
        <w:tab/>
        <w:t>An argument against examining different criteria is based on the a</w:t>
      </w:r>
      <w:r>
        <w:rPr>
          <w:rFonts w:ascii="Times New Roman" w:hAnsi="Times New Roman"/>
          <w:sz w:val="24"/>
          <w:szCs w:val="24"/>
        </w:rPr>
        <w:t>ssumption</w:t>
      </w:r>
      <w:r w:rsidRPr="00332101">
        <w:rPr>
          <w:rFonts w:ascii="Times New Roman" w:hAnsi="Times New Roman"/>
          <w:sz w:val="24"/>
          <w:szCs w:val="24"/>
        </w:rPr>
        <w:t xml:space="preserve"> that, even though stakeholders may have different interests and concerns, in the final analysis their overall rating of reputation wil</w:t>
      </w:r>
      <w:r>
        <w:rPr>
          <w:rFonts w:ascii="Times New Roman" w:hAnsi="Times New Roman"/>
          <w:sz w:val="24"/>
          <w:szCs w:val="24"/>
        </w:rPr>
        <w:t xml:space="preserve">l be similar. For example, just </w:t>
      </w:r>
      <w:r w:rsidRPr="00332101">
        <w:rPr>
          <w:rFonts w:ascii="Times New Roman" w:hAnsi="Times New Roman"/>
          <w:sz w:val="24"/>
          <w:szCs w:val="24"/>
        </w:rPr>
        <w:t xml:space="preserve">as there are likely to be differences among the </w:t>
      </w:r>
      <w:r w:rsidR="00BB56A5">
        <w:rPr>
          <w:rFonts w:ascii="Times New Roman" w:hAnsi="Times New Roman"/>
          <w:sz w:val="24"/>
          <w:szCs w:val="24"/>
        </w:rPr>
        <w:t xml:space="preserve">criteria used by </w:t>
      </w:r>
      <w:r w:rsidRPr="00332101">
        <w:rPr>
          <w:rFonts w:ascii="Times New Roman" w:hAnsi="Times New Roman"/>
          <w:sz w:val="24"/>
          <w:szCs w:val="24"/>
        </w:rPr>
        <w:t xml:space="preserve">three instructors </w:t>
      </w:r>
      <w:r w:rsidR="00BB56A5">
        <w:rPr>
          <w:rFonts w:ascii="Times New Roman" w:hAnsi="Times New Roman"/>
          <w:sz w:val="24"/>
          <w:szCs w:val="24"/>
        </w:rPr>
        <w:t xml:space="preserve">in </w:t>
      </w:r>
      <w:r w:rsidRPr="00332101">
        <w:rPr>
          <w:rFonts w:ascii="Times New Roman" w:hAnsi="Times New Roman"/>
          <w:sz w:val="24"/>
          <w:szCs w:val="24"/>
        </w:rPr>
        <w:t>grading a paper—for example, one grader may be more interested in its grammar, a second in its theoretical development, and a third in its methodology—in the final analysis each expert grader will come up with similar ratings</w:t>
      </w:r>
      <w:r>
        <w:rPr>
          <w:rFonts w:ascii="Times New Roman" w:hAnsi="Times New Roman"/>
          <w:sz w:val="24"/>
          <w:szCs w:val="24"/>
        </w:rPr>
        <w:t>.</w:t>
      </w:r>
      <w:r w:rsidRPr="00332101">
        <w:rPr>
          <w:rFonts w:ascii="Times New Roman" w:hAnsi="Times New Roman"/>
          <w:sz w:val="24"/>
          <w:szCs w:val="24"/>
        </w:rPr>
        <w:t xml:space="preserve"> If this is the case, then we are quick to acknowledge that the extra effort required to look at a variety of criteria used to rate reputation may be superfluous. However, before we can dismiss such detailed analyses as redundant, it behoves researchers to demonstrate that examining the way stakeholders utilize a variety of criteria does in fact offer little value-added</w:t>
      </w:r>
      <w:r w:rsidR="00145AEE">
        <w:rPr>
          <w:rFonts w:ascii="Times New Roman" w:hAnsi="Times New Roman"/>
          <w:sz w:val="24"/>
          <w:szCs w:val="24"/>
        </w:rPr>
        <w:t xml:space="preserve"> information</w:t>
      </w:r>
      <w:r w:rsidRPr="00332101">
        <w:rPr>
          <w:rFonts w:ascii="Times New Roman" w:hAnsi="Times New Roman"/>
          <w:sz w:val="24"/>
          <w:szCs w:val="24"/>
        </w:rPr>
        <w:t>.</w:t>
      </w:r>
    </w:p>
    <w:p w14:paraId="6E55D0F5" w14:textId="77777777" w:rsidR="007773BF" w:rsidRPr="00332101" w:rsidRDefault="00B30A20" w:rsidP="004674EB">
      <w:pPr>
        <w:spacing w:line="480" w:lineRule="auto"/>
        <w:jc w:val="both"/>
        <w:rPr>
          <w:rFonts w:ascii="Times New Roman" w:hAnsi="Times New Roman"/>
          <w:sz w:val="24"/>
          <w:szCs w:val="24"/>
        </w:rPr>
      </w:pPr>
      <w:r w:rsidRPr="00332101">
        <w:rPr>
          <w:rFonts w:ascii="Times New Roman" w:hAnsi="Times New Roman"/>
          <w:sz w:val="24"/>
          <w:szCs w:val="24"/>
        </w:rPr>
        <w:lastRenderedPageBreak/>
        <w:tab/>
        <w:t xml:space="preserve">In contrast to arguments suggesting that stakeholders will use differing criteria for rating reputations similarly, our final hypothesis is consistent with the argument that stakeholders have differing </w:t>
      </w:r>
      <w:r w:rsidR="003B1EA6" w:rsidRPr="00063E37">
        <w:rPr>
          <w:rFonts w:ascii="Times New Roman" w:hAnsi="Times New Roman"/>
          <w:sz w:val="24"/>
          <w:szCs w:val="24"/>
        </w:rPr>
        <w:t>concerns</w:t>
      </w:r>
      <w:r w:rsidRPr="00332101">
        <w:rPr>
          <w:rFonts w:ascii="Times New Roman" w:hAnsi="Times New Roman"/>
          <w:sz w:val="24"/>
          <w:szCs w:val="24"/>
        </w:rPr>
        <w:t xml:space="preserve"> and subsequently will weigh rep</w:t>
      </w:r>
      <w:r>
        <w:rPr>
          <w:rFonts w:ascii="Times New Roman" w:hAnsi="Times New Roman"/>
          <w:sz w:val="24"/>
          <w:szCs w:val="24"/>
        </w:rPr>
        <w:t>u</w:t>
      </w:r>
      <w:r w:rsidRPr="00332101">
        <w:rPr>
          <w:rFonts w:ascii="Times New Roman" w:hAnsi="Times New Roman"/>
          <w:sz w:val="24"/>
          <w:szCs w:val="24"/>
        </w:rPr>
        <w:t>tat</w:t>
      </w:r>
      <w:r>
        <w:rPr>
          <w:rFonts w:ascii="Times New Roman" w:hAnsi="Times New Roman"/>
          <w:sz w:val="24"/>
          <w:szCs w:val="24"/>
        </w:rPr>
        <w:t>i</w:t>
      </w:r>
      <w:r w:rsidRPr="00332101">
        <w:rPr>
          <w:rFonts w:ascii="Times New Roman" w:hAnsi="Times New Roman"/>
          <w:sz w:val="24"/>
          <w:szCs w:val="24"/>
        </w:rPr>
        <w:t>onal criter</w:t>
      </w:r>
      <w:r>
        <w:rPr>
          <w:rFonts w:ascii="Times New Roman" w:hAnsi="Times New Roman"/>
          <w:sz w:val="24"/>
          <w:szCs w:val="24"/>
        </w:rPr>
        <w:t>i</w:t>
      </w:r>
      <w:r w:rsidRPr="00332101">
        <w:rPr>
          <w:rFonts w:ascii="Times New Roman" w:hAnsi="Times New Roman"/>
          <w:sz w:val="24"/>
          <w:szCs w:val="24"/>
        </w:rPr>
        <w:t>a differently.</w:t>
      </w:r>
      <w:r w:rsidR="001361BC">
        <w:rPr>
          <w:rFonts w:ascii="Times New Roman" w:hAnsi="Times New Roman"/>
          <w:sz w:val="24"/>
          <w:szCs w:val="24"/>
        </w:rPr>
        <w:t xml:space="preserve"> Specifically, we look at two criteria, </w:t>
      </w:r>
      <w:r w:rsidR="008411A7">
        <w:rPr>
          <w:rFonts w:ascii="Times New Roman" w:hAnsi="Times New Roman"/>
          <w:sz w:val="24"/>
          <w:szCs w:val="24"/>
        </w:rPr>
        <w:t xml:space="preserve">the </w:t>
      </w:r>
      <w:r w:rsidR="001361BC">
        <w:rPr>
          <w:rFonts w:ascii="Times New Roman" w:hAnsi="Times New Roman"/>
          <w:sz w:val="24"/>
          <w:szCs w:val="24"/>
        </w:rPr>
        <w:t>ethicality and profitability of a firm.</w:t>
      </w:r>
    </w:p>
    <w:p w14:paraId="6D3E2842" w14:textId="77777777" w:rsidR="00E12AA9" w:rsidRDefault="00063E37">
      <w:pPr>
        <w:pStyle w:val="BodyTextIndent3"/>
        <w:spacing w:line="240" w:lineRule="auto"/>
        <w:ind w:left="2127" w:hanging="1407"/>
        <w:jc w:val="both"/>
        <w:rPr>
          <w:szCs w:val="24"/>
        </w:rPr>
      </w:pPr>
      <w:r w:rsidRPr="00F654F4">
        <w:rPr>
          <w:i/>
          <w:szCs w:val="24"/>
        </w:rPr>
        <w:t xml:space="preserve">Hypothesis </w:t>
      </w:r>
      <w:r>
        <w:rPr>
          <w:szCs w:val="24"/>
        </w:rPr>
        <w:t>3</w:t>
      </w:r>
      <w:r w:rsidRPr="00F654F4">
        <w:rPr>
          <w:i/>
          <w:szCs w:val="24"/>
        </w:rPr>
        <w:t>:</w:t>
      </w:r>
      <w:r>
        <w:rPr>
          <w:szCs w:val="24"/>
        </w:rPr>
        <w:t xml:space="preserve"> When rating firms’ reputations, the relative emphasis placed on the criteria of ethically and profitability will differ for different stakeholder groups</w:t>
      </w:r>
      <w:r w:rsidR="008411A7">
        <w:rPr>
          <w:szCs w:val="24"/>
        </w:rPr>
        <w:t>.</w:t>
      </w:r>
    </w:p>
    <w:p w14:paraId="049B637E" w14:textId="77777777" w:rsidR="00B30A20" w:rsidRPr="001376B7" w:rsidRDefault="00B30A20" w:rsidP="004674EB">
      <w:pPr>
        <w:pStyle w:val="BodyTextIndent3"/>
        <w:spacing w:line="240" w:lineRule="auto"/>
        <w:ind w:left="2268" w:hanging="1548"/>
        <w:jc w:val="both"/>
        <w:rPr>
          <w:b/>
          <w:szCs w:val="24"/>
        </w:rPr>
      </w:pPr>
    </w:p>
    <w:p w14:paraId="58448175" w14:textId="77777777" w:rsidR="00B30A20" w:rsidRPr="001376B7" w:rsidRDefault="00B30A20" w:rsidP="004674EB">
      <w:pPr>
        <w:pStyle w:val="BodyTextIndent3"/>
        <w:jc w:val="center"/>
        <w:rPr>
          <w:b/>
          <w:szCs w:val="24"/>
        </w:rPr>
      </w:pPr>
      <w:r w:rsidRPr="001376B7">
        <w:rPr>
          <w:b/>
          <w:szCs w:val="24"/>
        </w:rPr>
        <w:t>METHOD</w:t>
      </w:r>
    </w:p>
    <w:p w14:paraId="5727578B" w14:textId="77777777" w:rsidR="00CB5415" w:rsidRPr="00CB5415" w:rsidRDefault="003B1EA6" w:rsidP="00CB5415">
      <w:pPr>
        <w:spacing w:line="480" w:lineRule="auto"/>
        <w:jc w:val="both"/>
        <w:rPr>
          <w:rFonts w:ascii="Times New Roman" w:hAnsi="Times New Roman"/>
          <w:b/>
          <w:sz w:val="24"/>
          <w:szCs w:val="24"/>
        </w:rPr>
      </w:pPr>
      <w:r w:rsidRPr="003B1EA6">
        <w:rPr>
          <w:rFonts w:ascii="Times New Roman" w:hAnsi="Times New Roman"/>
          <w:b/>
          <w:sz w:val="24"/>
          <w:szCs w:val="24"/>
        </w:rPr>
        <w:t>Sample</w:t>
      </w:r>
    </w:p>
    <w:p w14:paraId="1B565ADF" w14:textId="33B9601E" w:rsidR="00E12AA9" w:rsidRDefault="00CB5415" w:rsidP="007B5FB3">
      <w:pPr>
        <w:spacing w:line="480" w:lineRule="auto"/>
        <w:ind w:firstLine="720"/>
        <w:jc w:val="both"/>
        <w:rPr>
          <w:sz w:val="24"/>
        </w:rPr>
      </w:pPr>
      <w:r w:rsidRPr="009165C4">
        <w:rPr>
          <w:rFonts w:ascii="Times New Roman" w:hAnsi="Times New Roman"/>
          <w:sz w:val="24"/>
          <w:szCs w:val="24"/>
        </w:rPr>
        <w:t xml:space="preserve">The </w:t>
      </w:r>
      <w:r w:rsidR="00B86883">
        <w:rPr>
          <w:rFonts w:ascii="Times New Roman" w:hAnsi="Times New Roman"/>
          <w:sz w:val="24"/>
          <w:szCs w:val="24"/>
        </w:rPr>
        <w:t xml:space="preserve">questionnaire-based </w:t>
      </w:r>
      <w:r w:rsidRPr="009165C4">
        <w:rPr>
          <w:rFonts w:ascii="Times New Roman" w:hAnsi="Times New Roman"/>
          <w:sz w:val="24"/>
          <w:szCs w:val="24"/>
        </w:rPr>
        <w:t xml:space="preserve">research took place at a </w:t>
      </w:r>
      <w:r>
        <w:rPr>
          <w:rFonts w:ascii="Times New Roman" w:hAnsi="Times New Roman"/>
          <w:sz w:val="24"/>
          <w:szCs w:val="24"/>
        </w:rPr>
        <w:t>mid-size</w:t>
      </w:r>
      <w:r w:rsidRPr="009165C4">
        <w:rPr>
          <w:rFonts w:ascii="Times New Roman" w:hAnsi="Times New Roman"/>
          <w:sz w:val="24"/>
          <w:szCs w:val="24"/>
        </w:rPr>
        <w:t xml:space="preserve"> Canadian university</w:t>
      </w:r>
      <w:r>
        <w:rPr>
          <w:rFonts w:ascii="Times New Roman" w:hAnsi="Times New Roman"/>
          <w:sz w:val="24"/>
          <w:szCs w:val="24"/>
        </w:rPr>
        <w:t xml:space="preserve"> </w:t>
      </w:r>
      <w:r w:rsidR="00401B5D">
        <w:rPr>
          <w:rFonts w:ascii="Times New Roman" w:hAnsi="Times New Roman"/>
          <w:sz w:val="24"/>
          <w:szCs w:val="24"/>
        </w:rPr>
        <w:t xml:space="preserve">and </w:t>
      </w:r>
      <w:r>
        <w:rPr>
          <w:rFonts w:ascii="Times New Roman" w:hAnsi="Times New Roman"/>
          <w:sz w:val="24"/>
          <w:szCs w:val="24"/>
        </w:rPr>
        <w:t xml:space="preserve">used students as the sample </w:t>
      </w:r>
      <w:r w:rsidR="00293ABD">
        <w:rPr>
          <w:rFonts w:ascii="Times New Roman" w:hAnsi="Times New Roman"/>
          <w:sz w:val="24"/>
          <w:szCs w:val="24"/>
        </w:rPr>
        <w:t>(</w:t>
      </w:r>
      <w:r w:rsidR="00293ABD">
        <w:rPr>
          <w:rFonts w:ascii="Times New Roman" w:hAnsi="Times New Roman"/>
          <w:i/>
          <w:sz w:val="24"/>
          <w:szCs w:val="24"/>
        </w:rPr>
        <w:t>N</w:t>
      </w:r>
      <w:r w:rsidR="00293ABD">
        <w:rPr>
          <w:rFonts w:ascii="Times New Roman" w:hAnsi="Times New Roman"/>
          <w:sz w:val="24"/>
          <w:szCs w:val="24"/>
        </w:rPr>
        <w:t xml:space="preserve"> = 389). </w:t>
      </w:r>
      <w:r w:rsidR="00401B5D">
        <w:rPr>
          <w:rFonts w:ascii="Times New Roman" w:hAnsi="Times New Roman"/>
          <w:sz w:val="24"/>
          <w:szCs w:val="24"/>
        </w:rPr>
        <w:t>The use of students as a sample for exploratory research is consistent with past studies in this journal (e.g.,</w:t>
      </w:r>
      <w:r w:rsidR="00F5714A">
        <w:rPr>
          <w:rFonts w:ascii="Times New Roman" w:hAnsi="Times New Roman"/>
          <w:sz w:val="24"/>
          <w:szCs w:val="24"/>
        </w:rPr>
        <w:t xml:space="preserve"> Stearns, </w:t>
      </w:r>
      <w:proofErr w:type="spellStart"/>
      <w:r w:rsidR="00F5714A">
        <w:rPr>
          <w:rFonts w:ascii="Times New Roman" w:hAnsi="Times New Roman"/>
          <w:sz w:val="24"/>
          <w:szCs w:val="24"/>
        </w:rPr>
        <w:t>Shaheen</w:t>
      </w:r>
      <w:proofErr w:type="spellEnd"/>
      <w:r w:rsidR="00F5714A">
        <w:rPr>
          <w:rFonts w:ascii="Times New Roman" w:hAnsi="Times New Roman"/>
          <w:sz w:val="24"/>
          <w:szCs w:val="24"/>
        </w:rPr>
        <w:t xml:space="preserve"> &amp; White, 2006)</w:t>
      </w:r>
      <w:r w:rsidR="00401B5D">
        <w:rPr>
          <w:rFonts w:ascii="Times New Roman" w:hAnsi="Times New Roman"/>
          <w:sz w:val="24"/>
          <w:szCs w:val="24"/>
        </w:rPr>
        <w:t xml:space="preserve">. </w:t>
      </w:r>
      <w:r w:rsidR="00293ABD">
        <w:rPr>
          <w:rFonts w:ascii="Times New Roman" w:hAnsi="Times New Roman"/>
          <w:sz w:val="24"/>
          <w:szCs w:val="24"/>
        </w:rPr>
        <w:t xml:space="preserve">The data were gathered in nine sections of two different first-year classes all taught during the same semester. Participation in this research was voluntary and took place during class time. </w:t>
      </w:r>
      <w:r w:rsidR="00293ABD" w:rsidRPr="00293ABD">
        <w:rPr>
          <w:rFonts w:ascii="Times New Roman" w:hAnsi="Times New Roman"/>
          <w:sz w:val="24"/>
        </w:rPr>
        <w:t>To ensure that students across the classes (an Introduction to Business</w:t>
      </w:r>
      <w:r w:rsidR="003C5C9E">
        <w:rPr>
          <w:rFonts w:ascii="Times New Roman" w:hAnsi="Times New Roman"/>
          <w:sz w:val="24"/>
        </w:rPr>
        <w:t>,</w:t>
      </w:r>
      <w:r w:rsidR="00293ABD" w:rsidRPr="00293ABD">
        <w:rPr>
          <w:rFonts w:ascii="Times New Roman" w:hAnsi="Times New Roman"/>
          <w:sz w:val="24"/>
        </w:rPr>
        <w:t xml:space="preserve"> and a Business Communications course) were not different from each other, we compared the nine sections across several demographic factors, presented in the results section of this paper. </w:t>
      </w:r>
    </w:p>
    <w:p w14:paraId="5AE8DBA7" w14:textId="77777777" w:rsidR="004F4128" w:rsidRPr="008411A7" w:rsidRDefault="003B1EA6" w:rsidP="008411A7">
      <w:pPr>
        <w:spacing w:line="480" w:lineRule="auto"/>
        <w:jc w:val="both"/>
        <w:rPr>
          <w:rFonts w:ascii="Times New Roman" w:hAnsi="Times New Roman"/>
          <w:b/>
          <w:sz w:val="24"/>
          <w:szCs w:val="24"/>
        </w:rPr>
      </w:pPr>
      <w:r w:rsidRPr="008411A7">
        <w:rPr>
          <w:rFonts w:ascii="Times New Roman" w:hAnsi="Times New Roman"/>
          <w:b/>
          <w:sz w:val="24"/>
          <w:szCs w:val="24"/>
        </w:rPr>
        <w:t>Questionnaire</w:t>
      </w:r>
    </w:p>
    <w:p w14:paraId="323F69D0" w14:textId="77777777" w:rsidR="00E12AA9" w:rsidRDefault="00293ABD">
      <w:pPr>
        <w:spacing w:line="480" w:lineRule="auto"/>
        <w:jc w:val="both"/>
        <w:rPr>
          <w:rFonts w:ascii="Times New Roman" w:hAnsi="Times New Roman"/>
          <w:sz w:val="24"/>
          <w:szCs w:val="24"/>
        </w:rPr>
      </w:pPr>
      <w:r>
        <w:rPr>
          <w:rFonts w:ascii="Times New Roman" w:hAnsi="Times New Roman"/>
          <w:sz w:val="24"/>
          <w:szCs w:val="24"/>
        </w:rPr>
        <w:tab/>
        <w:t>We developed a short, two-</w:t>
      </w:r>
      <w:r w:rsidR="00CB259D">
        <w:rPr>
          <w:rFonts w:ascii="Times New Roman" w:hAnsi="Times New Roman"/>
          <w:sz w:val="24"/>
          <w:szCs w:val="24"/>
        </w:rPr>
        <w:t>page</w:t>
      </w:r>
      <w:r w:rsidR="004F4128">
        <w:rPr>
          <w:rFonts w:ascii="Times New Roman" w:hAnsi="Times New Roman"/>
          <w:sz w:val="24"/>
          <w:szCs w:val="24"/>
        </w:rPr>
        <w:t xml:space="preserve"> </w:t>
      </w:r>
      <w:r w:rsidR="004234A1">
        <w:rPr>
          <w:rFonts w:ascii="Times New Roman" w:hAnsi="Times New Roman"/>
          <w:sz w:val="24"/>
          <w:szCs w:val="24"/>
        </w:rPr>
        <w:t>questionna</w:t>
      </w:r>
      <w:r w:rsidR="00CB259D">
        <w:rPr>
          <w:rFonts w:ascii="Times New Roman" w:hAnsi="Times New Roman"/>
          <w:sz w:val="24"/>
          <w:szCs w:val="24"/>
        </w:rPr>
        <w:t>i</w:t>
      </w:r>
      <w:r w:rsidR="004234A1">
        <w:rPr>
          <w:rFonts w:ascii="Times New Roman" w:hAnsi="Times New Roman"/>
          <w:sz w:val="24"/>
          <w:szCs w:val="24"/>
        </w:rPr>
        <w:t>re</w:t>
      </w:r>
      <w:r w:rsidR="004F4128">
        <w:rPr>
          <w:rFonts w:ascii="Times New Roman" w:hAnsi="Times New Roman"/>
          <w:sz w:val="24"/>
          <w:szCs w:val="24"/>
        </w:rPr>
        <w:t xml:space="preserve"> to test our hypotheses. Participants were randomly assigned to one of four stakeholder groups (owners, employees, customers, community members), and asked to </w:t>
      </w:r>
      <w:r w:rsidR="004E3548">
        <w:rPr>
          <w:rFonts w:ascii="Times New Roman" w:hAnsi="Times New Roman"/>
          <w:sz w:val="24"/>
          <w:szCs w:val="24"/>
        </w:rPr>
        <w:t>adopt the perspective of their assigned stakeholder group to</w:t>
      </w:r>
      <w:r w:rsidR="004F4128">
        <w:rPr>
          <w:rFonts w:ascii="Times New Roman" w:hAnsi="Times New Roman"/>
          <w:sz w:val="24"/>
          <w:szCs w:val="24"/>
        </w:rPr>
        <w:t xml:space="preserve"> </w:t>
      </w:r>
      <w:r w:rsidR="004E3548">
        <w:rPr>
          <w:rFonts w:ascii="Times New Roman" w:hAnsi="Times New Roman"/>
          <w:sz w:val="24"/>
          <w:szCs w:val="24"/>
        </w:rPr>
        <w:t xml:space="preserve">rate </w:t>
      </w:r>
      <w:r w:rsidR="004F4128">
        <w:rPr>
          <w:rFonts w:ascii="Times New Roman" w:hAnsi="Times New Roman"/>
          <w:sz w:val="24"/>
          <w:szCs w:val="24"/>
        </w:rPr>
        <w:t xml:space="preserve">the reputation </w:t>
      </w:r>
      <w:r w:rsidR="00B875AC">
        <w:rPr>
          <w:rFonts w:ascii="Times New Roman" w:hAnsi="Times New Roman"/>
          <w:sz w:val="24"/>
          <w:szCs w:val="24"/>
        </w:rPr>
        <w:t>(</w:t>
      </w:r>
      <w:r w:rsidR="004E3548">
        <w:rPr>
          <w:rFonts w:ascii="Times New Roman" w:hAnsi="Times New Roman"/>
          <w:sz w:val="24"/>
          <w:szCs w:val="24"/>
        </w:rPr>
        <w:t>on a 7</w:t>
      </w:r>
      <w:r w:rsidR="00E921A0">
        <w:rPr>
          <w:rFonts w:ascii="Times New Roman" w:hAnsi="Times New Roman"/>
          <w:sz w:val="24"/>
          <w:szCs w:val="24"/>
        </w:rPr>
        <w:t>-</w:t>
      </w:r>
      <w:r w:rsidR="004E3548">
        <w:rPr>
          <w:rFonts w:ascii="Times New Roman" w:hAnsi="Times New Roman"/>
          <w:sz w:val="24"/>
          <w:szCs w:val="24"/>
        </w:rPr>
        <w:t xml:space="preserve">point </w:t>
      </w:r>
      <w:proofErr w:type="spellStart"/>
      <w:r w:rsidR="004E3548">
        <w:rPr>
          <w:rFonts w:ascii="Times New Roman" w:hAnsi="Times New Roman"/>
          <w:sz w:val="24"/>
          <w:szCs w:val="24"/>
        </w:rPr>
        <w:t>Likert</w:t>
      </w:r>
      <w:proofErr w:type="spellEnd"/>
      <w:r w:rsidR="00E921A0">
        <w:rPr>
          <w:rFonts w:ascii="Times New Roman" w:hAnsi="Times New Roman"/>
          <w:sz w:val="24"/>
          <w:szCs w:val="24"/>
        </w:rPr>
        <w:t>-type</w:t>
      </w:r>
      <w:r w:rsidR="004E3548">
        <w:rPr>
          <w:rFonts w:ascii="Times New Roman" w:hAnsi="Times New Roman"/>
          <w:sz w:val="24"/>
          <w:szCs w:val="24"/>
        </w:rPr>
        <w:t xml:space="preserve"> scale, where </w:t>
      </w:r>
      <w:r w:rsidR="00B875AC">
        <w:rPr>
          <w:rFonts w:ascii="Times New Roman" w:hAnsi="Times New Roman"/>
          <w:sz w:val="24"/>
          <w:szCs w:val="24"/>
        </w:rPr>
        <w:t>low</w:t>
      </w:r>
      <w:r w:rsidR="00E921A0">
        <w:rPr>
          <w:rFonts w:ascii="Times New Roman" w:hAnsi="Times New Roman"/>
          <w:sz w:val="24"/>
          <w:szCs w:val="24"/>
        </w:rPr>
        <w:t xml:space="preserve"> </w:t>
      </w:r>
      <w:r w:rsidR="00B875AC">
        <w:rPr>
          <w:rFonts w:ascii="Times New Roman" w:hAnsi="Times New Roman"/>
          <w:sz w:val="24"/>
          <w:szCs w:val="24"/>
        </w:rPr>
        <w:t>=</w:t>
      </w:r>
      <w:r w:rsidR="00E921A0">
        <w:rPr>
          <w:rFonts w:ascii="Times New Roman" w:hAnsi="Times New Roman"/>
          <w:sz w:val="24"/>
          <w:szCs w:val="24"/>
        </w:rPr>
        <w:t xml:space="preserve"> </w:t>
      </w:r>
      <w:r w:rsidR="00B875AC">
        <w:rPr>
          <w:rFonts w:ascii="Times New Roman" w:hAnsi="Times New Roman"/>
          <w:sz w:val="24"/>
          <w:szCs w:val="24"/>
        </w:rPr>
        <w:t>1</w:t>
      </w:r>
      <w:r w:rsidR="00E921A0">
        <w:rPr>
          <w:rFonts w:ascii="Times New Roman" w:hAnsi="Times New Roman"/>
          <w:sz w:val="24"/>
          <w:szCs w:val="24"/>
        </w:rPr>
        <w:t xml:space="preserve"> and</w:t>
      </w:r>
      <w:r w:rsidR="00B875AC">
        <w:rPr>
          <w:rFonts w:ascii="Times New Roman" w:hAnsi="Times New Roman"/>
          <w:sz w:val="24"/>
          <w:szCs w:val="24"/>
        </w:rPr>
        <w:t xml:space="preserve"> high =</w:t>
      </w:r>
      <w:r w:rsidR="00E921A0">
        <w:rPr>
          <w:rFonts w:ascii="Times New Roman" w:hAnsi="Times New Roman"/>
          <w:sz w:val="24"/>
          <w:szCs w:val="24"/>
        </w:rPr>
        <w:t xml:space="preserve"> </w:t>
      </w:r>
      <w:r w:rsidR="00B875AC">
        <w:rPr>
          <w:rFonts w:ascii="Times New Roman" w:hAnsi="Times New Roman"/>
          <w:sz w:val="24"/>
          <w:szCs w:val="24"/>
        </w:rPr>
        <w:t xml:space="preserve">7) </w:t>
      </w:r>
      <w:r w:rsidR="004F4128">
        <w:rPr>
          <w:rFonts w:ascii="Times New Roman" w:hAnsi="Times New Roman"/>
          <w:sz w:val="24"/>
          <w:szCs w:val="24"/>
        </w:rPr>
        <w:t xml:space="preserve">of four </w:t>
      </w:r>
      <w:r w:rsidR="00B875AC">
        <w:rPr>
          <w:rFonts w:ascii="Times New Roman" w:hAnsi="Times New Roman"/>
          <w:sz w:val="24"/>
          <w:szCs w:val="24"/>
        </w:rPr>
        <w:t xml:space="preserve">well-known </w:t>
      </w:r>
      <w:r w:rsidR="004F4128">
        <w:rPr>
          <w:rFonts w:ascii="Times New Roman" w:hAnsi="Times New Roman"/>
          <w:sz w:val="24"/>
          <w:szCs w:val="24"/>
        </w:rPr>
        <w:t>real-world organizations (</w:t>
      </w:r>
      <w:r w:rsidR="00B875AC">
        <w:rPr>
          <w:rFonts w:ascii="Times New Roman" w:hAnsi="Times New Roman"/>
          <w:sz w:val="24"/>
          <w:szCs w:val="24"/>
        </w:rPr>
        <w:t>Wal-Mart, Costco, Starbucks, McDonald’s</w:t>
      </w:r>
      <w:r w:rsidR="004F4128">
        <w:rPr>
          <w:rFonts w:ascii="Times New Roman" w:hAnsi="Times New Roman"/>
          <w:sz w:val="24"/>
          <w:szCs w:val="24"/>
        </w:rPr>
        <w:t xml:space="preserve">) and </w:t>
      </w:r>
      <w:r w:rsidR="004E3548">
        <w:rPr>
          <w:rFonts w:ascii="Times New Roman" w:hAnsi="Times New Roman"/>
          <w:sz w:val="24"/>
          <w:szCs w:val="24"/>
        </w:rPr>
        <w:t xml:space="preserve">of </w:t>
      </w:r>
      <w:r w:rsidR="004F4128">
        <w:rPr>
          <w:rFonts w:ascii="Times New Roman" w:hAnsi="Times New Roman"/>
          <w:sz w:val="24"/>
          <w:szCs w:val="24"/>
        </w:rPr>
        <w:t>t</w:t>
      </w:r>
      <w:r w:rsidR="00A06FE5">
        <w:rPr>
          <w:rFonts w:ascii="Times New Roman" w:hAnsi="Times New Roman"/>
          <w:sz w:val="24"/>
          <w:szCs w:val="24"/>
        </w:rPr>
        <w:t>hree</w:t>
      </w:r>
      <w:r w:rsidR="004F4128">
        <w:rPr>
          <w:rFonts w:ascii="Times New Roman" w:hAnsi="Times New Roman"/>
          <w:sz w:val="24"/>
          <w:szCs w:val="24"/>
        </w:rPr>
        <w:t xml:space="preserve"> fictive organizations described by a short scenario on the survey instrument</w:t>
      </w:r>
      <w:r w:rsidR="004E3548">
        <w:rPr>
          <w:rFonts w:ascii="Times New Roman" w:hAnsi="Times New Roman"/>
          <w:sz w:val="24"/>
          <w:szCs w:val="24"/>
        </w:rPr>
        <w:t xml:space="preserve"> (</w:t>
      </w:r>
      <w:r w:rsidR="003B1EA6" w:rsidRPr="003B1EA6">
        <w:rPr>
          <w:rFonts w:ascii="Times New Roman" w:hAnsi="Times New Roman"/>
          <w:i/>
          <w:sz w:val="24"/>
          <w:szCs w:val="24"/>
        </w:rPr>
        <w:t>hypothesis 1</w:t>
      </w:r>
      <w:r w:rsidR="004E3548">
        <w:rPr>
          <w:rFonts w:ascii="Times New Roman" w:hAnsi="Times New Roman"/>
          <w:sz w:val="24"/>
          <w:szCs w:val="24"/>
        </w:rPr>
        <w:t>)</w:t>
      </w:r>
      <w:r w:rsidR="004F4128">
        <w:rPr>
          <w:rFonts w:ascii="Times New Roman" w:hAnsi="Times New Roman"/>
          <w:sz w:val="24"/>
          <w:szCs w:val="24"/>
        </w:rPr>
        <w:t xml:space="preserve">. </w:t>
      </w:r>
      <w:r w:rsidR="00A94F11" w:rsidRPr="00D160A2">
        <w:rPr>
          <w:rFonts w:ascii="Times New Roman" w:hAnsi="Times New Roman"/>
          <w:sz w:val="24"/>
          <w:szCs w:val="24"/>
        </w:rPr>
        <w:t>Firms</w:t>
      </w:r>
      <w:r w:rsidR="003B6B06">
        <w:rPr>
          <w:rFonts w:ascii="Times New Roman" w:hAnsi="Times New Roman"/>
          <w:sz w:val="24"/>
          <w:szCs w:val="24"/>
        </w:rPr>
        <w:t xml:space="preserve"> were differentiated based on those that place relative emphasis on profits versus corporation social </w:t>
      </w:r>
      <w:r w:rsidR="003B6B06">
        <w:rPr>
          <w:rFonts w:ascii="Times New Roman" w:hAnsi="Times New Roman"/>
          <w:sz w:val="24"/>
          <w:szCs w:val="24"/>
        </w:rPr>
        <w:lastRenderedPageBreak/>
        <w:t>responsibility (</w:t>
      </w:r>
      <w:r w:rsidRPr="00293ABD">
        <w:rPr>
          <w:rFonts w:ascii="Times New Roman" w:hAnsi="Times New Roman"/>
          <w:i/>
          <w:sz w:val="24"/>
          <w:szCs w:val="24"/>
        </w:rPr>
        <w:t>hypothesis 2</w:t>
      </w:r>
      <w:r w:rsidR="003B6B06">
        <w:rPr>
          <w:rFonts w:ascii="Times New Roman" w:hAnsi="Times New Roman"/>
          <w:sz w:val="24"/>
          <w:szCs w:val="24"/>
        </w:rPr>
        <w:t xml:space="preserve">). </w:t>
      </w:r>
      <w:r w:rsidR="004F4128">
        <w:rPr>
          <w:rFonts w:ascii="Times New Roman" w:hAnsi="Times New Roman"/>
          <w:sz w:val="24"/>
          <w:szCs w:val="24"/>
        </w:rPr>
        <w:t xml:space="preserve">In addition to asking for the reputational rating of each firm, participants were also asked to </w:t>
      </w:r>
      <w:r w:rsidR="00B875AC">
        <w:rPr>
          <w:rFonts w:ascii="Times New Roman" w:hAnsi="Times New Roman"/>
          <w:sz w:val="24"/>
          <w:szCs w:val="24"/>
        </w:rPr>
        <w:t xml:space="preserve">use a 7-point </w:t>
      </w:r>
      <w:proofErr w:type="spellStart"/>
      <w:r w:rsidR="00B875AC">
        <w:rPr>
          <w:rFonts w:ascii="Times New Roman" w:hAnsi="Times New Roman"/>
          <w:sz w:val="24"/>
          <w:szCs w:val="24"/>
        </w:rPr>
        <w:t>Likert</w:t>
      </w:r>
      <w:proofErr w:type="spellEnd"/>
      <w:r w:rsidR="00E921A0">
        <w:rPr>
          <w:rFonts w:ascii="Times New Roman" w:hAnsi="Times New Roman"/>
          <w:sz w:val="24"/>
          <w:szCs w:val="24"/>
        </w:rPr>
        <w:t>-type</w:t>
      </w:r>
      <w:r w:rsidR="00B875AC">
        <w:rPr>
          <w:rFonts w:ascii="Times New Roman" w:hAnsi="Times New Roman"/>
          <w:sz w:val="24"/>
          <w:szCs w:val="24"/>
        </w:rPr>
        <w:t xml:space="preserve"> scale to </w:t>
      </w:r>
      <w:r w:rsidR="004F4128">
        <w:rPr>
          <w:rFonts w:ascii="Times New Roman" w:hAnsi="Times New Roman"/>
          <w:sz w:val="24"/>
          <w:szCs w:val="24"/>
        </w:rPr>
        <w:t xml:space="preserve">rate each firm in terms of its ethicality </w:t>
      </w:r>
      <w:r w:rsidR="00B875AC">
        <w:rPr>
          <w:rFonts w:ascii="Times New Roman" w:hAnsi="Times New Roman"/>
          <w:sz w:val="24"/>
          <w:szCs w:val="24"/>
        </w:rPr>
        <w:t>(disgraceful ethics = 1</w:t>
      </w:r>
      <w:r w:rsidR="00E921A0">
        <w:rPr>
          <w:rFonts w:ascii="Times New Roman" w:hAnsi="Times New Roman"/>
          <w:sz w:val="24"/>
          <w:szCs w:val="24"/>
        </w:rPr>
        <w:t xml:space="preserve"> and</w:t>
      </w:r>
      <w:r w:rsidR="00B875AC">
        <w:rPr>
          <w:rFonts w:ascii="Times New Roman" w:hAnsi="Times New Roman"/>
          <w:sz w:val="24"/>
          <w:szCs w:val="24"/>
        </w:rPr>
        <w:t xml:space="preserve"> admirable ethics = 7) </w:t>
      </w:r>
      <w:r w:rsidR="004F4128">
        <w:rPr>
          <w:rFonts w:ascii="Times New Roman" w:hAnsi="Times New Roman"/>
          <w:sz w:val="24"/>
          <w:szCs w:val="24"/>
        </w:rPr>
        <w:t xml:space="preserve">and </w:t>
      </w:r>
      <w:r w:rsidR="00B875AC">
        <w:rPr>
          <w:rFonts w:ascii="Times New Roman" w:hAnsi="Times New Roman"/>
          <w:sz w:val="24"/>
          <w:szCs w:val="24"/>
        </w:rPr>
        <w:t>profitability (threatens the financial viability of the firm = 1</w:t>
      </w:r>
      <w:r w:rsidR="008411A7">
        <w:rPr>
          <w:rFonts w:ascii="Times New Roman" w:hAnsi="Times New Roman"/>
          <w:sz w:val="24"/>
          <w:szCs w:val="24"/>
        </w:rPr>
        <w:t xml:space="preserve"> and </w:t>
      </w:r>
      <w:r w:rsidR="00B875AC">
        <w:rPr>
          <w:rFonts w:ascii="Times New Roman" w:hAnsi="Times New Roman"/>
          <w:sz w:val="24"/>
          <w:szCs w:val="24"/>
        </w:rPr>
        <w:t>maximizes profit = 7)</w:t>
      </w:r>
      <w:r w:rsidR="004E3548">
        <w:rPr>
          <w:rFonts w:ascii="Times New Roman" w:hAnsi="Times New Roman"/>
          <w:sz w:val="24"/>
          <w:szCs w:val="24"/>
        </w:rPr>
        <w:t xml:space="preserve"> (</w:t>
      </w:r>
      <w:r w:rsidR="003B1EA6" w:rsidRPr="003B1EA6">
        <w:rPr>
          <w:rFonts w:ascii="Times New Roman" w:hAnsi="Times New Roman"/>
          <w:i/>
          <w:sz w:val="24"/>
          <w:szCs w:val="24"/>
        </w:rPr>
        <w:t>hypothesis 3</w:t>
      </w:r>
      <w:r w:rsidR="004E3548">
        <w:rPr>
          <w:rFonts w:ascii="Times New Roman" w:hAnsi="Times New Roman"/>
          <w:sz w:val="24"/>
          <w:szCs w:val="24"/>
        </w:rPr>
        <w:t>)</w:t>
      </w:r>
      <w:r w:rsidR="00B875AC">
        <w:rPr>
          <w:rFonts w:ascii="Times New Roman" w:hAnsi="Times New Roman"/>
          <w:sz w:val="24"/>
          <w:szCs w:val="24"/>
        </w:rPr>
        <w:t>.</w:t>
      </w:r>
      <w:r w:rsidR="004F4128">
        <w:rPr>
          <w:rFonts w:ascii="Times New Roman" w:hAnsi="Times New Roman"/>
          <w:sz w:val="24"/>
          <w:szCs w:val="24"/>
        </w:rPr>
        <w:t xml:space="preserve"> </w:t>
      </w:r>
    </w:p>
    <w:p w14:paraId="45CB29BA" w14:textId="77777777" w:rsidR="004E3548" w:rsidRDefault="004E3548" w:rsidP="004E3548">
      <w:pPr>
        <w:spacing w:line="480" w:lineRule="auto"/>
        <w:ind w:firstLine="720"/>
        <w:jc w:val="both"/>
        <w:rPr>
          <w:rFonts w:ascii="Times New Roman" w:hAnsi="Times New Roman"/>
          <w:sz w:val="24"/>
          <w:szCs w:val="24"/>
        </w:rPr>
      </w:pPr>
      <w:r>
        <w:rPr>
          <w:rFonts w:ascii="Times New Roman" w:hAnsi="Times New Roman"/>
          <w:sz w:val="24"/>
          <w:szCs w:val="24"/>
        </w:rPr>
        <w:t xml:space="preserve">We included both real-world and fictional firms in the survey instrument because each comes with methodological benefits and limitations. </w:t>
      </w:r>
      <w:r w:rsidR="00DC377C">
        <w:rPr>
          <w:rFonts w:ascii="Times New Roman" w:hAnsi="Times New Roman"/>
          <w:sz w:val="24"/>
          <w:szCs w:val="24"/>
        </w:rPr>
        <w:t xml:space="preserve">In rating the reputations of real-world firms, we wanted to </w:t>
      </w:r>
      <w:r w:rsidR="008411A7">
        <w:rPr>
          <w:rFonts w:ascii="Times New Roman" w:hAnsi="Times New Roman"/>
          <w:sz w:val="24"/>
          <w:szCs w:val="24"/>
        </w:rPr>
        <w:t>tap into participants</w:t>
      </w:r>
      <w:r w:rsidR="00E50FB4">
        <w:rPr>
          <w:rFonts w:ascii="Times New Roman" w:hAnsi="Times New Roman"/>
          <w:sz w:val="24"/>
          <w:szCs w:val="24"/>
        </w:rPr>
        <w:t>’</w:t>
      </w:r>
      <w:r w:rsidR="008411A7">
        <w:rPr>
          <w:rFonts w:ascii="Times New Roman" w:hAnsi="Times New Roman"/>
          <w:sz w:val="24"/>
          <w:szCs w:val="24"/>
        </w:rPr>
        <w:t xml:space="preserve"> </w:t>
      </w:r>
      <w:r w:rsidR="00DC377C">
        <w:rPr>
          <w:rFonts w:ascii="Times New Roman" w:hAnsi="Times New Roman"/>
          <w:sz w:val="24"/>
          <w:szCs w:val="24"/>
        </w:rPr>
        <w:t xml:space="preserve">longer-term </w:t>
      </w:r>
      <w:r w:rsidR="008411A7">
        <w:rPr>
          <w:rFonts w:ascii="Times New Roman" w:hAnsi="Times New Roman"/>
          <w:sz w:val="24"/>
          <w:szCs w:val="24"/>
        </w:rPr>
        <w:t xml:space="preserve">history and accumulation of observations of specific firms, an important element in </w:t>
      </w:r>
      <w:r w:rsidR="00DC377C">
        <w:rPr>
          <w:rFonts w:ascii="Times New Roman" w:hAnsi="Times New Roman"/>
          <w:sz w:val="24"/>
          <w:szCs w:val="24"/>
        </w:rPr>
        <w:t xml:space="preserve">corporate reputation. </w:t>
      </w:r>
      <w:r w:rsidR="004234A1">
        <w:rPr>
          <w:rFonts w:ascii="Times New Roman" w:hAnsi="Times New Roman"/>
          <w:sz w:val="24"/>
          <w:szCs w:val="24"/>
        </w:rPr>
        <w:t>By developing scenarios of t</w:t>
      </w:r>
      <w:r w:rsidR="00A06FE5">
        <w:rPr>
          <w:rFonts w:ascii="Times New Roman" w:hAnsi="Times New Roman"/>
          <w:sz w:val="24"/>
          <w:szCs w:val="24"/>
        </w:rPr>
        <w:t>hree</w:t>
      </w:r>
      <w:r w:rsidR="004234A1">
        <w:rPr>
          <w:rFonts w:ascii="Times New Roman" w:hAnsi="Times New Roman"/>
          <w:sz w:val="24"/>
          <w:szCs w:val="24"/>
        </w:rPr>
        <w:t xml:space="preserve"> fictive firms (though based on real-world firms), we were able to control more carefully that participants were examining both PFP and C</w:t>
      </w:r>
      <w:r w:rsidR="00E921A0">
        <w:rPr>
          <w:rFonts w:ascii="Times New Roman" w:hAnsi="Times New Roman"/>
          <w:sz w:val="24"/>
          <w:szCs w:val="24"/>
        </w:rPr>
        <w:t>S</w:t>
      </w:r>
      <w:r w:rsidR="004234A1">
        <w:rPr>
          <w:rFonts w:ascii="Times New Roman" w:hAnsi="Times New Roman"/>
          <w:sz w:val="24"/>
          <w:szCs w:val="24"/>
        </w:rPr>
        <w:t>R firms (however, we thereby compromised the longer-term nature inherent in building a firm’s reputation, which we tried to address by stating in the questionnaire that the actions described in the scenarios were</w:t>
      </w:r>
      <w:r>
        <w:rPr>
          <w:rFonts w:ascii="Times New Roman" w:hAnsi="Times New Roman"/>
          <w:sz w:val="24"/>
          <w:szCs w:val="24"/>
        </w:rPr>
        <w:t xml:space="preserve"> representative of how the particular </w:t>
      </w:r>
      <w:r w:rsidR="004234A1">
        <w:rPr>
          <w:rFonts w:ascii="Times New Roman" w:hAnsi="Times New Roman"/>
          <w:sz w:val="24"/>
          <w:szCs w:val="24"/>
        </w:rPr>
        <w:t>firm</w:t>
      </w:r>
      <w:r>
        <w:rPr>
          <w:rFonts w:ascii="Times New Roman" w:hAnsi="Times New Roman"/>
          <w:sz w:val="24"/>
          <w:szCs w:val="24"/>
        </w:rPr>
        <w:t xml:space="preserve"> was </w:t>
      </w:r>
      <w:r w:rsidR="004234A1">
        <w:rPr>
          <w:rFonts w:ascii="Times New Roman" w:hAnsi="Times New Roman"/>
          <w:sz w:val="24"/>
          <w:szCs w:val="24"/>
        </w:rPr>
        <w:t>managed</w:t>
      </w:r>
      <w:r>
        <w:rPr>
          <w:rFonts w:ascii="Times New Roman" w:hAnsi="Times New Roman"/>
          <w:sz w:val="24"/>
          <w:szCs w:val="24"/>
        </w:rPr>
        <w:t>).</w:t>
      </w:r>
    </w:p>
    <w:p w14:paraId="1E0CA442" w14:textId="77777777" w:rsidR="004E3548" w:rsidRDefault="004E3548" w:rsidP="004E3548">
      <w:pPr>
        <w:spacing w:line="480" w:lineRule="auto"/>
        <w:ind w:firstLine="720"/>
        <w:jc w:val="both"/>
        <w:rPr>
          <w:rFonts w:ascii="Times New Roman" w:hAnsi="Times New Roman"/>
          <w:sz w:val="24"/>
          <w:szCs w:val="24"/>
        </w:rPr>
      </w:pPr>
      <w:r>
        <w:rPr>
          <w:rFonts w:ascii="Times New Roman" w:hAnsi="Times New Roman"/>
          <w:sz w:val="24"/>
          <w:szCs w:val="24"/>
        </w:rPr>
        <w:t xml:space="preserve">The real-world firms included Wal-Mart and </w:t>
      </w:r>
      <w:r w:rsidR="00E921A0">
        <w:rPr>
          <w:rFonts w:ascii="Times New Roman" w:hAnsi="Times New Roman"/>
          <w:sz w:val="24"/>
          <w:szCs w:val="24"/>
        </w:rPr>
        <w:t>McDonald’s</w:t>
      </w:r>
      <w:r>
        <w:rPr>
          <w:rFonts w:ascii="Times New Roman" w:hAnsi="Times New Roman"/>
          <w:sz w:val="24"/>
          <w:szCs w:val="24"/>
        </w:rPr>
        <w:t xml:space="preserve"> (PFP-type firms) and Costco and Starbucks (CSR-type firms). These were selected </w:t>
      </w:r>
      <w:r w:rsidR="00B86883">
        <w:rPr>
          <w:rFonts w:ascii="Times New Roman" w:hAnsi="Times New Roman"/>
          <w:sz w:val="24"/>
          <w:szCs w:val="24"/>
        </w:rPr>
        <w:t xml:space="preserve">because </w:t>
      </w:r>
      <w:r>
        <w:rPr>
          <w:rFonts w:ascii="Times New Roman" w:hAnsi="Times New Roman"/>
          <w:sz w:val="24"/>
          <w:szCs w:val="24"/>
        </w:rPr>
        <w:t xml:space="preserve">Wal-Mart and </w:t>
      </w:r>
      <w:r w:rsidR="00E921A0">
        <w:rPr>
          <w:rFonts w:ascii="Times New Roman" w:hAnsi="Times New Roman"/>
          <w:sz w:val="24"/>
          <w:szCs w:val="24"/>
        </w:rPr>
        <w:t>McDonald’s</w:t>
      </w:r>
      <w:r>
        <w:rPr>
          <w:rFonts w:ascii="Times New Roman" w:hAnsi="Times New Roman"/>
          <w:sz w:val="24"/>
          <w:szCs w:val="24"/>
        </w:rPr>
        <w:t xml:space="preserve"> are </w:t>
      </w:r>
      <w:r w:rsidR="00B86883">
        <w:rPr>
          <w:rFonts w:ascii="Times New Roman" w:hAnsi="Times New Roman"/>
          <w:sz w:val="24"/>
          <w:szCs w:val="24"/>
        </w:rPr>
        <w:t xml:space="preserve">often depicted </w:t>
      </w:r>
      <w:r>
        <w:rPr>
          <w:rFonts w:ascii="Times New Roman" w:hAnsi="Times New Roman"/>
          <w:sz w:val="24"/>
          <w:szCs w:val="24"/>
        </w:rPr>
        <w:t xml:space="preserve">as profit-maximizing firms </w:t>
      </w:r>
      <w:r w:rsidR="00A94F11" w:rsidRPr="00D160A2">
        <w:rPr>
          <w:rFonts w:ascii="Times New Roman" w:hAnsi="Times New Roman"/>
          <w:sz w:val="24"/>
          <w:szCs w:val="24"/>
        </w:rPr>
        <w:t>with minimal concern for other stakeholders</w:t>
      </w:r>
      <w:r w:rsidRPr="00D160A2">
        <w:rPr>
          <w:rFonts w:ascii="Times New Roman" w:hAnsi="Times New Roman"/>
          <w:sz w:val="24"/>
          <w:szCs w:val="24"/>
        </w:rPr>
        <w:t>,</w:t>
      </w:r>
      <w:r>
        <w:rPr>
          <w:rFonts w:ascii="Times New Roman" w:hAnsi="Times New Roman"/>
          <w:sz w:val="24"/>
          <w:szCs w:val="24"/>
        </w:rPr>
        <w:t xml:space="preserve"> and Costco and Starbucks are well-known for their </w:t>
      </w:r>
      <w:r w:rsidR="00A94F11" w:rsidRPr="00D160A2">
        <w:rPr>
          <w:rFonts w:ascii="Times New Roman" w:hAnsi="Times New Roman"/>
          <w:sz w:val="24"/>
          <w:szCs w:val="24"/>
        </w:rPr>
        <w:t>relatively</w:t>
      </w:r>
      <w:r w:rsidR="00046464">
        <w:rPr>
          <w:rFonts w:ascii="Times New Roman" w:hAnsi="Times New Roman"/>
          <w:sz w:val="24"/>
          <w:szCs w:val="24"/>
        </w:rPr>
        <w:t xml:space="preserve"> </w:t>
      </w:r>
      <w:r w:rsidR="00B86883">
        <w:rPr>
          <w:rFonts w:ascii="Times New Roman" w:hAnsi="Times New Roman"/>
          <w:sz w:val="24"/>
          <w:szCs w:val="24"/>
        </w:rPr>
        <w:t xml:space="preserve">positive </w:t>
      </w:r>
      <w:r>
        <w:rPr>
          <w:rFonts w:ascii="Times New Roman" w:hAnsi="Times New Roman"/>
          <w:sz w:val="24"/>
          <w:szCs w:val="24"/>
        </w:rPr>
        <w:t>treatment of employees, customers, and community members (</w:t>
      </w:r>
      <w:proofErr w:type="spellStart"/>
      <w:r>
        <w:rPr>
          <w:rFonts w:ascii="Times New Roman" w:hAnsi="Times New Roman"/>
          <w:sz w:val="24"/>
          <w:szCs w:val="24"/>
        </w:rPr>
        <w:t>Cascio</w:t>
      </w:r>
      <w:proofErr w:type="spellEnd"/>
      <w:r>
        <w:rPr>
          <w:rFonts w:ascii="Times New Roman" w:hAnsi="Times New Roman"/>
          <w:sz w:val="24"/>
          <w:szCs w:val="24"/>
        </w:rPr>
        <w:t xml:space="preserve">, 2006; Dyck </w:t>
      </w:r>
      <w:r w:rsidR="00046464">
        <w:rPr>
          <w:rFonts w:ascii="Times New Roman" w:hAnsi="Times New Roman"/>
          <w:sz w:val="24"/>
          <w:szCs w:val="24"/>
        </w:rPr>
        <w:t>and</w:t>
      </w:r>
      <w:r>
        <w:rPr>
          <w:rFonts w:ascii="Times New Roman" w:hAnsi="Times New Roman"/>
          <w:sz w:val="24"/>
          <w:szCs w:val="24"/>
        </w:rPr>
        <w:t xml:space="preserve"> </w:t>
      </w:r>
      <w:proofErr w:type="spellStart"/>
      <w:r>
        <w:rPr>
          <w:rFonts w:ascii="Times New Roman" w:hAnsi="Times New Roman"/>
          <w:sz w:val="24"/>
          <w:szCs w:val="24"/>
        </w:rPr>
        <w:t>Neubert</w:t>
      </w:r>
      <w:proofErr w:type="spellEnd"/>
      <w:r>
        <w:rPr>
          <w:rFonts w:ascii="Times New Roman" w:hAnsi="Times New Roman"/>
          <w:sz w:val="24"/>
          <w:szCs w:val="24"/>
        </w:rPr>
        <w:t xml:space="preserve">, 2010; Holmes </w:t>
      </w:r>
      <w:r w:rsidR="00046464">
        <w:rPr>
          <w:rFonts w:ascii="Times New Roman" w:hAnsi="Times New Roman"/>
          <w:sz w:val="24"/>
          <w:szCs w:val="24"/>
        </w:rPr>
        <w:t>and</w:t>
      </w:r>
      <w:r>
        <w:rPr>
          <w:rFonts w:ascii="Times New Roman" w:hAnsi="Times New Roman"/>
          <w:sz w:val="24"/>
          <w:szCs w:val="24"/>
        </w:rPr>
        <w:t xml:space="preserve"> </w:t>
      </w:r>
      <w:proofErr w:type="spellStart"/>
      <w:r>
        <w:rPr>
          <w:rFonts w:ascii="Times New Roman" w:hAnsi="Times New Roman"/>
          <w:sz w:val="24"/>
          <w:szCs w:val="24"/>
        </w:rPr>
        <w:t>Zellner</w:t>
      </w:r>
      <w:proofErr w:type="spellEnd"/>
      <w:r>
        <w:rPr>
          <w:rFonts w:ascii="Times New Roman" w:hAnsi="Times New Roman"/>
          <w:sz w:val="24"/>
          <w:szCs w:val="24"/>
        </w:rPr>
        <w:t xml:space="preserve">, 2004). </w:t>
      </w:r>
    </w:p>
    <w:p w14:paraId="660629BA" w14:textId="77777777" w:rsidR="004E3548" w:rsidRDefault="004E3548" w:rsidP="004E3548">
      <w:pPr>
        <w:spacing w:line="480" w:lineRule="auto"/>
        <w:ind w:firstLine="720"/>
        <w:jc w:val="both"/>
        <w:rPr>
          <w:rFonts w:ascii="Times New Roman" w:hAnsi="Times New Roman"/>
          <w:sz w:val="24"/>
          <w:szCs w:val="24"/>
        </w:rPr>
      </w:pPr>
      <w:r>
        <w:rPr>
          <w:rFonts w:ascii="Times New Roman" w:hAnsi="Times New Roman"/>
          <w:sz w:val="24"/>
          <w:szCs w:val="24"/>
        </w:rPr>
        <w:t xml:space="preserve">In the manipulation of the types of fictional corporations, we provided students with </w:t>
      </w:r>
      <w:r w:rsidR="00B86883">
        <w:rPr>
          <w:rFonts w:ascii="Times New Roman" w:hAnsi="Times New Roman"/>
          <w:sz w:val="24"/>
          <w:szCs w:val="24"/>
        </w:rPr>
        <w:t xml:space="preserve">one of two </w:t>
      </w:r>
      <w:r>
        <w:rPr>
          <w:rFonts w:ascii="Times New Roman" w:hAnsi="Times New Roman"/>
          <w:sz w:val="24"/>
          <w:szCs w:val="24"/>
        </w:rPr>
        <w:t xml:space="preserve">variations </w:t>
      </w:r>
      <w:r w:rsidR="00B86883">
        <w:rPr>
          <w:rFonts w:ascii="Times New Roman" w:hAnsi="Times New Roman"/>
          <w:sz w:val="24"/>
          <w:szCs w:val="24"/>
        </w:rPr>
        <w:t xml:space="preserve">for each </w:t>
      </w:r>
      <w:r w:rsidR="00046464">
        <w:rPr>
          <w:rFonts w:ascii="Times New Roman" w:hAnsi="Times New Roman"/>
          <w:sz w:val="24"/>
          <w:szCs w:val="24"/>
        </w:rPr>
        <w:t xml:space="preserve">of the three </w:t>
      </w:r>
      <w:r>
        <w:rPr>
          <w:rFonts w:ascii="Times New Roman" w:hAnsi="Times New Roman"/>
          <w:sz w:val="24"/>
          <w:szCs w:val="24"/>
        </w:rPr>
        <w:t>compan</w:t>
      </w:r>
      <w:r w:rsidR="00046464">
        <w:rPr>
          <w:rFonts w:ascii="Times New Roman" w:hAnsi="Times New Roman"/>
          <w:sz w:val="24"/>
          <w:szCs w:val="24"/>
        </w:rPr>
        <w:t>ies</w:t>
      </w:r>
      <w:r>
        <w:rPr>
          <w:rFonts w:ascii="Times New Roman" w:hAnsi="Times New Roman"/>
          <w:sz w:val="24"/>
          <w:szCs w:val="24"/>
        </w:rPr>
        <w:t xml:space="preserve">. In particular, some students </w:t>
      </w:r>
      <w:r w:rsidDel="002E29D9">
        <w:rPr>
          <w:rFonts w:ascii="Times New Roman" w:hAnsi="Times New Roman"/>
          <w:sz w:val="24"/>
          <w:szCs w:val="24"/>
        </w:rPr>
        <w:t>were</w:t>
      </w:r>
      <w:r>
        <w:rPr>
          <w:rFonts w:ascii="Times New Roman" w:hAnsi="Times New Roman"/>
          <w:sz w:val="24"/>
          <w:szCs w:val="24"/>
        </w:rPr>
        <w:t xml:space="preserve"> provided with </w:t>
      </w:r>
      <w:r w:rsidDel="002E29D9">
        <w:rPr>
          <w:rFonts w:ascii="Times New Roman" w:hAnsi="Times New Roman"/>
          <w:sz w:val="24"/>
          <w:szCs w:val="24"/>
        </w:rPr>
        <w:t>a</w:t>
      </w:r>
      <w:r>
        <w:rPr>
          <w:rFonts w:ascii="Times New Roman" w:hAnsi="Times New Roman"/>
          <w:sz w:val="24"/>
          <w:szCs w:val="24"/>
        </w:rPr>
        <w:t xml:space="preserve"> scenario consistent with a PFP approach—characterized by a primary emphasis on the twin hallmarks of materialism and individualism (e.g., </w:t>
      </w:r>
      <w:r w:rsidRPr="00BB11F9">
        <w:rPr>
          <w:rFonts w:ascii="Times New Roman" w:hAnsi="Times New Roman"/>
          <w:sz w:val="24"/>
          <w:szCs w:val="24"/>
        </w:rPr>
        <w:t>Weber, 1958</w:t>
      </w:r>
      <w:r w:rsidRPr="00BF3A20">
        <w:rPr>
          <w:rFonts w:ascii="Times New Roman" w:hAnsi="Times New Roman"/>
          <w:sz w:val="24"/>
          <w:szCs w:val="24"/>
        </w:rPr>
        <w:t xml:space="preserve"> </w:t>
      </w:r>
      <w:r w:rsidRPr="00BB11F9">
        <w:rPr>
          <w:rFonts w:ascii="Times New Roman" w:hAnsi="Times New Roman"/>
          <w:sz w:val="24"/>
          <w:szCs w:val="24"/>
        </w:rPr>
        <w:t xml:space="preserve">orig. </w:t>
      </w:r>
      <w:r>
        <w:rPr>
          <w:rFonts w:ascii="Times New Roman" w:hAnsi="Times New Roman"/>
          <w:sz w:val="24"/>
          <w:szCs w:val="24"/>
        </w:rPr>
        <w:t>1904;</w:t>
      </w:r>
      <w:r w:rsidRPr="00BB11F9">
        <w:rPr>
          <w:rFonts w:ascii="Times New Roman" w:hAnsi="Times New Roman"/>
          <w:sz w:val="24"/>
          <w:szCs w:val="24"/>
        </w:rPr>
        <w:t xml:space="preserve"> </w:t>
      </w:r>
      <w:r>
        <w:rPr>
          <w:rFonts w:ascii="Times New Roman" w:hAnsi="Times New Roman"/>
          <w:sz w:val="24"/>
          <w:szCs w:val="24"/>
        </w:rPr>
        <w:t xml:space="preserve">Dyck </w:t>
      </w:r>
      <w:r w:rsidR="00046464">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lastRenderedPageBreak/>
        <w:t xml:space="preserve">Schroeder, 2005; </w:t>
      </w:r>
      <w:r w:rsidRPr="00BB11F9">
        <w:rPr>
          <w:rFonts w:ascii="Times New Roman" w:hAnsi="Times New Roman"/>
          <w:sz w:val="24"/>
          <w:szCs w:val="24"/>
        </w:rPr>
        <w:t xml:space="preserve">Ferraro et al, 2005; </w:t>
      </w:r>
      <w:proofErr w:type="spellStart"/>
      <w:r w:rsidRPr="00BB11F9">
        <w:rPr>
          <w:rFonts w:ascii="Times New Roman" w:hAnsi="Times New Roman"/>
          <w:sz w:val="24"/>
          <w:szCs w:val="24"/>
        </w:rPr>
        <w:t>Giacalone</w:t>
      </w:r>
      <w:proofErr w:type="spellEnd"/>
      <w:r w:rsidRPr="00BB11F9">
        <w:rPr>
          <w:rFonts w:ascii="Times New Roman" w:hAnsi="Times New Roman"/>
          <w:sz w:val="24"/>
          <w:szCs w:val="24"/>
        </w:rPr>
        <w:t xml:space="preserve"> </w:t>
      </w:r>
      <w:r w:rsidR="00046464">
        <w:rPr>
          <w:rFonts w:ascii="Times New Roman" w:hAnsi="Times New Roman"/>
          <w:sz w:val="24"/>
          <w:szCs w:val="24"/>
        </w:rPr>
        <w:t>and</w:t>
      </w:r>
      <w:r w:rsidRPr="00BB11F9">
        <w:rPr>
          <w:rFonts w:ascii="Times New Roman" w:hAnsi="Times New Roman"/>
          <w:sz w:val="24"/>
          <w:szCs w:val="24"/>
        </w:rPr>
        <w:t xml:space="preserve"> Thompson, 2006</w:t>
      </w:r>
      <w:r>
        <w:rPr>
          <w:rFonts w:ascii="Times New Roman" w:hAnsi="Times New Roman"/>
          <w:sz w:val="24"/>
          <w:szCs w:val="24"/>
        </w:rPr>
        <w:t xml:space="preserve">)—and other students were </w:t>
      </w:r>
      <w:r w:rsidDel="002E29D9">
        <w:rPr>
          <w:rFonts w:ascii="Times New Roman" w:hAnsi="Times New Roman"/>
          <w:sz w:val="24"/>
          <w:szCs w:val="24"/>
        </w:rPr>
        <w:t xml:space="preserve">provided with a </w:t>
      </w:r>
      <w:r w:rsidR="00B86883">
        <w:rPr>
          <w:rFonts w:ascii="Times New Roman" w:hAnsi="Times New Roman"/>
          <w:sz w:val="24"/>
          <w:szCs w:val="24"/>
        </w:rPr>
        <w:t xml:space="preserve">different </w:t>
      </w:r>
      <w:r>
        <w:rPr>
          <w:rFonts w:ascii="Times New Roman" w:hAnsi="Times New Roman"/>
          <w:sz w:val="24"/>
          <w:szCs w:val="24"/>
        </w:rPr>
        <w:t>scenario that was consistent with a CSR approach</w:t>
      </w:r>
      <w:r w:rsidR="008C2555">
        <w:rPr>
          <w:rFonts w:ascii="Times New Roman" w:hAnsi="Times New Roman"/>
          <w:sz w:val="24"/>
          <w:szCs w:val="24"/>
        </w:rPr>
        <w:t>—characterized by a low emphasis on materialism and individualism</w:t>
      </w:r>
      <w:r>
        <w:rPr>
          <w:rFonts w:ascii="Times New Roman" w:hAnsi="Times New Roman"/>
          <w:sz w:val="24"/>
          <w:szCs w:val="24"/>
        </w:rPr>
        <w:t xml:space="preserve">. </w:t>
      </w:r>
      <w:r w:rsidRPr="0072709E">
        <w:rPr>
          <w:rFonts w:ascii="Times New Roman" w:hAnsi="Times New Roman"/>
          <w:sz w:val="24"/>
          <w:szCs w:val="24"/>
        </w:rPr>
        <w:t xml:space="preserve">For example </w:t>
      </w:r>
      <w:r>
        <w:rPr>
          <w:rFonts w:ascii="Times New Roman" w:hAnsi="Times New Roman"/>
          <w:sz w:val="24"/>
          <w:szCs w:val="24"/>
        </w:rPr>
        <w:t xml:space="preserve">one scenario, based on the Malden Mills case, describes a company that has </w:t>
      </w:r>
      <w:r w:rsidRPr="0072709E">
        <w:rPr>
          <w:rFonts w:ascii="Times New Roman" w:hAnsi="Times New Roman"/>
          <w:sz w:val="24"/>
          <w:szCs w:val="24"/>
        </w:rPr>
        <w:t>a devastating fire</w:t>
      </w:r>
      <w:r>
        <w:rPr>
          <w:rFonts w:ascii="Times New Roman" w:hAnsi="Times New Roman"/>
          <w:sz w:val="24"/>
          <w:szCs w:val="24"/>
        </w:rPr>
        <w:t xml:space="preserve"> casting the jobs of 2,000 workers in jeopardy because it creates an opportunity for the company to follow the lead of other manufacturers who have re-located their factories to Mexico in search of lower labour costs. I</w:t>
      </w:r>
      <w:r w:rsidRPr="0072709E">
        <w:rPr>
          <w:rFonts w:ascii="Times New Roman" w:hAnsi="Times New Roman"/>
          <w:sz w:val="24"/>
          <w:szCs w:val="24"/>
        </w:rPr>
        <w:t>n the PFP variation of this scenario (</w:t>
      </w:r>
      <w:r w:rsidR="00837A2A">
        <w:rPr>
          <w:rFonts w:ascii="Times New Roman" w:hAnsi="Times New Roman"/>
          <w:sz w:val="24"/>
          <w:szCs w:val="24"/>
        </w:rPr>
        <w:t xml:space="preserve">high emphasis on both </w:t>
      </w:r>
      <w:r>
        <w:rPr>
          <w:rFonts w:ascii="Times New Roman" w:hAnsi="Times New Roman"/>
          <w:sz w:val="24"/>
          <w:szCs w:val="24"/>
        </w:rPr>
        <w:t>materialism and individualism),</w:t>
      </w:r>
      <w:r w:rsidRPr="0072709E">
        <w:rPr>
          <w:rFonts w:ascii="Times New Roman" w:hAnsi="Times New Roman"/>
          <w:sz w:val="24"/>
          <w:szCs w:val="24"/>
        </w:rPr>
        <w:t xml:space="preserve"> the company relocates</w:t>
      </w:r>
      <w:r>
        <w:rPr>
          <w:rFonts w:ascii="Times New Roman" w:hAnsi="Times New Roman"/>
          <w:sz w:val="24"/>
          <w:szCs w:val="24"/>
        </w:rPr>
        <w:t xml:space="preserve"> to Mexico. In the CSR variation of this scenario, the company decides to </w:t>
      </w:r>
      <w:r w:rsidRPr="0072709E">
        <w:rPr>
          <w:rFonts w:ascii="Times New Roman" w:hAnsi="Times New Roman"/>
          <w:sz w:val="24"/>
          <w:szCs w:val="24"/>
        </w:rPr>
        <w:t xml:space="preserve">rebuild at the current site. </w:t>
      </w:r>
      <w:r>
        <w:rPr>
          <w:rFonts w:ascii="Times New Roman" w:hAnsi="Times New Roman"/>
          <w:sz w:val="24"/>
          <w:szCs w:val="24"/>
        </w:rPr>
        <w:t xml:space="preserve">Although these scenarios </w:t>
      </w:r>
      <w:r w:rsidR="00837A2A">
        <w:rPr>
          <w:rFonts w:ascii="Times New Roman" w:hAnsi="Times New Roman"/>
          <w:sz w:val="24"/>
          <w:szCs w:val="24"/>
        </w:rPr>
        <w:t>describe specific actions taken by a firm</w:t>
      </w:r>
      <w:r>
        <w:rPr>
          <w:rFonts w:ascii="Times New Roman" w:hAnsi="Times New Roman"/>
          <w:sz w:val="24"/>
          <w:szCs w:val="24"/>
        </w:rPr>
        <w:t xml:space="preserve">, the instructions </w:t>
      </w:r>
      <w:r w:rsidR="00E50FB4">
        <w:rPr>
          <w:rFonts w:ascii="Times New Roman" w:hAnsi="Times New Roman"/>
          <w:sz w:val="24"/>
          <w:szCs w:val="24"/>
        </w:rPr>
        <w:t xml:space="preserve">explicitly </w:t>
      </w:r>
      <w:r>
        <w:rPr>
          <w:rFonts w:ascii="Times New Roman" w:hAnsi="Times New Roman"/>
          <w:sz w:val="24"/>
          <w:szCs w:val="24"/>
        </w:rPr>
        <w:t xml:space="preserve">indicated that the scenarios described managerial decisions typical of how the particular company was run. </w:t>
      </w:r>
      <w:r w:rsidRPr="0072709E">
        <w:rPr>
          <w:rFonts w:ascii="Times New Roman" w:hAnsi="Times New Roman"/>
          <w:sz w:val="24"/>
          <w:szCs w:val="24"/>
        </w:rPr>
        <w:t>Students were randomly assign</w:t>
      </w:r>
      <w:r>
        <w:rPr>
          <w:rFonts w:ascii="Times New Roman" w:hAnsi="Times New Roman"/>
          <w:sz w:val="24"/>
          <w:szCs w:val="24"/>
        </w:rPr>
        <w:t>e</w:t>
      </w:r>
      <w:r w:rsidRPr="0072709E">
        <w:rPr>
          <w:rFonts w:ascii="Times New Roman" w:hAnsi="Times New Roman"/>
          <w:sz w:val="24"/>
          <w:szCs w:val="24"/>
        </w:rPr>
        <w:t xml:space="preserve">d to receive the PFP variation of one </w:t>
      </w:r>
      <w:r w:rsidR="00B86883">
        <w:rPr>
          <w:rFonts w:ascii="Times New Roman" w:hAnsi="Times New Roman"/>
          <w:sz w:val="24"/>
          <w:szCs w:val="24"/>
        </w:rPr>
        <w:t>firm</w:t>
      </w:r>
      <w:r w:rsidRPr="0072709E">
        <w:rPr>
          <w:rFonts w:ascii="Times New Roman" w:hAnsi="Times New Roman"/>
          <w:sz w:val="24"/>
          <w:szCs w:val="24"/>
        </w:rPr>
        <w:t xml:space="preserve"> </w:t>
      </w:r>
      <w:r w:rsidR="00B86883">
        <w:rPr>
          <w:rFonts w:ascii="Times New Roman" w:hAnsi="Times New Roman"/>
          <w:sz w:val="24"/>
          <w:szCs w:val="24"/>
        </w:rPr>
        <w:t xml:space="preserve">and </w:t>
      </w:r>
      <w:r w:rsidRPr="0072709E">
        <w:rPr>
          <w:rFonts w:ascii="Times New Roman" w:hAnsi="Times New Roman"/>
          <w:sz w:val="24"/>
          <w:szCs w:val="24"/>
        </w:rPr>
        <w:t xml:space="preserve">the </w:t>
      </w:r>
      <w:r>
        <w:rPr>
          <w:rFonts w:ascii="Times New Roman" w:hAnsi="Times New Roman"/>
          <w:sz w:val="24"/>
          <w:szCs w:val="24"/>
        </w:rPr>
        <w:t>CSR</w:t>
      </w:r>
      <w:r w:rsidRPr="0072709E">
        <w:rPr>
          <w:rFonts w:ascii="Times New Roman" w:hAnsi="Times New Roman"/>
          <w:sz w:val="24"/>
          <w:szCs w:val="24"/>
        </w:rPr>
        <w:t xml:space="preserve"> variation of another </w:t>
      </w:r>
      <w:r w:rsidR="00B86883">
        <w:rPr>
          <w:rFonts w:ascii="Times New Roman" w:hAnsi="Times New Roman"/>
          <w:sz w:val="24"/>
          <w:szCs w:val="24"/>
        </w:rPr>
        <w:t>firm</w:t>
      </w:r>
      <w:r w:rsidRPr="0072709E">
        <w:rPr>
          <w:rFonts w:ascii="Times New Roman" w:hAnsi="Times New Roman"/>
          <w:sz w:val="24"/>
          <w:szCs w:val="24"/>
        </w:rPr>
        <w:t>.</w:t>
      </w:r>
      <w:r>
        <w:rPr>
          <w:rFonts w:ascii="Times New Roman" w:hAnsi="Times New Roman"/>
          <w:sz w:val="24"/>
          <w:szCs w:val="24"/>
        </w:rPr>
        <w:t xml:space="preserve"> </w:t>
      </w:r>
    </w:p>
    <w:p w14:paraId="157BB5CA" w14:textId="77777777" w:rsidR="00E12AA9" w:rsidRDefault="00B30A20">
      <w:pPr>
        <w:spacing w:line="480" w:lineRule="auto"/>
        <w:ind w:firstLine="720"/>
        <w:jc w:val="center"/>
        <w:rPr>
          <w:rFonts w:ascii="Times New Roman" w:hAnsi="Times New Roman"/>
          <w:b/>
          <w:sz w:val="24"/>
          <w:szCs w:val="24"/>
        </w:rPr>
      </w:pPr>
      <w:r w:rsidRPr="00D814B5">
        <w:rPr>
          <w:rFonts w:ascii="Times New Roman" w:hAnsi="Times New Roman"/>
          <w:b/>
          <w:sz w:val="24"/>
          <w:szCs w:val="24"/>
        </w:rPr>
        <w:t>RESULTS</w:t>
      </w:r>
    </w:p>
    <w:p w14:paraId="45F9CB77" w14:textId="77777777" w:rsidR="005D413F" w:rsidRDefault="005D413F" w:rsidP="0081276B">
      <w:pPr>
        <w:pStyle w:val="EndnoteText"/>
        <w:spacing w:line="480" w:lineRule="auto"/>
        <w:ind w:firstLine="720"/>
        <w:jc w:val="both"/>
        <w:rPr>
          <w:bCs/>
          <w:sz w:val="24"/>
          <w:szCs w:val="24"/>
        </w:rPr>
      </w:pPr>
      <w:r>
        <w:rPr>
          <w:bCs/>
          <w:sz w:val="24"/>
          <w:szCs w:val="24"/>
        </w:rPr>
        <w:t xml:space="preserve">We begin the results section by discussing </w:t>
      </w:r>
      <w:r w:rsidR="00D160A2">
        <w:rPr>
          <w:bCs/>
          <w:sz w:val="24"/>
          <w:szCs w:val="24"/>
        </w:rPr>
        <w:t xml:space="preserve">a pilot study to examine our manipulation of the fictional PFP and CSR-type firms, followed by an investigation of the </w:t>
      </w:r>
      <w:r>
        <w:rPr>
          <w:bCs/>
          <w:sz w:val="24"/>
          <w:szCs w:val="24"/>
        </w:rPr>
        <w:t xml:space="preserve">similarities and differences in the demographics of the student sample, and </w:t>
      </w:r>
      <w:r w:rsidR="00E50FB4">
        <w:rPr>
          <w:bCs/>
          <w:sz w:val="24"/>
          <w:szCs w:val="24"/>
        </w:rPr>
        <w:t xml:space="preserve">then proceed </w:t>
      </w:r>
      <w:r>
        <w:rPr>
          <w:bCs/>
          <w:sz w:val="24"/>
          <w:szCs w:val="24"/>
        </w:rPr>
        <w:t xml:space="preserve">to test </w:t>
      </w:r>
      <w:r w:rsidR="00E50FB4">
        <w:rPr>
          <w:bCs/>
          <w:sz w:val="24"/>
          <w:szCs w:val="24"/>
        </w:rPr>
        <w:t xml:space="preserve">each of </w:t>
      </w:r>
      <w:r>
        <w:rPr>
          <w:bCs/>
          <w:sz w:val="24"/>
          <w:szCs w:val="24"/>
        </w:rPr>
        <w:t>our hypotheses</w:t>
      </w:r>
      <w:r w:rsidR="00E50FB4">
        <w:rPr>
          <w:bCs/>
          <w:sz w:val="24"/>
          <w:szCs w:val="24"/>
        </w:rPr>
        <w:t xml:space="preserve"> in turn</w:t>
      </w:r>
      <w:r>
        <w:rPr>
          <w:bCs/>
          <w:sz w:val="24"/>
          <w:szCs w:val="24"/>
        </w:rPr>
        <w:t>.</w:t>
      </w:r>
    </w:p>
    <w:p w14:paraId="1AFF8034" w14:textId="77777777" w:rsidR="00D160A2" w:rsidRPr="008C2555" w:rsidRDefault="00D160A2" w:rsidP="00D160A2">
      <w:pPr>
        <w:spacing w:line="480" w:lineRule="auto"/>
        <w:jc w:val="both"/>
        <w:rPr>
          <w:rFonts w:ascii="Times New Roman" w:hAnsi="Times New Roman"/>
          <w:b/>
          <w:sz w:val="24"/>
          <w:szCs w:val="24"/>
        </w:rPr>
      </w:pPr>
      <w:r w:rsidRPr="008C2555">
        <w:rPr>
          <w:rFonts w:ascii="Times New Roman" w:hAnsi="Times New Roman"/>
          <w:b/>
          <w:sz w:val="24"/>
          <w:szCs w:val="24"/>
        </w:rPr>
        <w:t>P</w:t>
      </w:r>
      <w:r>
        <w:rPr>
          <w:rFonts w:ascii="Times New Roman" w:hAnsi="Times New Roman"/>
          <w:b/>
          <w:sz w:val="24"/>
          <w:szCs w:val="24"/>
        </w:rPr>
        <w:t>ilot Study</w:t>
      </w:r>
    </w:p>
    <w:p w14:paraId="56E61AEA" w14:textId="77777777" w:rsidR="00D160A2" w:rsidRDefault="00D160A2" w:rsidP="00D160A2">
      <w:pPr>
        <w:spacing w:line="480" w:lineRule="auto"/>
        <w:ind w:firstLine="720"/>
        <w:jc w:val="both"/>
        <w:rPr>
          <w:rFonts w:ascii="Times New Roman" w:hAnsi="Times New Roman"/>
          <w:sz w:val="24"/>
          <w:szCs w:val="24"/>
          <w:lang w:eastAsia="en-CA"/>
        </w:rPr>
      </w:pPr>
      <w:r>
        <w:rPr>
          <w:rFonts w:ascii="Times New Roman" w:hAnsi="Times New Roman"/>
          <w:sz w:val="24"/>
          <w:szCs w:val="24"/>
        </w:rPr>
        <w:t>W</w:t>
      </w:r>
      <w:r w:rsidRPr="00D160A2">
        <w:rPr>
          <w:rFonts w:ascii="Times New Roman" w:hAnsi="Times New Roman"/>
          <w:sz w:val="24"/>
          <w:szCs w:val="24"/>
        </w:rPr>
        <w:t xml:space="preserve">e ran a pilot </w:t>
      </w:r>
      <w:r>
        <w:rPr>
          <w:rFonts w:ascii="Times New Roman" w:hAnsi="Times New Roman"/>
          <w:sz w:val="24"/>
          <w:szCs w:val="24"/>
        </w:rPr>
        <w:t xml:space="preserve">study </w:t>
      </w:r>
      <w:r w:rsidRPr="00D160A2">
        <w:rPr>
          <w:rFonts w:ascii="Times New Roman" w:hAnsi="Times New Roman"/>
          <w:sz w:val="24"/>
          <w:szCs w:val="24"/>
        </w:rPr>
        <w:t xml:space="preserve">where we pre-tested </w:t>
      </w:r>
      <w:r w:rsidRPr="00D160A2">
        <w:rPr>
          <w:rFonts w:ascii="Times New Roman" w:hAnsi="Times New Roman"/>
          <w:sz w:val="24"/>
          <w:szCs w:val="24"/>
          <w:lang w:eastAsia="en-CA"/>
        </w:rPr>
        <w:t xml:space="preserve">our scenarios for the fictional </w:t>
      </w:r>
      <w:r w:rsidR="00920C6C">
        <w:rPr>
          <w:rFonts w:ascii="Times New Roman" w:hAnsi="Times New Roman"/>
          <w:sz w:val="24"/>
          <w:szCs w:val="24"/>
          <w:lang w:eastAsia="en-CA"/>
        </w:rPr>
        <w:t>companies</w:t>
      </w:r>
      <w:r>
        <w:rPr>
          <w:rFonts w:ascii="Times New Roman" w:hAnsi="Times New Roman"/>
          <w:sz w:val="24"/>
          <w:szCs w:val="24"/>
          <w:lang w:eastAsia="en-CA"/>
        </w:rPr>
        <w:t xml:space="preserve"> to ensure successful differentiation between the </w:t>
      </w:r>
      <w:r w:rsidRPr="00D160A2">
        <w:rPr>
          <w:rFonts w:ascii="Times New Roman" w:hAnsi="Times New Roman"/>
          <w:bCs/>
          <w:sz w:val="24"/>
          <w:szCs w:val="24"/>
        </w:rPr>
        <w:t xml:space="preserve">PFP and CSR-type </w:t>
      </w:r>
      <w:r w:rsidR="00920C6C">
        <w:rPr>
          <w:rFonts w:ascii="Times New Roman" w:hAnsi="Times New Roman"/>
          <w:bCs/>
          <w:sz w:val="24"/>
          <w:szCs w:val="24"/>
        </w:rPr>
        <w:t>firms</w:t>
      </w:r>
      <w:r>
        <w:rPr>
          <w:rFonts w:ascii="Times New Roman" w:hAnsi="Times New Roman"/>
          <w:bCs/>
          <w:sz w:val="24"/>
          <w:szCs w:val="24"/>
        </w:rPr>
        <w:t>.</w:t>
      </w:r>
      <w:r w:rsidRPr="00D160A2">
        <w:rPr>
          <w:rFonts w:ascii="Times New Roman" w:hAnsi="Times New Roman"/>
          <w:sz w:val="24"/>
          <w:szCs w:val="24"/>
          <w:lang w:eastAsia="en-CA"/>
        </w:rPr>
        <w:t xml:space="preserve"> In the pilot study, students </w:t>
      </w:r>
      <w:r w:rsidRPr="00D160A2">
        <w:rPr>
          <w:rFonts w:ascii="Times New Roman" w:hAnsi="Times New Roman"/>
          <w:sz w:val="24"/>
          <w:szCs w:val="24"/>
        </w:rPr>
        <w:t>(</w:t>
      </w:r>
      <w:r w:rsidRPr="00D160A2">
        <w:rPr>
          <w:rFonts w:ascii="Times New Roman" w:hAnsi="Times New Roman"/>
          <w:i/>
          <w:sz w:val="24"/>
          <w:szCs w:val="24"/>
        </w:rPr>
        <w:t>N</w:t>
      </w:r>
      <w:r w:rsidRPr="00D160A2">
        <w:rPr>
          <w:rFonts w:ascii="Times New Roman" w:hAnsi="Times New Roman"/>
          <w:sz w:val="24"/>
          <w:szCs w:val="24"/>
        </w:rPr>
        <w:t xml:space="preserve"> = 123) </w:t>
      </w:r>
      <w:r w:rsidRPr="00D160A2">
        <w:rPr>
          <w:rFonts w:ascii="Times New Roman" w:hAnsi="Times New Roman"/>
          <w:sz w:val="24"/>
          <w:szCs w:val="24"/>
          <w:lang w:eastAsia="en-CA"/>
        </w:rPr>
        <w:t>were asked to rate the firms in terms of how materialistic and individualistic they were</w:t>
      </w:r>
      <w:r w:rsidR="00920C6C">
        <w:rPr>
          <w:rFonts w:ascii="Times New Roman" w:hAnsi="Times New Roman"/>
          <w:sz w:val="24"/>
          <w:szCs w:val="24"/>
          <w:lang w:eastAsia="en-CA"/>
        </w:rPr>
        <w:t xml:space="preserve"> (following Weber’s (1958) typology)</w:t>
      </w:r>
      <w:r w:rsidRPr="00D160A2">
        <w:rPr>
          <w:rFonts w:ascii="Times New Roman" w:hAnsi="Times New Roman"/>
          <w:sz w:val="24"/>
          <w:szCs w:val="24"/>
          <w:lang w:eastAsia="en-CA"/>
        </w:rPr>
        <w:t xml:space="preserve">. As expected, these results indicated that </w:t>
      </w:r>
      <w:r w:rsidRPr="00D160A2">
        <w:rPr>
          <w:rFonts w:ascii="Times New Roman" w:hAnsi="Times New Roman"/>
          <w:sz w:val="24"/>
          <w:szCs w:val="24"/>
        </w:rPr>
        <w:t xml:space="preserve">the PFP (materialism: </w:t>
      </w:r>
      <w:r w:rsidRPr="00D160A2">
        <w:rPr>
          <w:rFonts w:ascii="Times New Roman" w:hAnsi="Times New Roman"/>
          <w:i/>
          <w:sz w:val="24"/>
          <w:szCs w:val="24"/>
        </w:rPr>
        <w:t>M</w:t>
      </w:r>
      <w:r w:rsidRPr="00D160A2">
        <w:rPr>
          <w:rFonts w:ascii="Times New Roman" w:hAnsi="Times New Roman"/>
          <w:sz w:val="24"/>
          <w:szCs w:val="24"/>
        </w:rPr>
        <w:t xml:space="preserve"> = 5.98; individualism: </w:t>
      </w:r>
      <w:r w:rsidRPr="00D160A2">
        <w:rPr>
          <w:rFonts w:ascii="Times New Roman" w:hAnsi="Times New Roman"/>
          <w:i/>
          <w:sz w:val="24"/>
          <w:szCs w:val="24"/>
        </w:rPr>
        <w:t>M</w:t>
      </w:r>
      <w:r w:rsidRPr="00D160A2">
        <w:rPr>
          <w:rFonts w:ascii="Times New Roman" w:hAnsi="Times New Roman"/>
          <w:sz w:val="24"/>
          <w:szCs w:val="24"/>
        </w:rPr>
        <w:t xml:space="preserve"> = 5.84) and CSR (materialism: </w:t>
      </w:r>
      <w:r w:rsidRPr="00D160A2">
        <w:rPr>
          <w:rFonts w:ascii="Times New Roman" w:hAnsi="Times New Roman"/>
          <w:i/>
          <w:sz w:val="24"/>
          <w:szCs w:val="24"/>
        </w:rPr>
        <w:t>M</w:t>
      </w:r>
      <w:r w:rsidRPr="00D160A2">
        <w:rPr>
          <w:rFonts w:ascii="Times New Roman" w:hAnsi="Times New Roman"/>
          <w:sz w:val="24"/>
          <w:szCs w:val="24"/>
        </w:rPr>
        <w:t xml:space="preserve"> = 3.14; </w:t>
      </w:r>
      <w:r w:rsidRPr="00D160A2">
        <w:rPr>
          <w:rFonts w:ascii="Times New Roman" w:hAnsi="Times New Roman"/>
          <w:sz w:val="24"/>
          <w:szCs w:val="24"/>
        </w:rPr>
        <w:lastRenderedPageBreak/>
        <w:t xml:space="preserve">individualism: </w:t>
      </w:r>
      <w:r w:rsidRPr="00D160A2">
        <w:rPr>
          <w:rFonts w:ascii="Times New Roman" w:hAnsi="Times New Roman"/>
          <w:i/>
          <w:sz w:val="24"/>
          <w:szCs w:val="24"/>
        </w:rPr>
        <w:t>M</w:t>
      </w:r>
      <w:r w:rsidRPr="00D160A2">
        <w:rPr>
          <w:rFonts w:ascii="Times New Roman" w:hAnsi="Times New Roman"/>
          <w:sz w:val="24"/>
          <w:szCs w:val="24"/>
        </w:rPr>
        <w:t xml:space="preserve"> = 2.90) type firms were significantly different in the expected direction, with the PFP type firms having higher </w:t>
      </w:r>
      <w:proofErr w:type="gramStart"/>
      <w:r w:rsidRPr="00D160A2">
        <w:rPr>
          <w:rFonts w:ascii="Times New Roman" w:hAnsi="Times New Roman"/>
          <w:sz w:val="24"/>
          <w:szCs w:val="24"/>
        </w:rPr>
        <w:t>materialism ,</w:t>
      </w:r>
      <w:proofErr w:type="gramEnd"/>
      <w:r w:rsidRPr="00D160A2">
        <w:rPr>
          <w:rFonts w:ascii="Times New Roman" w:hAnsi="Times New Roman"/>
          <w:sz w:val="24"/>
          <w:szCs w:val="24"/>
        </w:rPr>
        <w:t xml:space="preserve"> </w:t>
      </w:r>
      <w:r w:rsidRPr="00D160A2">
        <w:rPr>
          <w:rFonts w:ascii="Times New Roman" w:hAnsi="Times New Roman"/>
          <w:i/>
          <w:sz w:val="24"/>
          <w:szCs w:val="24"/>
        </w:rPr>
        <w:t>t</w:t>
      </w:r>
      <w:r w:rsidRPr="00D160A2">
        <w:rPr>
          <w:rFonts w:ascii="Times New Roman" w:hAnsi="Times New Roman"/>
          <w:sz w:val="24"/>
          <w:szCs w:val="24"/>
        </w:rPr>
        <w:t xml:space="preserve"> (1, 122) = 15.85,</w:t>
      </w:r>
      <w:r w:rsidRPr="00D160A2">
        <w:rPr>
          <w:bCs/>
          <w:i/>
          <w:sz w:val="24"/>
          <w:szCs w:val="24"/>
        </w:rPr>
        <w:t xml:space="preserve"> </w:t>
      </w:r>
      <w:r w:rsidRPr="00D160A2">
        <w:rPr>
          <w:rFonts w:ascii="Times New Roman" w:hAnsi="Times New Roman"/>
          <w:bCs/>
          <w:i/>
          <w:sz w:val="24"/>
          <w:szCs w:val="24"/>
        </w:rPr>
        <w:t>p</w:t>
      </w:r>
      <w:r w:rsidRPr="00D160A2">
        <w:rPr>
          <w:rFonts w:ascii="Times New Roman" w:hAnsi="Times New Roman"/>
          <w:bCs/>
          <w:sz w:val="24"/>
          <w:szCs w:val="24"/>
        </w:rPr>
        <w:t xml:space="preserve"> &lt; .001, and individualism, </w:t>
      </w:r>
      <w:r w:rsidRPr="00D160A2">
        <w:rPr>
          <w:rFonts w:ascii="Times New Roman" w:hAnsi="Times New Roman"/>
          <w:i/>
          <w:sz w:val="24"/>
          <w:szCs w:val="24"/>
        </w:rPr>
        <w:t>t</w:t>
      </w:r>
      <w:r w:rsidRPr="00D160A2">
        <w:rPr>
          <w:rFonts w:ascii="Times New Roman" w:hAnsi="Times New Roman"/>
          <w:sz w:val="24"/>
          <w:szCs w:val="24"/>
        </w:rPr>
        <w:t xml:space="preserve"> (1, 122) = 14.80,</w:t>
      </w:r>
      <w:r w:rsidRPr="00D160A2">
        <w:rPr>
          <w:bCs/>
          <w:i/>
          <w:sz w:val="24"/>
          <w:szCs w:val="24"/>
        </w:rPr>
        <w:t xml:space="preserve"> </w:t>
      </w:r>
      <w:r w:rsidRPr="00D160A2">
        <w:rPr>
          <w:rFonts w:ascii="Times New Roman" w:hAnsi="Times New Roman"/>
          <w:bCs/>
          <w:i/>
          <w:sz w:val="24"/>
          <w:szCs w:val="24"/>
        </w:rPr>
        <w:t>p</w:t>
      </w:r>
      <w:r w:rsidRPr="00D160A2">
        <w:rPr>
          <w:rFonts w:ascii="Times New Roman" w:hAnsi="Times New Roman"/>
          <w:bCs/>
          <w:sz w:val="24"/>
          <w:szCs w:val="24"/>
        </w:rPr>
        <w:t xml:space="preserve"> &lt; .001</w:t>
      </w:r>
      <w:r w:rsidRPr="00D160A2">
        <w:rPr>
          <w:rFonts w:ascii="Times New Roman" w:hAnsi="Times New Roman"/>
          <w:sz w:val="24"/>
          <w:szCs w:val="24"/>
        </w:rPr>
        <w:t xml:space="preserve">. </w:t>
      </w:r>
      <w:r>
        <w:rPr>
          <w:rFonts w:ascii="Times New Roman" w:hAnsi="Times New Roman"/>
          <w:sz w:val="24"/>
          <w:szCs w:val="24"/>
        </w:rPr>
        <w:t xml:space="preserve">Accordingly, we used the fictional firms in our final study. </w:t>
      </w:r>
    </w:p>
    <w:p w14:paraId="54A35C8C" w14:textId="77777777" w:rsidR="00E12AA9" w:rsidRDefault="005D413F">
      <w:pPr>
        <w:pStyle w:val="EndnoteText"/>
        <w:spacing w:line="480" w:lineRule="auto"/>
        <w:jc w:val="both"/>
        <w:rPr>
          <w:b/>
          <w:bCs/>
          <w:sz w:val="24"/>
          <w:szCs w:val="24"/>
        </w:rPr>
      </w:pPr>
      <w:r>
        <w:rPr>
          <w:b/>
          <w:bCs/>
          <w:sz w:val="24"/>
          <w:szCs w:val="24"/>
        </w:rPr>
        <w:t>Demographics</w:t>
      </w:r>
    </w:p>
    <w:p w14:paraId="1A224306" w14:textId="77777777" w:rsidR="0081276B" w:rsidRDefault="0081276B" w:rsidP="0081276B">
      <w:pPr>
        <w:pStyle w:val="EndnoteText"/>
        <w:spacing w:line="480" w:lineRule="auto"/>
        <w:ind w:firstLine="720"/>
        <w:jc w:val="both"/>
        <w:rPr>
          <w:bCs/>
          <w:sz w:val="24"/>
          <w:szCs w:val="24"/>
        </w:rPr>
      </w:pPr>
      <w:r>
        <w:rPr>
          <w:bCs/>
          <w:sz w:val="24"/>
          <w:szCs w:val="24"/>
        </w:rPr>
        <w:t>Looking at the demographic characteristics of the sample, w</w:t>
      </w:r>
      <w:r w:rsidRPr="00F378FA">
        <w:rPr>
          <w:bCs/>
          <w:sz w:val="24"/>
          <w:szCs w:val="24"/>
        </w:rPr>
        <w:t xml:space="preserve">e found that students in the </w:t>
      </w:r>
      <w:r>
        <w:rPr>
          <w:bCs/>
          <w:sz w:val="24"/>
          <w:szCs w:val="24"/>
        </w:rPr>
        <w:t xml:space="preserve">nine </w:t>
      </w:r>
      <w:r w:rsidRPr="00F378FA">
        <w:rPr>
          <w:bCs/>
          <w:sz w:val="24"/>
          <w:szCs w:val="24"/>
        </w:rPr>
        <w:t xml:space="preserve">sections </w:t>
      </w:r>
      <w:r>
        <w:rPr>
          <w:bCs/>
          <w:sz w:val="24"/>
          <w:szCs w:val="24"/>
        </w:rPr>
        <w:t xml:space="preserve">did </w:t>
      </w:r>
      <w:r w:rsidRPr="00F378FA">
        <w:rPr>
          <w:bCs/>
          <w:sz w:val="24"/>
          <w:szCs w:val="24"/>
        </w:rPr>
        <w:t xml:space="preserve">not differ in terms of </w:t>
      </w:r>
      <w:r>
        <w:rPr>
          <w:bCs/>
          <w:sz w:val="24"/>
          <w:szCs w:val="24"/>
        </w:rPr>
        <w:t xml:space="preserve">age, </w:t>
      </w:r>
      <w:r w:rsidRPr="00F378FA">
        <w:rPr>
          <w:bCs/>
          <w:sz w:val="24"/>
          <w:szCs w:val="24"/>
        </w:rPr>
        <w:t xml:space="preserve">gender, </w:t>
      </w:r>
      <w:r>
        <w:rPr>
          <w:bCs/>
          <w:sz w:val="24"/>
          <w:szCs w:val="24"/>
        </w:rPr>
        <w:t>ethnicity</w:t>
      </w:r>
      <w:r w:rsidRPr="00F378FA">
        <w:rPr>
          <w:bCs/>
          <w:sz w:val="24"/>
          <w:szCs w:val="24"/>
        </w:rPr>
        <w:t xml:space="preserve">, </w:t>
      </w:r>
      <w:r>
        <w:rPr>
          <w:bCs/>
          <w:sz w:val="24"/>
          <w:szCs w:val="24"/>
        </w:rPr>
        <w:t xml:space="preserve">English as a first language, </w:t>
      </w:r>
      <w:r w:rsidRPr="00F378FA">
        <w:rPr>
          <w:bCs/>
          <w:sz w:val="24"/>
          <w:szCs w:val="24"/>
        </w:rPr>
        <w:t xml:space="preserve">employment status, number of hours worked per week, or number of employers (all </w:t>
      </w:r>
      <w:r w:rsidRPr="00F378FA">
        <w:rPr>
          <w:bCs/>
          <w:i/>
          <w:sz w:val="24"/>
          <w:szCs w:val="24"/>
        </w:rPr>
        <w:t>p’</w:t>
      </w:r>
      <w:r w:rsidRPr="00F378FA">
        <w:rPr>
          <w:bCs/>
          <w:sz w:val="24"/>
          <w:szCs w:val="24"/>
        </w:rPr>
        <w:t xml:space="preserve">s &gt; .05). The </w:t>
      </w:r>
      <w:r>
        <w:rPr>
          <w:bCs/>
          <w:sz w:val="24"/>
          <w:szCs w:val="24"/>
        </w:rPr>
        <w:t xml:space="preserve">declared major </w:t>
      </w:r>
      <w:r w:rsidR="008C2555">
        <w:rPr>
          <w:bCs/>
          <w:sz w:val="24"/>
          <w:szCs w:val="24"/>
        </w:rPr>
        <w:t xml:space="preserve">of the </w:t>
      </w:r>
      <w:r>
        <w:rPr>
          <w:bCs/>
          <w:sz w:val="24"/>
          <w:szCs w:val="24"/>
        </w:rPr>
        <w:t>students in the Introduction to Business course</w:t>
      </w:r>
      <w:r w:rsidRPr="00F378FA">
        <w:rPr>
          <w:bCs/>
          <w:sz w:val="24"/>
          <w:szCs w:val="24"/>
        </w:rPr>
        <w:t xml:space="preserve">, however, was </w:t>
      </w:r>
      <w:r>
        <w:rPr>
          <w:bCs/>
          <w:sz w:val="24"/>
          <w:szCs w:val="24"/>
        </w:rPr>
        <w:t xml:space="preserve">significantly different from that of the students in the first year Business Communications course, </w:t>
      </w:r>
      <w:r w:rsidRPr="00F378FA">
        <w:rPr>
          <w:bCs/>
          <w:i/>
          <w:sz w:val="24"/>
          <w:szCs w:val="24"/>
        </w:rPr>
        <w:t>F</w:t>
      </w:r>
      <w:r w:rsidRPr="00F378FA">
        <w:rPr>
          <w:bCs/>
          <w:sz w:val="24"/>
          <w:szCs w:val="24"/>
        </w:rPr>
        <w:t xml:space="preserve"> (1, </w:t>
      </w:r>
      <w:r>
        <w:rPr>
          <w:bCs/>
          <w:sz w:val="24"/>
          <w:szCs w:val="24"/>
        </w:rPr>
        <w:t>389</w:t>
      </w:r>
      <w:r w:rsidRPr="00F378FA">
        <w:rPr>
          <w:bCs/>
          <w:sz w:val="24"/>
          <w:szCs w:val="24"/>
        </w:rPr>
        <w:t xml:space="preserve">) = </w:t>
      </w:r>
      <w:r>
        <w:rPr>
          <w:bCs/>
          <w:sz w:val="24"/>
          <w:szCs w:val="24"/>
        </w:rPr>
        <w:t>153.34</w:t>
      </w:r>
      <w:r w:rsidRPr="00F378FA">
        <w:rPr>
          <w:bCs/>
          <w:sz w:val="24"/>
          <w:szCs w:val="24"/>
        </w:rPr>
        <w:t xml:space="preserve">, </w:t>
      </w:r>
      <w:r w:rsidRPr="00F378FA">
        <w:rPr>
          <w:bCs/>
          <w:i/>
          <w:sz w:val="24"/>
          <w:szCs w:val="24"/>
        </w:rPr>
        <w:t>p</w:t>
      </w:r>
      <w:r w:rsidRPr="00F378FA">
        <w:rPr>
          <w:bCs/>
          <w:sz w:val="24"/>
          <w:szCs w:val="24"/>
        </w:rPr>
        <w:t xml:space="preserve"> </w:t>
      </w:r>
      <w:r>
        <w:rPr>
          <w:bCs/>
          <w:sz w:val="24"/>
          <w:szCs w:val="24"/>
        </w:rPr>
        <w:t xml:space="preserve">&lt; .001. As a second-term course, 96 percent of the students in the Communications course were business or economics students, but as a requirement for other faculties, only 54 percent of students in the Introduction to Business course were business or economics students (the remaining students were 22 percent arts, 14 percent engineering, and eight percent science). </w:t>
      </w:r>
      <w:r w:rsidRPr="00F378FA">
        <w:rPr>
          <w:bCs/>
          <w:sz w:val="24"/>
          <w:szCs w:val="24"/>
        </w:rPr>
        <w:t xml:space="preserve">As well, </w:t>
      </w:r>
      <w:r>
        <w:rPr>
          <w:bCs/>
          <w:sz w:val="24"/>
          <w:szCs w:val="24"/>
        </w:rPr>
        <w:t>number of years of post-secondary education was significantly different between the Introduction to Business course (</w:t>
      </w:r>
      <w:r w:rsidRPr="004D2525">
        <w:rPr>
          <w:bCs/>
          <w:i/>
          <w:sz w:val="24"/>
          <w:szCs w:val="24"/>
        </w:rPr>
        <w:t>M</w:t>
      </w:r>
      <w:r>
        <w:rPr>
          <w:bCs/>
          <w:sz w:val="24"/>
          <w:szCs w:val="24"/>
        </w:rPr>
        <w:t xml:space="preserve"> = 1.74) and the Business Communications course (</w:t>
      </w:r>
      <w:r w:rsidRPr="004D2525">
        <w:rPr>
          <w:bCs/>
          <w:i/>
          <w:sz w:val="24"/>
          <w:szCs w:val="24"/>
        </w:rPr>
        <w:t>M</w:t>
      </w:r>
      <w:r>
        <w:rPr>
          <w:bCs/>
          <w:sz w:val="24"/>
          <w:szCs w:val="24"/>
        </w:rPr>
        <w:t xml:space="preserve"> = 1.05), </w:t>
      </w:r>
      <w:r w:rsidRPr="00F378FA">
        <w:rPr>
          <w:bCs/>
          <w:i/>
          <w:sz w:val="24"/>
          <w:szCs w:val="24"/>
        </w:rPr>
        <w:t>F</w:t>
      </w:r>
      <w:r w:rsidRPr="00F378FA">
        <w:rPr>
          <w:bCs/>
          <w:sz w:val="24"/>
          <w:szCs w:val="24"/>
        </w:rPr>
        <w:t xml:space="preserve"> (1, </w:t>
      </w:r>
      <w:r>
        <w:rPr>
          <w:bCs/>
          <w:sz w:val="24"/>
          <w:szCs w:val="24"/>
        </w:rPr>
        <w:t>398</w:t>
      </w:r>
      <w:r w:rsidRPr="00F378FA">
        <w:rPr>
          <w:bCs/>
          <w:sz w:val="24"/>
          <w:szCs w:val="24"/>
        </w:rPr>
        <w:t xml:space="preserve">) = </w:t>
      </w:r>
      <w:r>
        <w:rPr>
          <w:bCs/>
          <w:sz w:val="24"/>
          <w:szCs w:val="24"/>
        </w:rPr>
        <w:t>17.89</w:t>
      </w:r>
      <w:r w:rsidRPr="00F378FA">
        <w:rPr>
          <w:bCs/>
          <w:sz w:val="24"/>
          <w:szCs w:val="24"/>
        </w:rPr>
        <w:t xml:space="preserve">, </w:t>
      </w:r>
      <w:r w:rsidRPr="00F378FA">
        <w:rPr>
          <w:bCs/>
          <w:i/>
          <w:sz w:val="24"/>
          <w:szCs w:val="24"/>
        </w:rPr>
        <w:t>p</w:t>
      </w:r>
      <w:r w:rsidRPr="00F378FA">
        <w:rPr>
          <w:bCs/>
          <w:sz w:val="24"/>
          <w:szCs w:val="24"/>
        </w:rPr>
        <w:t xml:space="preserve"> </w:t>
      </w:r>
      <w:r>
        <w:rPr>
          <w:bCs/>
          <w:sz w:val="24"/>
          <w:szCs w:val="24"/>
        </w:rPr>
        <w:t xml:space="preserve">&lt; .001. </w:t>
      </w:r>
    </w:p>
    <w:p w14:paraId="2F7200B1" w14:textId="77777777" w:rsidR="0081276B" w:rsidRDefault="0081276B" w:rsidP="0081276B">
      <w:pPr>
        <w:pStyle w:val="EndnoteText"/>
        <w:spacing w:line="480" w:lineRule="auto"/>
        <w:ind w:firstLine="720"/>
        <w:jc w:val="both"/>
        <w:rPr>
          <w:bCs/>
          <w:sz w:val="24"/>
          <w:szCs w:val="24"/>
        </w:rPr>
      </w:pPr>
      <w:r>
        <w:rPr>
          <w:bCs/>
          <w:sz w:val="24"/>
          <w:szCs w:val="24"/>
        </w:rPr>
        <w:t>In addition, t</w:t>
      </w:r>
      <w:r w:rsidRPr="00F378FA">
        <w:rPr>
          <w:bCs/>
          <w:sz w:val="24"/>
          <w:szCs w:val="24"/>
        </w:rPr>
        <w:t>o ensure that students</w:t>
      </w:r>
      <w:r>
        <w:rPr>
          <w:bCs/>
          <w:sz w:val="24"/>
          <w:szCs w:val="24"/>
        </w:rPr>
        <w:t xml:space="preserve"> across the four different instructors were not </w:t>
      </w:r>
      <w:r w:rsidRPr="00F378FA">
        <w:rPr>
          <w:bCs/>
          <w:sz w:val="24"/>
          <w:szCs w:val="24"/>
        </w:rPr>
        <w:t xml:space="preserve">different from each other, we compared the </w:t>
      </w:r>
      <w:r>
        <w:rPr>
          <w:bCs/>
          <w:sz w:val="24"/>
          <w:szCs w:val="24"/>
        </w:rPr>
        <w:t>nine</w:t>
      </w:r>
      <w:r w:rsidRPr="00F378FA">
        <w:rPr>
          <w:bCs/>
          <w:sz w:val="24"/>
          <w:szCs w:val="24"/>
        </w:rPr>
        <w:t xml:space="preserve"> sections across several demographic factors</w:t>
      </w:r>
      <w:r>
        <w:rPr>
          <w:bCs/>
          <w:sz w:val="24"/>
          <w:szCs w:val="24"/>
        </w:rPr>
        <w:t xml:space="preserve"> and</w:t>
      </w:r>
      <w:r w:rsidR="00046464">
        <w:rPr>
          <w:bCs/>
          <w:sz w:val="24"/>
          <w:szCs w:val="24"/>
        </w:rPr>
        <w:t>,</w:t>
      </w:r>
      <w:r>
        <w:rPr>
          <w:bCs/>
          <w:sz w:val="24"/>
          <w:szCs w:val="24"/>
        </w:rPr>
        <w:t xml:space="preserve"> consistent with </w:t>
      </w:r>
      <w:r w:rsidR="00046464">
        <w:rPr>
          <w:bCs/>
          <w:sz w:val="24"/>
          <w:szCs w:val="24"/>
        </w:rPr>
        <w:t xml:space="preserve">the </w:t>
      </w:r>
      <w:r>
        <w:rPr>
          <w:bCs/>
          <w:sz w:val="24"/>
          <w:szCs w:val="24"/>
        </w:rPr>
        <w:t>above</w:t>
      </w:r>
      <w:r w:rsidR="00046464">
        <w:rPr>
          <w:bCs/>
          <w:sz w:val="24"/>
          <w:szCs w:val="24"/>
        </w:rPr>
        <w:t>, we</w:t>
      </w:r>
      <w:r>
        <w:rPr>
          <w:bCs/>
          <w:sz w:val="24"/>
          <w:szCs w:val="24"/>
        </w:rPr>
        <w:t xml:space="preserve"> only found differences between major, </w:t>
      </w:r>
      <w:r w:rsidRPr="00F378FA">
        <w:rPr>
          <w:bCs/>
          <w:i/>
          <w:sz w:val="24"/>
          <w:szCs w:val="24"/>
        </w:rPr>
        <w:t>F</w:t>
      </w:r>
      <w:r>
        <w:rPr>
          <w:bCs/>
          <w:sz w:val="24"/>
          <w:szCs w:val="24"/>
        </w:rPr>
        <w:t xml:space="preserve"> (3</w:t>
      </w:r>
      <w:r w:rsidRPr="00F378FA">
        <w:rPr>
          <w:bCs/>
          <w:sz w:val="24"/>
          <w:szCs w:val="24"/>
        </w:rPr>
        <w:t xml:space="preserve">, </w:t>
      </w:r>
      <w:r>
        <w:rPr>
          <w:bCs/>
          <w:sz w:val="24"/>
          <w:szCs w:val="24"/>
        </w:rPr>
        <w:t>382</w:t>
      </w:r>
      <w:r w:rsidRPr="00F378FA">
        <w:rPr>
          <w:bCs/>
          <w:sz w:val="24"/>
          <w:szCs w:val="24"/>
        </w:rPr>
        <w:t xml:space="preserve">) = </w:t>
      </w:r>
      <w:r>
        <w:rPr>
          <w:bCs/>
          <w:sz w:val="24"/>
          <w:szCs w:val="24"/>
        </w:rPr>
        <w:t>51.98</w:t>
      </w:r>
      <w:r w:rsidRPr="00F378FA">
        <w:rPr>
          <w:bCs/>
          <w:sz w:val="24"/>
          <w:szCs w:val="24"/>
        </w:rPr>
        <w:t xml:space="preserve">, </w:t>
      </w:r>
      <w:r w:rsidRPr="00F378FA">
        <w:rPr>
          <w:bCs/>
          <w:i/>
          <w:sz w:val="24"/>
          <w:szCs w:val="24"/>
        </w:rPr>
        <w:t>p</w:t>
      </w:r>
      <w:r w:rsidRPr="00F378FA">
        <w:rPr>
          <w:bCs/>
          <w:sz w:val="24"/>
          <w:szCs w:val="24"/>
        </w:rPr>
        <w:t xml:space="preserve"> </w:t>
      </w:r>
      <w:r>
        <w:rPr>
          <w:bCs/>
          <w:sz w:val="24"/>
          <w:szCs w:val="24"/>
        </w:rPr>
        <w:t xml:space="preserve">&lt; .001, and years of education, </w:t>
      </w:r>
      <w:r w:rsidRPr="00F378FA">
        <w:rPr>
          <w:bCs/>
          <w:i/>
          <w:sz w:val="24"/>
          <w:szCs w:val="24"/>
        </w:rPr>
        <w:t>F</w:t>
      </w:r>
      <w:r>
        <w:rPr>
          <w:bCs/>
          <w:sz w:val="24"/>
          <w:szCs w:val="24"/>
        </w:rPr>
        <w:t xml:space="preserve"> (3</w:t>
      </w:r>
      <w:r w:rsidRPr="00F378FA">
        <w:rPr>
          <w:bCs/>
          <w:sz w:val="24"/>
          <w:szCs w:val="24"/>
        </w:rPr>
        <w:t xml:space="preserve">, </w:t>
      </w:r>
      <w:r>
        <w:rPr>
          <w:bCs/>
          <w:sz w:val="24"/>
          <w:szCs w:val="24"/>
        </w:rPr>
        <w:t>391</w:t>
      </w:r>
      <w:r w:rsidRPr="00F378FA">
        <w:rPr>
          <w:bCs/>
          <w:sz w:val="24"/>
          <w:szCs w:val="24"/>
        </w:rPr>
        <w:t xml:space="preserve">) = </w:t>
      </w:r>
      <w:r>
        <w:rPr>
          <w:bCs/>
          <w:sz w:val="24"/>
          <w:szCs w:val="24"/>
        </w:rPr>
        <w:t>6.36</w:t>
      </w:r>
      <w:r w:rsidRPr="00F378FA">
        <w:rPr>
          <w:bCs/>
          <w:sz w:val="24"/>
          <w:szCs w:val="24"/>
        </w:rPr>
        <w:t xml:space="preserve">, </w:t>
      </w:r>
      <w:r w:rsidRPr="00F378FA">
        <w:rPr>
          <w:bCs/>
          <w:i/>
          <w:sz w:val="24"/>
          <w:szCs w:val="24"/>
        </w:rPr>
        <w:t>p</w:t>
      </w:r>
      <w:r w:rsidRPr="00F378FA">
        <w:rPr>
          <w:bCs/>
          <w:sz w:val="24"/>
          <w:szCs w:val="24"/>
        </w:rPr>
        <w:t xml:space="preserve"> </w:t>
      </w:r>
      <w:r>
        <w:rPr>
          <w:bCs/>
          <w:sz w:val="24"/>
          <w:szCs w:val="24"/>
        </w:rPr>
        <w:t xml:space="preserve">&lt; .001. </w:t>
      </w:r>
    </w:p>
    <w:p w14:paraId="43915307" w14:textId="77777777" w:rsidR="0081276B" w:rsidRDefault="0081276B" w:rsidP="0081276B">
      <w:pPr>
        <w:pStyle w:val="EndnoteText"/>
        <w:spacing w:line="480" w:lineRule="auto"/>
        <w:ind w:firstLine="720"/>
        <w:jc w:val="both"/>
        <w:rPr>
          <w:bCs/>
          <w:sz w:val="24"/>
          <w:szCs w:val="24"/>
        </w:rPr>
      </w:pPr>
      <w:r w:rsidRPr="00F378FA">
        <w:rPr>
          <w:bCs/>
          <w:sz w:val="24"/>
          <w:szCs w:val="24"/>
        </w:rPr>
        <w:t>To ensure that n</w:t>
      </w:r>
      <w:r>
        <w:rPr>
          <w:bCs/>
          <w:sz w:val="24"/>
          <w:szCs w:val="24"/>
        </w:rPr>
        <w:t>one</w:t>
      </w:r>
      <w:r w:rsidRPr="00F378FA">
        <w:rPr>
          <w:bCs/>
          <w:sz w:val="24"/>
          <w:szCs w:val="24"/>
        </w:rPr>
        <w:t xml:space="preserve"> of these demographic differences</w:t>
      </w:r>
      <w:r>
        <w:rPr>
          <w:bCs/>
          <w:sz w:val="24"/>
          <w:szCs w:val="24"/>
        </w:rPr>
        <w:t xml:space="preserve"> could account for our findings</w:t>
      </w:r>
      <w:r w:rsidRPr="00F378FA">
        <w:rPr>
          <w:bCs/>
          <w:sz w:val="24"/>
          <w:szCs w:val="24"/>
        </w:rPr>
        <w:t xml:space="preserve"> we examined whether </w:t>
      </w:r>
      <w:r w:rsidRPr="00D34AD1">
        <w:rPr>
          <w:bCs/>
          <w:sz w:val="24"/>
          <w:szCs w:val="24"/>
        </w:rPr>
        <w:t xml:space="preserve">the results varied by course section for all hypotheses that were tested. We found no differences, thus the results we report include students from all sections. </w:t>
      </w:r>
    </w:p>
    <w:p w14:paraId="392B0D62" w14:textId="77777777" w:rsidR="00F015CC" w:rsidRDefault="001F0E5D">
      <w:pPr>
        <w:spacing w:line="480" w:lineRule="auto"/>
        <w:jc w:val="both"/>
        <w:rPr>
          <w:rFonts w:ascii="Times New Roman" w:hAnsi="Times New Roman"/>
          <w:b/>
          <w:sz w:val="24"/>
          <w:szCs w:val="24"/>
        </w:rPr>
      </w:pPr>
      <w:r>
        <w:rPr>
          <w:rFonts w:ascii="Times New Roman" w:hAnsi="Times New Roman"/>
          <w:b/>
          <w:sz w:val="24"/>
          <w:szCs w:val="24"/>
        </w:rPr>
        <w:lastRenderedPageBreak/>
        <w:t>Common Method Variance</w:t>
      </w:r>
    </w:p>
    <w:p w14:paraId="43AD3A46" w14:textId="77777777" w:rsidR="00F015CC" w:rsidRDefault="001F0E5D">
      <w:pPr>
        <w:spacing w:line="480" w:lineRule="auto"/>
        <w:jc w:val="both"/>
        <w:rPr>
          <w:rFonts w:ascii="Times New Roman" w:hAnsi="Times New Roman"/>
          <w:sz w:val="24"/>
          <w:szCs w:val="24"/>
        </w:rPr>
      </w:pPr>
      <w:r>
        <w:rPr>
          <w:rFonts w:ascii="Times New Roman" w:hAnsi="Times New Roman"/>
          <w:sz w:val="24"/>
          <w:szCs w:val="24"/>
        </w:rPr>
        <w:tab/>
      </w:r>
      <w:r w:rsidR="00E36B6A" w:rsidRPr="00E36B6A">
        <w:rPr>
          <w:rFonts w:ascii="Times New Roman" w:hAnsi="Times New Roman"/>
          <w:sz w:val="24"/>
          <w:szCs w:val="24"/>
        </w:rPr>
        <w:t>Given th</w:t>
      </w:r>
      <w:r w:rsidR="00337F25">
        <w:rPr>
          <w:rFonts w:ascii="Times New Roman" w:hAnsi="Times New Roman"/>
          <w:sz w:val="24"/>
          <w:szCs w:val="24"/>
        </w:rPr>
        <w:t>e single source of our data</w:t>
      </w:r>
      <w:r w:rsidR="008B63CC">
        <w:rPr>
          <w:rFonts w:ascii="Times New Roman" w:hAnsi="Times New Roman"/>
          <w:sz w:val="24"/>
          <w:szCs w:val="24"/>
        </w:rPr>
        <w:t>,</w:t>
      </w:r>
      <w:r w:rsidR="00337F25">
        <w:rPr>
          <w:rFonts w:ascii="Times New Roman" w:hAnsi="Times New Roman"/>
          <w:sz w:val="24"/>
          <w:szCs w:val="24"/>
        </w:rPr>
        <w:t xml:space="preserve"> a common methods bias was possible. To reduce the potential of this effect and aligned with recommendations provided by </w:t>
      </w:r>
      <w:proofErr w:type="spellStart"/>
      <w:r w:rsidR="00337F25">
        <w:rPr>
          <w:rFonts w:ascii="Times New Roman" w:hAnsi="Times New Roman"/>
          <w:sz w:val="24"/>
          <w:szCs w:val="24"/>
        </w:rPr>
        <w:t>Podsakoff</w:t>
      </w:r>
      <w:proofErr w:type="spellEnd"/>
      <w:r w:rsidR="00337F25">
        <w:rPr>
          <w:rFonts w:ascii="Times New Roman" w:hAnsi="Times New Roman"/>
          <w:sz w:val="24"/>
          <w:szCs w:val="24"/>
        </w:rPr>
        <w:t xml:space="preserve"> et al., (2003: 888), we informed all participants that their responses were anonymous, and that there were no right or wrong answers. Furthermore, a Harma</w:t>
      </w:r>
      <w:r w:rsidR="00E36B6A" w:rsidRPr="00E36B6A">
        <w:rPr>
          <w:rFonts w:ascii="Times New Roman" w:hAnsi="Times New Roman"/>
          <w:sz w:val="24"/>
          <w:szCs w:val="24"/>
        </w:rPr>
        <w:t>n one-factor test was conducted, and results showed</w:t>
      </w:r>
      <w:r w:rsidR="00337F25">
        <w:rPr>
          <w:rFonts w:ascii="Times New Roman" w:hAnsi="Times New Roman"/>
          <w:sz w:val="24"/>
          <w:szCs w:val="24"/>
        </w:rPr>
        <w:t xml:space="preserve"> the presence of more than one factor with no single factor accounting for the majority of the variance</w:t>
      </w:r>
      <w:r w:rsidR="00E36B6A" w:rsidRPr="00E36B6A">
        <w:rPr>
          <w:rFonts w:ascii="Times New Roman" w:hAnsi="Times New Roman"/>
          <w:sz w:val="24"/>
          <w:szCs w:val="24"/>
        </w:rPr>
        <w:t xml:space="preserve">, </w:t>
      </w:r>
      <w:r w:rsidR="00337F25">
        <w:rPr>
          <w:rFonts w:ascii="Times New Roman" w:hAnsi="Times New Roman"/>
          <w:sz w:val="24"/>
          <w:szCs w:val="24"/>
        </w:rPr>
        <w:t xml:space="preserve">suggesting that a common methods bias was unlikely (Carlson &amp; </w:t>
      </w:r>
      <w:proofErr w:type="spellStart"/>
      <w:r w:rsidR="00337F25" w:rsidRPr="00337F25">
        <w:rPr>
          <w:rFonts w:ascii="Times New Roman" w:hAnsi="Times New Roman"/>
          <w:sz w:val="24"/>
          <w:szCs w:val="24"/>
        </w:rPr>
        <w:t>Kacmar</w:t>
      </w:r>
      <w:proofErr w:type="spellEnd"/>
      <w:r w:rsidR="00337F25" w:rsidRPr="00337F25">
        <w:rPr>
          <w:rFonts w:ascii="Times New Roman" w:hAnsi="Times New Roman"/>
          <w:sz w:val="24"/>
          <w:szCs w:val="24"/>
        </w:rPr>
        <w:t xml:space="preserve">, 2000; </w:t>
      </w:r>
      <w:proofErr w:type="spellStart"/>
      <w:r w:rsidR="00337F25" w:rsidRPr="00337F25">
        <w:rPr>
          <w:rFonts w:ascii="Times New Roman" w:hAnsi="Times New Roman"/>
          <w:sz w:val="24"/>
          <w:szCs w:val="24"/>
        </w:rPr>
        <w:t>Podsakoff</w:t>
      </w:r>
      <w:proofErr w:type="spellEnd"/>
      <w:r w:rsidR="00337F25" w:rsidRPr="00337F25">
        <w:rPr>
          <w:rFonts w:ascii="Times New Roman" w:hAnsi="Times New Roman"/>
          <w:sz w:val="24"/>
          <w:szCs w:val="24"/>
        </w:rPr>
        <w:t xml:space="preserve"> et al., 2003)</w:t>
      </w:r>
      <w:r w:rsidR="00E36B6A" w:rsidRPr="00E36B6A">
        <w:rPr>
          <w:rFonts w:ascii="Times New Roman" w:hAnsi="Times New Roman"/>
          <w:sz w:val="24"/>
          <w:szCs w:val="24"/>
        </w:rPr>
        <w:t>. Lastly</w:t>
      </w:r>
      <w:r w:rsidR="00337F25" w:rsidRPr="00337F25">
        <w:rPr>
          <w:rFonts w:ascii="Times New Roman" w:hAnsi="Times New Roman"/>
          <w:sz w:val="24"/>
          <w:szCs w:val="24"/>
        </w:rPr>
        <w:t xml:space="preserve">, we examined multiple models to test the model fit and while we did see a small improvement in the method factor, none explained a high percentage of method variance (Carlson &amp; </w:t>
      </w:r>
      <w:proofErr w:type="spellStart"/>
      <w:r w:rsidR="00337F25" w:rsidRPr="00337F25">
        <w:rPr>
          <w:rFonts w:ascii="Times New Roman" w:hAnsi="Times New Roman"/>
          <w:sz w:val="24"/>
          <w:szCs w:val="24"/>
        </w:rPr>
        <w:t>Kacmar</w:t>
      </w:r>
      <w:proofErr w:type="spellEnd"/>
      <w:r w:rsidR="00337F25" w:rsidRPr="00337F25">
        <w:rPr>
          <w:rFonts w:ascii="Times New Roman" w:hAnsi="Times New Roman"/>
          <w:sz w:val="24"/>
          <w:szCs w:val="24"/>
        </w:rPr>
        <w:t>, 2000). Thus these tests suggest that common methods bias is not a problem in this study</w:t>
      </w:r>
    </w:p>
    <w:p w14:paraId="67A168D1" w14:textId="77777777" w:rsidR="00E12AA9" w:rsidRDefault="00293ABD">
      <w:pPr>
        <w:spacing w:line="480" w:lineRule="auto"/>
        <w:jc w:val="both"/>
        <w:rPr>
          <w:rFonts w:ascii="Times New Roman" w:hAnsi="Times New Roman"/>
          <w:b/>
          <w:sz w:val="24"/>
          <w:szCs w:val="24"/>
        </w:rPr>
      </w:pPr>
      <w:r w:rsidRPr="00293ABD">
        <w:rPr>
          <w:rFonts w:ascii="Times New Roman" w:hAnsi="Times New Roman"/>
          <w:b/>
          <w:sz w:val="24"/>
          <w:szCs w:val="24"/>
        </w:rPr>
        <w:t>Hypothesis Testing</w:t>
      </w:r>
    </w:p>
    <w:p w14:paraId="363F0E84" w14:textId="77777777" w:rsidR="00C47AE6" w:rsidRDefault="005D413F" w:rsidP="00C47AE6">
      <w:pPr>
        <w:spacing w:line="480" w:lineRule="auto"/>
        <w:ind w:firstLine="720"/>
        <w:jc w:val="both"/>
        <w:rPr>
          <w:rFonts w:ascii="Times New Roman" w:hAnsi="Times New Roman"/>
          <w:bCs/>
          <w:sz w:val="24"/>
          <w:szCs w:val="24"/>
        </w:rPr>
      </w:pPr>
      <w:r>
        <w:rPr>
          <w:rFonts w:ascii="Times New Roman" w:hAnsi="Times New Roman"/>
          <w:sz w:val="24"/>
          <w:szCs w:val="24"/>
        </w:rPr>
        <w:t>To test our hypotheses we used</w:t>
      </w:r>
      <w:r w:rsidR="00CB5415" w:rsidRPr="00EB75E3">
        <w:rPr>
          <w:rFonts w:ascii="Times New Roman" w:hAnsi="Times New Roman"/>
          <w:sz w:val="24"/>
          <w:szCs w:val="24"/>
        </w:rPr>
        <w:t xml:space="preserve"> a mixed model analysis with random assignment to stakeholder perspective (owners, employees, customers, or community member</w:t>
      </w:r>
      <w:r w:rsidR="00C27D07">
        <w:rPr>
          <w:rFonts w:ascii="Times New Roman" w:hAnsi="Times New Roman"/>
          <w:sz w:val="24"/>
          <w:szCs w:val="24"/>
        </w:rPr>
        <w:t>s</w:t>
      </w:r>
      <w:r w:rsidR="00CB5415" w:rsidRPr="00EB75E3">
        <w:rPr>
          <w:rFonts w:ascii="Times New Roman" w:hAnsi="Times New Roman"/>
          <w:sz w:val="24"/>
          <w:szCs w:val="24"/>
        </w:rPr>
        <w:t>) as the between subjects variable, and type of firm (PFP, CSR) as a within subjects variable.</w:t>
      </w:r>
      <w:r w:rsidR="00CC30EF">
        <w:rPr>
          <w:rFonts w:ascii="Times New Roman" w:hAnsi="Times New Roman"/>
          <w:sz w:val="24"/>
          <w:szCs w:val="24"/>
        </w:rPr>
        <w:t xml:space="preserve"> </w:t>
      </w:r>
      <w:r w:rsidR="003B765D">
        <w:rPr>
          <w:rFonts w:ascii="Times New Roman" w:hAnsi="Times New Roman"/>
          <w:sz w:val="24"/>
          <w:szCs w:val="24"/>
        </w:rPr>
        <w:t xml:space="preserve">Given our earlier discussion about real-world versus fictional firms, we wanted to </w:t>
      </w:r>
      <w:r w:rsidR="00A53550">
        <w:rPr>
          <w:rFonts w:ascii="Times New Roman" w:hAnsi="Times New Roman"/>
          <w:sz w:val="24"/>
          <w:szCs w:val="24"/>
        </w:rPr>
        <w:t xml:space="preserve">be sure that the results were consistent between them. </w:t>
      </w:r>
      <w:r w:rsidR="00551669">
        <w:rPr>
          <w:rFonts w:ascii="Times New Roman" w:hAnsi="Times New Roman"/>
          <w:sz w:val="24"/>
          <w:szCs w:val="24"/>
        </w:rPr>
        <w:t>W</w:t>
      </w:r>
      <w:r w:rsidR="00A53550">
        <w:rPr>
          <w:rFonts w:ascii="Times New Roman" w:hAnsi="Times New Roman"/>
          <w:sz w:val="24"/>
          <w:szCs w:val="24"/>
        </w:rPr>
        <w:t xml:space="preserve">hen the data </w:t>
      </w:r>
      <w:r w:rsidR="00CC30EF">
        <w:rPr>
          <w:rFonts w:ascii="Times New Roman" w:hAnsi="Times New Roman"/>
          <w:sz w:val="24"/>
          <w:szCs w:val="24"/>
        </w:rPr>
        <w:t xml:space="preserve">were </w:t>
      </w:r>
      <w:r w:rsidR="00A53550">
        <w:rPr>
          <w:rFonts w:ascii="Times New Roman" w:hAnsi="Times New Roman"/>
          <w:sz w:val="24"/>
          <w:szCs w:val="24"/>
        </w:rPr>
        <w:t xml:space="preserve">analyzed separately, that is, real-world firms separate from the fictional firms, the results for the hypotheses were consistent </w:t>
      </w:r>
      <w:r w:rsidR="006E520B">
        <w:rPr>
          <w:rFonts w:ascii="Times New Roman" w:hAnsi="Times New Roman"/>
          <w:sz w:val="24"/>
          <w:szCs w:val="24"/>
        </w:rPr>
        <w:t xml:space="preserve">with the results when </w:t>
      </w:r>
      <w:r w:rsidR="00A53550">
        <w:rPr>
          <w:rFonts w:ascii="Times New Roman" w:hAnsi="Times New Roman"/>
          <w:sz w:val="24"/>
          <w:szCs w:val="24"/>
        </w:rPr>
        <w:t>the real-world and fictional firms were combined</w:t>
      </w:r>
      <w:r w:rsidR="00CC30EF">
        <w:rPr>
          <w:rFonts w:ascii="Times New Roman" w:hAnsi="Times New Roman"/>
          <w:sz w:val="24"/>
          <w:szCs w:val="24"/>
        </w:rPr>
        <w:t>. Thus</w:t>
      </w:r>
      <w:r w:rsidR="00A53550">
        <w:rPr>
          <w:rFonts w:ascii="Times New Roman" w:hAnsi="Times New Roman"/>
          <w:sz w:val="24"/>
          <w:szCs w:val="24"/>
        </w:rPr>
        <w:t xml:space="preserve">, for parsimony, we </w:t>
      </w:r>
      <w:r w:rsidR="006E520B">
        <w:rPr>
          <w:rFonts w:ascii="Times New Roman" w:hAnsi="Times New Roman"/>
          <w:sz w:val="24"/>
          <w:szCs w:val="24"/>
        </w:rPr>
        <w:t xml:space="preserve">here </w:t>
      </w:r>
      <w:r w:rsidR="00A53550">
        <w:rPr>
          <w:rFonts w:ascii="Times New Roman" w:hAnsi="Times New Roman"/>
          <w:sz w:val="24"/>
          <w:szCs w:val="24"/>
        </w:rPr>
        <w:t xml:space="preserve">present the </w:t>
      </w:r>
      <w:r w:rsidR="006E520B">
        <w:rPr>
          <w:rFonts w:ascii="Times New Roman" w:hAnsi="Times New Roman"/>
          <w:sz w:val="24"/>
          <w:szCs w:val="24"/>
        </w:rPr>
        <w:t>combined results only</w:t>
      </w:r>
      <w:r w:rsidR="00A53550">
        <w:rPr>
          <w:rFonts w:ascii="Times New Roman" w:hAnsi="Times New Roman"/>
          <w:sz w:val="24"/>
          <w:szCs w:val="24"/>
        </w:rPr>
        <w:t xml:space="preserve">. </w:t>
      </w:r>
      <w:r w:rsidR="00D50C93">
        <w:rPr>
          <w:rFonts w:ascii="Times New Roman" w:hAnsi="Times New Roman"/>
          <w:bCs/>
          <w:sz w:val="24"/>
          <w:szCs w:val="24"/>
        </w:rPr>
        <w:t xml:space="preserve">Table </w:t>
      </w:r>
      <w:r w:rsidR="00551669">
        <w:rPr>
          <w:rFonts w:ascii="Times New Roman" w:hAnsi="Times New Roman"/>
          <w:bCs/>
          <w:sz w:val="24"/>
          <w:szCs w:val="24"/>
        </w:rPr>
        <w:t>1</w:t>
      </w:r>
      <w:r w:rsidR="00191E13">
        <w:rPr>
          <w:rFonts w:ascii="Times New Roman" w:hAnsi="Times New Roman"/>
          <w:bCs/>
          <w:sz w:val="24"/>
          <w:szCs w:val="24"/>
        </w:rPr>
        <w:t xml:space="preserve"> </w:t>
      </w:r>
      <w:r w:rsidR="00D50C93">
        <w:rPr>
          <w:rFonts w:ascii="Times New Roman" w:hAnsi="Times New Roman"/>
          <w:bCs/>
          <w:sz w:val="24"/>
          <w:szCs w:val="24"/>
        </w:rPr>
        <w:t xml:space="preserve">presents the </w:t>
      </w:r>
      <w:r w:rsidR="00694588">
        <w:rPr>
          <w:rFonts w:ascii="Times New Roman" w:hAnsi="Times New Roman"/>
          <w:bCs/>
          <w:sz w:val="24"/>
          <w:szCs w:val="24"/>
        </w:rPr>
        <w:t>means</w:t>
      </w:r>
      <w:r w:rsidR="00D50C93">
        <w:rPr>
          <w:rFonts w:ascii="Times New Roman" w:hAnsi="Times New Roman"/>
          <w:bCs/>
          <w:sz w:val="24"/>
          <w:szCs w:val="24"/>
        </w:rPr>
        <w:t xml:space="preserve"> from the mixed model analysis</w:t>
      </w:r>
      <w:r w:rsidR="00EB75E3">
        <w:rPr>
          <w:rFonts w:ascii="Times New Roman" w:hAnsi="Times New Roman"/>
          <w:bCs/>
          <w:sz w:val="24"/>
          <w:szCs w:val="24"/>
        </w:rPr>
        <w:t>.</w:t>
      </w:r>
      <w:r w:rsidR="00C47AE6">
        <w:rPr>
          <w:rFonts w:ascii="Times New Roman" w:hAnsi="Times New Roman"/>
          <w:sz w:val="24"/>
          <w:szCs w:val="24"/>
        </w:rPr>
        <w:t xml:space="preserve"> </w:t>
      </w:r>
    </w:p>
    <w:p w14:paraId="2C1CA9B5" w14:textId="77777777" w:rsidR="001B2C65" w:rsidRDefault="001B2C65" w:rsidP="001B2C65">
      <w:pPr>
        <w:jc w:val="center"/>
        <w:rPr>
          <w:rFonts w:ascii="Times New Roman" w:hAnsi="Times New Roman"/>
          <w:sz w:val="24"/>
          <w:szCs w:val="24"/>
        </w:rPr>
      </w:pPr>
      <w:r>
        <w:rPr>
          <w:rFonts w:ascii="Times New Roman" w:hAnsi="Times New Roman"/>
          <w:sz w:val="24"/>
          <w:szCs w:val="24"/>
        </w:rPr>
        <w:t>-------------------------------------------------</w:t>
      </w:r>
    </w:p>
    <w:p w14:paraId="62A750BB" w14:textId="77777777" w:rsidR="001B2C65" w:rsidRDefault="001B2C65" w:rsidP="001B2C65">
      <w:pPr>
        <w:jc w:val="center"/>
        <w:rPr>
          <w:rFonts w:ascii="Times New Roman" w:hAnsi="Times New Roman"/>
          <w:sz w:val="24"/>
          <w:szCs w:val="24"/>
        </w:rPr>
      </w:pPr>
      <w:r>
        <w:rPr>
          <w:rFonts w:ascii="Times New Roman" w:hAnsi="Times New Roman"/>
          <w:sz w:val="24"/>
          <w:szCs w:val="24"/>
        </w:rPr>
        <w:t xml:space="preserve">Insert Table </w:t>
      </w:r>
      <w:r w:rsidR="00191E13">
        <w:rPr>
          <w:rFonts w:ascii="Times New Roman" w:hAnsi="Times New Roman"/>
          <w:sz w:val="24"/>
          <w:szCs w:val="24"/>
        </w:rPr>
        <w:t>1</w:t>
      </w:r>
      <w:r w:rsidR="00CC30EF">
        <w:rPr>
          <w:rFonts w:ascii="Times New Roman" w:hAnsi="Times New Roman"/>
          <w:sz w:val="24"/>
          <w:szCs w:val="24"/>
        </w:rPr>
        <w:t xml:space="preserve"> </w:t>
      </w:r>
      <w:r>
        <w:rPr>
          <w:rFonts w:ascii="Times New Roman" w:hAnsi="Times New Roman"/>
          <w:sz w:val="24"/>
          <w:szCs w:val="24"/>
        </w:rPr>
        <w:t>about here</w:t>
      </w:r>
    </w:p>
    <w:p w14:paraId="47D0F6D1" w14:textId="77777777" w:rsidR="001B2C65" w:rsidRDefault="001B2C65" w:rsidP="001B2C65">
      <w:pPr>
        <w:jc w:val="center"/>
        <w:rPr>
          <w:rFonts w:ascii="Times New Roman" w:hAnsi="Times New Roman"/>
          <w:sz w:val="24"/>
          <w:szCs w:val="24"/>
        </w:rPr>
      </w:pPr>
      <w:r>
        <w:rPr>
          <w:rFonts w:ascii="Times New Roman" w:hAnsi="Times New Roman"/>
          <w:sz w:val="24"/>
          <w:szCs w:val="24"/>
        </w:rPr>
        <w:t>--------------------------------------------------</w:t>
      </w:r>
    </w:p>
    <w:p w14:paraId="36998472" w14:textId="77777777" w:rsidR="007563A4" w:rsidRDefault="007563A4" w:rsidP="001B2C65">
      <w:pPr>
        <w:jc w:val="center"/>
        <w:rPr>
          <w:rFonts w:ascii="Times New Roman" w:hAnsi="Times New Roman"/>
          <w:sz w:val="24"/>
          <w:szCs w:val="24"/>
        </w:rPr>
      </w:pPr>
    </w:p>
    <w:p w14:paraId="3A7ADF0F" w14:textId="77777777" w:rsidR="00C47AE6" w:rsidDel="00092CEB" w:rsidRDefault="003B1EA6">
      <w:pPr>
        <w:spacing w:line="480" w:lineRule="auto"/>
        <w:jc w:val="both"/>
        <w:rPr>
          <w:rFonts w:ascii="Times New Roman" w:hAnsi="Times New Roman"/>
          <w:bCs/>
          <w:sz w:val="24"/>
          <w:szCs w:val="24"/>
        </w:rPr>
      </w:pPr>
      <w:r w:rsidRPr="003B1EA6">
        <w:rPr>
          <w:rFonts w:ascii="Times New Roman" w:hAnsi="Times New Roman"/>
          <w:b/>
          <w:bCs/>
          <w:sz w:val="24"/>
          <w:szCs w:val="24"/>
        </w:rPr>
        <w:t>Hypothesis 1</w:t>
      </w:r>
    </w:p>
    <w:p w14:paraId="16CC0D88" w14:textId="77777777" w:rsidR="00E12AA9" w:rsidRDefault="007563A4" w:rsidP="00C27D07">
      <w:pPr>
        <w:pStyle w:val="BodyTextIndent3"/>
        <w:jc w:val="both"/>
      </w:pPr>
      <w:r>
        <w:lastRenderedPageBreak/>
        <w:t xml:space="preserve">Consistent with our hypothesis </w:t>
      </w:r>
      <w:r w:rsidRPr="007563A4">
        <w:t xml:space="preserve">that there </w:t>
      </w:r>
      <w:r>
        <w:t>are</w:t>
      </w:r>
      <w:r w:rsidR="00293ABD" w:rsidRPr="00293ABD">
        <w:t xml:space="preserve"> differences across stakeholder groups in their ratings of firms’ reputations</w:t>
      </w:r>
      <w:r>
        <w:t>, our results indicate that t</w:t>
      </w:r>
      <w:r w:rsidR="004D2525" w:rsidRPr="004D2525">
        <w:t>he main effect of stakeholder perspective was significant,</w:t>
      </w:r>
      <w:r w:rsidR="00AB3824">
        <w:rPr>
          <w:i/>
        </w:rPr>
        <w:t xml:space="preserve"> </w:t>
      </w:r>
      <w:r w:rsidR="00AB3824" w:rsidRPr="00900199">
        <w:rPr>
          <w:i/>
        </w:rPr>
        <w:t>F</w:t>
      </w:r>
      <w:r w:rsidR="00AB3824" w:rsidRPr="00900199">
        <w:t xml:space="preserve"> (3, </w:t>
      </w:r>
      <w:r w:rsidR="00462E6C">
        <w:t>2302</w:t>
      </w:r>
      <w:r w:rsidR="00AB3824" w:rsidRPr="00900199">
        <w:t xml:space="preserve">) = </w:t>
      </w:r>
      <w:r w:rsidR="00462E6C">
        <w:t>28.82</w:t>
      </w:r>
      <w:r w:rsidR="00AB3824" w:rsidRPr="00900199">
        <w:t xml:space="preserve">, </w:t>
      </w:r>
      <w:r w:rsidR="00AB3824" w:rsidRPr="00900199">
        <w:rPr>
          <w:i/>
        </w:rPr>
        <w:t>p</w:t>
      </w:r>
      <w:r w:rsidR="00AB3824" w:rsidRPr="00900199">
        <w:t xml:space="preserve"> &lt; .001.</w:t>
      </w:r>
      <w:r>
        <w:t xml:space="preserve"> </w:t>
      </w:r>
      <w:r w:rsidR="00CC30EF">
        <w:t xml:space="preserve">To probe this result further, we used </w:t>
      </w:r>
      <w:r w:rsidR="00C56EF5" w:rsidRPr="00900199">
        <w:t xml:space="preserve">the least significant difference (LSD) </w:t>
      </w:r>
      <w:r w:rsidR="00C56EF5">
        <w:t>adjustment</w:t>
      </w:r>
      <w:r w:rsidR="00CC30EF">
        <w:t>, and f</w:t>
      </w:r>
      <w:r w:rsidR="00C56EF5" w:rsidRPr="00900199">
        <w:t xml:space="preserve">ound that </w:t>
      </w:r>
      <w:r w:rsidR="00C56EF5">
        <w:t xml:space="preserve">reputation ratings </w:t>
      </w:r>
      <w:r w:rsidR="00462E6C">
        <w:t xml:space="preserve">between stakeholders were all significantly different from each other (all </w:t>
      </w:r>
      <w:r w:rsidR="00462E6C" w:rsidRPr="00900199">
        <w:rPr>
          <w:i/>
        </w:rPr>
        <w:t>p</w:t>
      </w:r>
      <w:r w:rsidR="00462E6C" w:rsidRPr="00900199">
        <w:t xml:space="preserve"> &lt; .001</w:t>
      </w:r>
      <w:r w:rsidR="00EB75E3">
        <w:t>,</w:t>
      </w:r>
      <w:r w:rsidR="00462E6C">
        <w:t xml:space="preserve"> with the exception of employees </w:t>
      </w:r>
      <w:r w:rsidR="00CC30EF">
        <w:t>and</w:t>
      </w:r>
      <w:r w:rsidR="00462E6C">
        <w:t xml:space="preserve"> community members</w:t>
      </w:r>
      <w:r w:rsidR="00C27D07">
        <w:t>,</w:t>
      </w:r>
      <w:r w:rsidR="00462E6C">
        <w:t xml:space="preserve"> </w:t>
      </w:r>
      <w:r w:rsidR="00462E6C" w:rsidRPr="00900199">
        <w:rPr>
          <w:i/>
        </w:rPr>
        <w:t>p</w:t>
      </w:r>
      <w:r w:rsidR="00462E6C">
        <w:t xml:space="preserve"> &lt; .0</w:t>
      </w:r>
      <w:r w:rsidR="00462E6C" w:rsidRPr="00900199">
        <w:t>1</w:t>
      </w:r>
      <w:r w:rsidR="00462E6C">
        <w:t>, and customers and community members</w:t>
      </w:r>
      <w:r w:rsidR="00C27D07">
        <w:t>,</w:t>
      </w:r>
      <w:r w:rsidR="00462E6C">
        <w:t xml:space="preserve"> </w:t>
      </w:r>
      <w:r w:rsidR="00462E6C" w:rsidRPr="00900199">
        <w:rPr>
          <w:i/>
        </w:rPr>
        <w:t>p</w:t>
      </w:r>
      <w:r w:rsidR="00462E6C" w:rsidRPr="00900199">
        <w:t xml:space="preserve"> &lt; .1</w:t>
      </w:r>
      <w:r w:rsidR="00462E6C">
        <w:t xml:space="preserve">0). </w:t>
      </w:r>
    </w:p>
    <w:p w14:paraId="2D2FCE09" w14:textId="77777777" w:rsidR="00E12AA9" w:rsidRDefault="00224273" w:rsidP="00C27D07">
      <w:pPr>
        <w:spacing w:line="480" w:lineRule="auto"/>
        <w:ind w:firstLine="720"/>
        <w:jc w:val="both"/>
        <w:rPr>
          <w:rFonts w:ascii="Times New Roman" w:hAnsi="Times New Roman"/>
          <w:b/>
          <w:bCs/>
          <w:sz w:val="24"/>
          <w:szCs w:val="24"/>
        </w:rPr>
      </w:pPr>
      <w:r w:rsidRPr="00191E13">
        <w:rPr>
          <w:rFonts w:ascii="Times New Roman" w:hAnsi="Times New Roman"/>
          <w:bCs/>
          <w:sz w:val="24"/>
          <w:szCs w:val="24"/>
        </w:rPr>
        <w:t xml:space="preserve">In addition, we created a composite group of stakeholders (employees, customers and community members) to compare this group </w:t>
      </w:r>
      <w:r w:rsidR="00650917" w:rsidRPr="00900199">
        <w:rPr>
          <w:rFonts w:ascii="Times New Roman" w:hAnsi="Times New Roman"/>
          <w:sz w:val="24"/>
          <w:szCs w:val="24"/>
          <w:lang w:eastAsia="en-CA"/>
        </w:rPr>
        <w:t>(</w:t>
      </w:r>
      <w:r w:rsidR="00650917" w:rsidRPr="004D2525">
        <w:rPr>
          <w:rFonts w:ascii="Times New Roman" w:hAnsi="Times New Roman"/>
          <w:i/>
          <w:sz w:val="24"/>
          <w:szCs w:val="24"/>
          <w:lang w:eastAsia="en-CA"/>
        </w:rPr>
        <w:t>M</w:t>
      </w:r>
      <w:r w:rsidR="00650917" w:rsidRPr="00900199">
        <w:rPr>
          <w:rFonts w:ascii="Times New Roman" w:hAnsi="Times New Roman"/>
          <w:sz w:val="24"/>
          <w:szCs w:val="24"/>
          <w:lang w:eastAsia="en-CA"/>
        </w:rPr>
        <w:t xml:space="preserve"> = 5.</w:t>
      </w:r>
      <w:r w:rsidR="00650917">
        <w:rPr>
          <w:rFonts w:ascii="Times New Roman" w:hAnsi="Times New Roman"/>
          <w:sz w:val="24"/>
          <w:szCs w:val="24"/>
          <w:lang w:eastAsia="en-CA"/>
        </w:rPr>
        <w:t>03</w:t>
      </w:r>
      <w:r w:rsidR="00650917" w:rsidRPr="00900199">
        <w:rPr>
          <w:rFonts w:ascii="Times New Roman" w:hAnsi="Times New Roman"/>
          <w:sz w:val="24"/>
          <w:szCs w:val="24"/>
          <w:lang w:eastAsia="en-CA"/>
        </w:rPr>
        <w:t>)</w:t>
      </w:r>
      <w:r w:rsidR="00650917">
        <w:rPr>
          <w:rFonts w:ascii="Times New Roman" w:hAnsi="Times New Roman"/>
          <w:bCs/>
          <w:sz w:val="24"/>
          <w:szCs w:val="24"/>
        </w:rPr>
        <w:t xml:space="preserve">, </w:t>
      </w:r>
      <w:r w:rsidRPr="00191E13">
        <w:rPr>
          <w:rFonts w:ascii="Times New Roman" w:hAnsi="Times New Roman"/>
          <w:bCs/>
          <w:sz w:val="24"/>
          <w:szCs w:val="24"/>
        </w:rPr>
        <w:t>to owners alone</w:t>
      </w:r>
      <w:r w:rsidR="00650917">
        <w:rPr>
          <w:rFonts w:ascii="Times New Roman" w:hAnsi="Times New Roman"/>
          <w:bCs/>
          <w:sz w:val="24"/>
          <w:szCs w:val="24"/>
        </w:rPr>
        <w:t xml:space="preserve"> </w:t>
      </w:r>
      <w:r w:rsidR="00650917" w:rsidRPr="00900199">
        <w:rPr>
          <w:rFonts w:ascii="Times New Roman" w:hAnsi="Times New Roman"/>
          <w:sz w:val="24"/>
          <w:szCs w:val="24"/>
          <w:lang w:eastAsia="en-CA"/>
        </w:rPr>
        <w:t>(</w:t>
      </w:r>
      <w:r w:rsidR="00650917" w:rsidRPr="004D2525">
        <w:rPr>
          <w:rFonts w:ascii="Times New Roman" w:hAnsi="Times New Roman"/>
          <w:i/>
          <w:sz w:val="24"/>
          <w:szCs w:val="24"/>
          <w:lang w:eastAsia="en-CA"/>
        </w:rPr>
        <w:t>M</w:t>
      </w:r>
      <w:r w:rsidR="00650917" w:rsidRPr="00900199">
        <w:rPr>
          <w:rFonts w:ascii="Times New Roman" w:hAnsi="Times New Roman"/>
          <w:sz w:val="24"/>
          <w:szCs w:val="24"/>
          <w:lang w:eastAsia="en-CA"/>
        </w:rPr>
        <w:t xml:space="preserve"> = 5.</w:t>
      </w:r>
      <w:r w:rsidR="00650917">
        <w:rPr>
          <w:rFonts w:ascii="Times New Roman" w:hAnsi="Times New Roman"/>
          <w:sz w:val="24"/>
          <w:szCs w:val="24"/>
          <w:lang w:eastAsia="en-CA"/>
        </w:rPr>
        <w:t>58</w:t>
      </w:r>
      <w:r w:rsidR="00650917" w:rsidRPr="00900199">
        <w:rPr>
          <w:rFonts w:ascii="Times New Roman" w:hAnsi="Times New Roman"/>
          <w:sz w:val="24"/>
          <w:szCs w:val="24"/>
          <w:lang w:eastAsia="en-CA"/>
        </w:rPr>
        <w:t>)</w:t>
      </w:r>
      <w:r w:rsidRPr="00191E13">
        <w:rPr>
          <w:rFonts w:ascii="Times New Roman" w:hAnsi="Times New Roman"/>
          <w:bCs/>
          <w:sz w:val="24"/>
          <w:szCs w:val="24"/>
        </w:rPr>
        <w:t xml:space="preserve">. We found significant differences in the stakeholder specific reputation ratings between these two groups, </w:t>
      </w:r>
      <w:r w:rsidRPr="00191E13">
        <w:rPr>
          <w:rFonts w:ascii="Times New Roman" w:hAnsi="Times New Roman"/>
          <w:bCs/>
          <w:i/>
          <w:sz w:val="24"/>
          <w:szCs w:val="24"/>
        </w:rPr>
        <w:t>F</w:t>
      </w:r>
      <w:r w:rsidRPr="00191E13">
        <w:rPr>
          <w:rFonts w:ascii="Times New Roman" w:hAnsi="Times New Roman"/>
          <w:bCs/>
          <w:sz w:val="24"/>
          <w:szCs w:val="24"/>
        </w:rPr>
        <w:t xml:space="preserve"> (1, 2</w:t>
      </w:r>
      <w:r w:rsidR="00650917">
        <w:rPr>
          <w:rFonts w:ascii="Times New Roman" w:hAnsi="Times New Roman"/>
          <w:bCs/>
          <w:sz w:val="24"/>
          <w:szCs w:val="24"/>
        </w:rPr>
        <w:t>687</w:t>
      </w:r>
      <w:r w:rsidRPr="00191E13">
        <w:rPr>
          <w:rFonts w:ascii="Times New Roman" w:hAnsi="Times New Roman"/>
          <w:bCs/>
          <w:sz w:val="24"/>
          <w:szCs w:val="24"/>
        </w:rPr>
        <w:t xml:space="preserve">) = </w:t>
      </w:r>
      <w:r w:rsidR="00650917">
        <w:rPr>
          <w:rFonts w:ascii="Times New Roman" w:hAnsi="Times New Roman"/>
          <w:bCs/>
          <w:sz w:val="24"/>
          <w:szCs w:val="24"/>
        </w:rPr>
        <w:t>74.103</w:t>
      </w:r>
      <w:r w:rsidRPr="00191E13">
        <w:rPr>
          <w:rFonts w:ascii="Times New Roman" w:hAnsi="Times New Roman"/>
          <w:bCs/>
          <w:sz w:val="24"/>
          <w:szCs w:val="24"/>
        </w:rPr>
        <w:t xml:space="preserve">, </w:t>
      </w:r>
      <w:r w:rsidRPr="00191E13">
        <w:rPr>
          <w:rFonts w:ascii="Times New Roman" w:hAnsi="Times New Roman"/>
          <w:bCs/>
          <w:i/>
          <w:sz w:val="24"/>
          <w:szCs w:val="24"/>
        </w:rPr>
        <w:t>p</w:t>
      </w:r>
      <w:r w:rsidRPr="00191E13">
        <w:rPr>
          <w:rFonts w:ascii="Times New Roman" w:hAnsi="Times New Roman"/>
          <w:bCs/>
          <w:sz w:val="24"/>
          <w:szCs w:val="24"/>
        </w:rPr>
        <w:t xml:space="preserve"> &lt; .001.</w:t>
      </w:r>
      <w:r w:rsidR="00CC30EF">
        <w:rPr>
          <w:rFonts w:ascii="Times New Roman" w:hAnsi="Times New Roman"/>
          <w:bCs/>
          <w:sz w:val="24"/>
          <w:szCs w:val="24"/>
        </w:rPr>
        <w:t xml:space="preserve"> </w:t>
      </w:r>
      <w:r w:rsidR="00650917">
        <w:rPr>
          <w:rFonts w:ascii="Times New Roman" w:hAnsi="Times New Roman"/>
          <w:bCs/>
          <w:sz w:val="24"/>
          <w:szCs w:val="24"/>
        </w:rPr>
        <w:t xml:space="preserve">We also compared the reputation ratings of “owners-only” </w:t>
      </w:r>
      <w:r w:rsidR="00650917" w:rsidRPr="00900199">
        <w:rPr>
          <w:rFonts w:ascii="Times New Roman" w:hAnsi="Times New Roman"/>
          <w:sz w:val="24"/>
          <w:szCs w:val="24"/>
          <w:lang w:eastAsia="en-CA"/>
        </w:rPr>
        <w:t>(</w:t>
      </w:r>
      <w:r w:rsidR="00650917" w:rsidRPr="004D2525">
        <w:rPr>
          <w:rFonts w:ascii="Times New Roman" w:hAnsi="Times New Roman"/>
          <w:i/>
          <w:sz w:val="24"/>
          <w:szCs w:val="24"/>
          <w:lang w:eastAsia="en-CA"/>
        </w:rPr>
        <w:t>M</w:t>
      </w:r>
      <w:r w:rsidR="00650917" w:rsidRPr="00900199">
        <w:rPr>
          <w:rFonts w:ascii="Times New Roman" w:hAnsi="Times New Roman"/>
          <w:sz w:val="24"/>
          <w:szCs w:val="24"/>
          <w:lang w:eastAsia="en-CA"/>
        </w:rPr>
        <w:t xml:space="preserve"> = 5.</w:t>
      </w:r>
      <w:r w:rsidR="00650917">
        <w:rPr>
          <w:rFonts w:ascii="Times New Roman" w:hAnsi="Times New Roman"/>
          <w:sz w:val="24"/>
          <w:szCs w:val="24"/>
          <w:lang w:eastAsia="en-CA"/>
        </w:rPr>
        <w:t>58</w:t>
      </w:r>
      <w:r w:rsidR="00650917" w:rsidRPr="00900199">
        <w:rPr>
          <w:rFonts w:ascii="Times New Roman" w:hAnsi="Times New Roman"/>
          <w:sz w:val="24"/>
          <w:szCs w:val="24"/>
          <w:lang w:eastAsia="en-CA"/>
        </w:rPr>
        <w:t xml:space="preserve">) </w:t>
      </w:r>
      <w:r w:rsidR="00650917">
        <w:rPr>
          <w:rFonts w:ascii="Times New Roman" w:hAnsi="Times New Roman"/>
          <w:bCs/>
          <w:sz w:val="24"/>
          <w:szCs w:val="24"/>
        </w:rPr>
        <w:t xml:space="preserve">to “owners + employees + customers + community members” </w:t>
      </w:r>
      <w:r w:rsidR="00650917" w:rsidRPr="00900199">
        <w:rPr>
          <w:rFonts w:ascii="Times New Roman" w:hAnsi="Times New Roman"/>
          <w:sz w:val="24"/>
          <w:szCs w:val="24"/>
          <w:lang w:eastAsia="en-CA"/>
        </w:rPr>
        <w:t>(</w:t>
      </w:r>
      <w:r w:rsidR="00650917" w:rsidRPr="004D2525">
        <w:rPr>
          <w:rFonts w:ascii="Times New Roman" w:hAnsi="Times New Roman"/>
          <w:i/>
          <w:sz w:val="24"/>
          <w:szCs w:val="24"/>
          <w:lang w:eastAsia="en-CA"/>
        </w:rPr>
        <w:t>M</w:t>
      </w:r>
      <w:r w:rsidR="00650917" w:rsidRPr="00900199">
        <w:rPr>
          <w:rFonts w:ascii="Times New Roman" w:hAnsi="Times New Roman"/>
          <w:sz w:val="24"/>
          <w:szCs w:val="24"/>
          <w:lang w:eastAsia="en-CA"/>
        </w:rPr>
        <w:t xml:space="preserve"> = 5.</w:t>
      </w:r>
      <w:r w:rsidR="00650917">
        <w:rPr>
          <w:rFonts w:ascii="Times New Roman" w:hAnsi="Times New Roman"/>
          <w:sz w:val="24"/>
          <w:szCs w:val="24"/>
          <w:lang w:eastAsia="en-CA"/>
        </w:rPr>
        <w:t>19</w:t>
      </w:r>
      <w:r w:rsidR="00650917" w:rsidRPr="00900199">
        <w:rPr>
          <w:rFonts w:ascii="Times New Roman" w:hAnsi="Times New Roman"/>
          <w:sz w:val="24"/>
          <w:szCs w:val="24"/>
          <w:lang w:eastAsia="en-CA"/>
        </w:rPr>
        <w:t>)</w:t>
      </w:r>
      <w:r w:rsidR="00650917">
        <w:rPr>
          <w:rFonts w:ascii="Times New Roman" w:hAnsi="Times New Roman"/>
          <w:bCs/>
          <w:sz w:val="24"/>
          <w:szCs w:val="24"/>
        </w:rPr>
        <w:t xml:space="preserve">, and </w:t>
      </w:r>
      <w:r w:rsidR="00650917" w:rsidRPr="00191E13">
        <w:rPr>
          <w:rFonts w:ascii="Times New Roman" w:hAnsi="Times New Roman"/>
          <w:bCs/>
          <w:sz w:val="24"/>
          <w:szCs w:val="24"/>
        </w:rPr>
        <w:t xml:space="preserve">found significant differences in the stakeholder specific reputation ratings between these two groups, </w:t>
      </w:r>
      <w:r w:rsidR="00650917" w:rsidRPr="00191E13">
        <w:rPr>
          <w:rFonts w:ascii="Times New Roman" w:hAnsi="Times New Roman"/>
          <w:bCs/>
          <w:i/>
          <w:sz w:val="24"/>
          <w:szCs w:val="24"/>
        </w:rPr>
        <w:t>F</w:t>
      </w:r>
      <w:r w:rsidR="00650917" w:rsidRPr="00191E13">
        <w:rPr>
          <w:rFonts w:ascii="Times New Roman" w:hAnsi="Times New Roman"/>
          <w:bCs/>
          <w:sz w:val="24"/>
          <w:szCs w:val="24"/>
        </w:rPr>
        <w:t xml:space="preserve"> (1, </w:t>
      </w:r>
      <w:r w:rsidR="00650917">
        <w:rPr>
          <w:rFonts w:ascii="Times New Roman" w:hAnsi="Times New Roman"/>
          <w:bCs/>
          <w:sz w:val="24"/>
          <w:szCs w:val="24"/>
        </w:rPr>
        <w:t>3428</w:t>
      </w:r>
      <w:r w:rsidR="00650917" w:rsidRPr="00191E13">
        <w:rPr>
          <w:rFonts w:ascii="Times New Roman" w:hAnsi="Times New Roman"/>
          <w:bCs/>
          <w:sz w:val="24"/>
          <w:szCs w:val="24"/>
        </w:rPr>
        <w:t xml:space="preserve">) = </w:t>
      </w:r>
      <w:r w:rsidR="00650917">
        <w:rPr>
          <w:rFonts w:ascii="Times New Roman" w:hAnsi="Times New Roman"/>
          <w:bCs/>
          <w:sz w:val="24"/>
          <w:szCs w:val="24"/>
        </w:rPr>
        <w:t>42.67</w:t>
      </w:r>
      <w:r w:rsidR="00650917" w:rsidRPr="00191E13">
        <w:rPr>
          <w:rFonts w:ascii="Times New Roman" w:hAnsi="Times New Roman"/>
          <w:bCs/>
          <w:sz w:val="24"/>
          <w:szCs w:val="24"/>
        </w:rPr>
        <w:t xml:space="preserve">, </w:t>
      </w:r>
      <w:r w:rsidR="00650917" w:rsidRPr="00191E13">
        <w:rPr>
          <w:rFonts w:ascii="Times New Roman" w:hAnsi="Times New Roman"/>
          <w:bCs/>
          <w:i/>
          <w:sz w:val="24"/>
          <w:szCs w:val="24"/>
        </w:rPr>
        <w:t>p</w:t>
      </w:r>
      <w:r w:rsidR="00650917" w:rsidRPr="00191E13">
        <w:rPr>
          <w:rFonts w:ascii="Times New Roman" w:hAnsi="Times New Roman"/>
          <w:bCs/>
          <w:sz w:val="24"/>
          <w:szCs w:val="24"/>
        </w:rPr>
        <w:t xml:space="preserve"> &lt; .001.</w:t>
      </w:r>
      <w:r w:rsidR="007563A4">
        <w:rPr>
          <w:rFonts w:ascii="Times New Roman" w:hAnsi="Times New Roman"/>
          <w:bCs/>
          <w:sz w:val="24"/>
          <w:szCs w:val="24"/>
        </w:rPr>
        <w:t xml:space="preserve"> This suggests that the owners’ perspective does not represent the aggregated views of a variety of stakeholders</w:t>
      </w:r>
      <w:r w:rsidR="008A5C7F">
        <w:rPr>
          <w:rFonts w:ascii="Times New Roman" w:hAnsi="Times New Roman"/>
          <w:bCs/>
          <w:sz w:val="24"/>
          <w:szCs w:val="24"/>
        </w:rPr>
        <w:t>, where aggregate is operationalized with or without owners included</w:t>
      </w:r>
      <w:r w:rsidR="007563A4">
        <w:rPr>
          <w:rFonts w:ascii="Times New Roman" w:hAnsi="Times New Roman"/>
          <w:bCs/>
          <w:sz w:val="24"/>
          <w:szCs w:val="24"/>
        </w:rPr>
        <w:t>.</w:t>
      </w:r>
      <w:r w:rsidR="008A5C7F">
        <w:rPr>
          <w:rFonts w:ascii="Times New Roman" w:hAnsi="Times New Roman"/>
          <w:bCs/>
          <w:sz w:val="24"/>
          <w:szCs w:val="24"/>
        </w:rPr>
        <w:t xml:space="preserve"> </w:t>
      </w:r>
      <w:r w:rsidR="00CC30EF">
        <w:rPr>
          <w:rFonts w:ascii="Times New Roman" w:hAnsi="Times New Roman"/>
          <w:bCs/>
          <w:sz w:val="24"/>
          <w:szCs w:val="24"/>
        </w:rPr>
        <w:t xml:space="preserve">Taken together, our findings support </w:t>
      </w:r>
      <w:r w:rsidR="001506D2">
        <w:rPr>
          <w:rFonts w:ascii="Times New Roman" w:hAnsi="Times New Roman"/>
          <w:bCs/>
          <w:sz w:val="24"/>
          <w:szCs w:val="24"/>
        </w:rPr>
        <w:t>hypothesis 1</w:t>
      </w:r>
      <w:r w:rsidR="00462E6C">
        <w:rPr>
          <w:rFonts w:ascii="Times New Roman" w:hAnsi="Times New Roman"/>
          <w:bCs/>
          <w:sz w:val="24"/>
          <w:szCs w:val="24"/>
        </w:rPr>
        <w:t>.</w:t>
      </w:r>
      <w:r w:rsidR="00CC30EF">
        <w:rPr>
          <w:rFonts w:ascii="Times New Roman" w:hAnsi="Times New Roman"/>
          <w:bCs/>
          <w:sz w:val="24"/>
          <w:szCs w:val="24"/>
        </w:rPr>
        <w:t xml:space="preserve"> </w:t>
      </w:r>
      <w:r w:rsidR="00293ABD" w:rsidRPr="00293ABD">
        <w:rPr>
          <w:rFonts w:ascii="Times New Roman" w:hAnsi="Times New Roman"/>
          <w:b/>
          <w:bCs/>
          <w:sz w:val="24"/>
          <w:szCs w:val="24"/>
        </w:rPr>
        <w:t xml:space="preserve"> </w:t>
      </w:r>
    </w:p>
    <w:p w14:paraId="1DFFE884" w14:textId="77777777" w:rsidR="001B37C9" w:rsidRDefault="003B1EA6" w:rsidP="00EB75E3">
      <w:pPr>
        <w:spacing w:line="480" w:lineRule="auto"/>
        <w:jc w:val="both"/>
        <w:rPr>
          <w:rFonts w:ascii="Times New Roman" w:hAnsi="Times New Roman"/>
          <w:b/>
          <w:bCs/>
          <w:sz w:val="24"/>
          <w:szCs w:val="24"/>
        </w:rPr>
      </w:pPr>
      <w:r w:rsidRPr="003B1EA6">
        <w:rPr>
          <w:rFonts w:ascii="Times New Roman" w:hAnsi="Times New Roman"/>
          <w:b/>
          <w:bCs/>
          <w:sz w:val="24"/>
          <w:szCs w:val="24"/>
        </w:rPr>
        <w:t>Hypothesis 2</w:t>
      </w:r>
    </w:p>
    <w:p w14:paraId="7D87E119" w14:textId="77777777" w:rsidR="00C27D07" w:rsidRDefault="007563A4">
      <w:pPr>
        <w:spacing w:line="480" w:lineRule="auto"/>
        <w:ind w:firstLine="720"/>
        <w:jc w:val="both"/>
        <w:rPr>
          <w:rFonts w:ascii="Times New Roman" w:hAnsi="Times New Roman"/>
          <w:bCs/>
          <w:sz w:val="24"/>
          <w:szCs w:val="24"/>
        </w:rPr>
      </w:pPr>
      <w:r>
        <w:rPr>
          <w:rFonts w:ascii="Times New Roman" w:hAnsi="Times New Roman"/>
          <w:bCs/>
          <w:sz w:val="24"/>
          <w:szCs w:val="24"/>
        </w:rPr>
        <w:t>As hypothesized, t</w:t>
      </w:r>
      <w:r w:rsidR="00AC652D">
        <w:rPr>
          <w:rFonts w:ascii="Times New Roman" w:hAnsi="Times New Roman"/>
          <w:bCs/>
          <w:sz w:val="24"/>
          <w:szCs w:val="24"/>
        </w:rPr>
        <w:t xml:space="preserve">he main effect of type of firm was significant, </w:t>
      </w:r>
      <w:r w:rsidR="00AC652D" w:rsidRPr="00900199">
        <w:rPr>
          <w:rFonts w:ascii="Times New Roman" w:hAnsi="Times New Roman"/>
          <w:sz w:val="24"/>
          <w:szCs w:val="24"/>
          <w:lang w:eastAsia="en-CA"/>
        </w:rPr>
        <w:t xml:space="preserve">with the CSR-type rated </w:t>
      </w:r>
      <w:r w:rsidR="00AC652D">
        <w:rPr>
          <w:rFonts w:ascii="Times New Roman" w:hAnsi="Times New Roman"/>
          <w:sz w:val="24"/>
          <w:szCs w:val="24"/>
          <w:lang w:eastAsia="en-CA"/>
        </w:rPr>
        <w:t xml:space="preserve">as having </w:t>
      </w:r>
      <w:r w:rsidR="00AC652D" w:rsidRPr="00900199">
        <w:rPr>
          <w:rFonts w:ascii="Times New Roman" w:hAnsi="Times New Roman"/>
          <w:sz w:val="24"/>
          <w:szCs w:val="24"/>
          <w:lang w:eastAsia="en-CA"/>
        </w:rPr>
        <w:t xml:space="preserve">significantly higher </w:t>
      </w:r>
      <w:r w:rsidR="00AC652D">
        <w:rPr>
          <w:rFonts w:ascii="Times New Roman" w:hAnsi="Times New Roman"/>
          <w:sz w:val="24"/>
          <w:szCs w:val="24"/>
          <w:lang w:eastAsia="en-CA"/>
        </w:rPr>
        <w:t xml:space="preserve">reputations </w:t>
      </w:r>
      <w:r w:rsidR="00AC652D" w:rsidRPr="00900199">
        <w:rPr>
          <w:rFonts w:ascii="Times New Roman" w:hAnsi="Times New Roman"/>
          <w:sz w:val="24"/>
          <w:szCs w:val="24"/>
          <w:lang w:eastAsia="en-CA"/>
        </w:rPr>
        <w:t>(</w:t>
      </w:r>
      <w:r w:rsidR="00AC652D" w:rsidRPr="004D2525">
        <w:rPr>
          <w:rFonts w:ascii="Times New Roman" w:hAnsi="Times New Roman"/>
          <w:i/>
          <w:sz w:val="24"/>
          <w:szCs w:val="24"/>
          <w:lang w:eastAsia="en-CA"/>
        </w:rPr>
        <w:t>M</w:t>
      </w:r>
      <w:r w:rsidR="00AC652D" w:rsidRPr="00900199">
        <w:rPr>
          <w:rFonts w:ascii="Times New Roman" w:hAnsi="Times New Roman"/>
          <w:sz w:val="24"/>
          <w:szCs w:val="24"/>
          <w:lang w:eastAsia="en-CA"/>
        </w:rPr>
        <w:t xml:space="preserve"> = 5.</w:t>
      </w:r>
      <w:r w:rsidR="00462E6C">
        <w:rPr>
          <w:rFonts w:ascii="Times New Roman" w:hAnsi="Times New Roman"/>
          <w:sz w:val="24"/>
          <w:szCs w:val="24"/>
          <w:lang w:eastAsia="en-CA"/>
        </w:rPr>
        <w:t>54</w:t>
      </w:r>
      <w:r w:rsidR="00AC652D" w:rsidRPr="00900199">
        <w:rPr>
          <w:rFonts w:ascii="Times New Roman" w:hAnsi="Times New Roman"/>
          <w:sz w:val="24"/>
          <w:szCs w:val="24"/>
          <w:lang w:eastAsia="en-CA"/>
        </w:rPr>
        <w:t>) than the PFP-type (</w:t>
      </w:r>
      <w:r w:rsidR="00AC652D" w:rsidRPr="004D2525">
        <w:rPr>
          <w:rFonts w:ascii="Times New Roman" w:hAnsi="Times New Roman"/>
          <w:i/>
          <w:sz w:val="24"/>
          <w:szCs w:val="24"/>
          <w:lang w:eastAsia="en-CA"/>
        </w:rPr>
        <w:t>M</w:t>
      </w:r>
      <w:r w:rsidR="00AC652D" w:rsidRPr="00900199">
        <w:rPr>
          <w:rFonts w:ascii="Times New Roman" w:hAnsi="Times New Roman"/>
          <w:sz w:val="24"/>
          <w:szCs w:val="24"/>
          <w:lang w:eastAsia="en-CA"/>
        </w:rPr>
        <w:t xml:space="preserve"> = </w:t>
      </w:r>
      <w:r w:rsidR="00462E6C">
        <w:rPr>
          <w:rFonts w:ascii="Times New Roman" w:hAnsi="Times New Roman"/>
          <w:sz w:val="24"/>
          <w:szCs w:val="24"/>
          <w:lang w:eastAsia="en-CA"/>
        </w:rPr>
        <w:t>5.06</w:t>
      </w:r>
      <w:r w:rsidR="00AC652D" w:rsidRPr="00900199">
        <w:rPr>
          <w:rFonts w:ascii="Times New Roman" w:hAnsi="Times New Roman"/>
          <w:sz w:val="24"/>
          <w:szCs w:val="24"/>
          <w:lang w:eastAsia="en-CA"/>
        </w:rPr>
        <w:t xml:space="preserve">); </w:t>
      </w:r>
      <w:r w:rsidR="00AC652D" w:rsidRPr="00900199">
        <w:rPr>
          <w:rFonts w:ascii="Times New Roman" w:hAnsi="Times New Roman"/>
          <w:bCs/>
          <w:i/>
          <w:sz w:val="24"/>
          <w:szCs w:val="24"/>
        </w:rPr>
        <w:t>F</w:t>
      </w:r>
      <w:r w:rsidR="00AC652D" w:rsidRPr="00900199">
        <w:rPr>
          <w:rFonts w:ascii="Times New Roman" w:hAnsi="Times New Roman"/>
          <w:bCs/>
          <w:sz w:val="24"/>
          <w:szCs w:val="24"/>
        </w:rPr>
        <w:t xml:space="preserve"> (1, </w:t>
      </w:r>
      <w:r w:rsidR="00462E6C">
        <w:rPr>
          <w:rFonts w:ascii="Times New Roman" w:hAnsi="Times New Roman"/>
          <w:bCs/>
          <w:sz w:val="24"/>
          <w:szCs w:val="24"/>
        </w:rPr>
        <w:t>2302</w:t>
      </w:r>
      <w:r w:rsidR="00AC652D" w:rsidRPr="00900199">
        <w:rPr>
          <w:rFonts w:ascii="Times New Roman" w:hAnsi="Times New Roman"/>
          <w:bCs/>
          <w:sz w:val="24"/>
          <w:szCs w:val="24"/>
        </w:rPr>
        <w:t xml:space="preserve">) = </w:t>
      </w:r>
      <w:r w:rsidR="00462E6C">
        <w:rPr>
          <w:rFonts w:ascii="Times New Roman" w:hAnsi="Times New Roman"/>
          <w:bCs/>
          <w:sz w:val="24"/>
          <w:szCs w:val="24"/>
        </w:rPr>
        <w:t>75.22</w:t>
      </w:r>
      <w:r w:rsidR="00AC652D" w:rsidRPr="00900199">
        <w:rPr>
          <w:rFonts w:ascii="Times New Roman" w:hAnsi="Times New Roman"/>
          <w:bCs/>
          <w:sz w:val="24"/>
          <w:szCs w:val="24"/>
        </w:rPr>
        <w:t xml:space="preserve">, </w:t>
      </w:r>
      <w:r w:rsidR="00AC652D" w:rsidRPr="00900199">
        <w:rPr>
          <w:rFonts w:ascii="Times New Roman" w:hAnsi="Times New Roman"/>
          <w:bCs/>
          <w:i/>
          <w:sz w:val="24"/>
          <w:szCs w:val="24"/>
        </w:rPr>
        <w:t>p</w:t>
      </w:r>
      <w:r w:rsidR="00AC652D" w:rsidRPr="00900199">
        <w:rPr>
          <w:rFonts w:ascii="Times New Roman" w:hAnsi="Times New Roman"/>
          <w:bCs/>
          <w:sz w:val="24"/>
          <w:szCs w:val="24"/>
        </w:rPr>
        <w:t xml:space="preserve"> &lt; .001.</w:t>
      </w:r>
      <w:r w:rsidR="00AC652D" w:rsidRPr="00900199">
        <w:rPr>
          <w:rFonts w:ascii="Times New Roman" w:hAnsi="Times New Roman"/>
          <w:sz w:val="24"/>
          <w:szCs w:val="24"/>
          <w:lang w:eastAsia="en-CA"/>
        </w:rPr>
        <w:t xml:space="preserve"> </w:t>
      </w:r>
      <w:r w:rsidR="00AC652D">
        <w:rPr>
          <w:rFonts w:ascii="Times New Roman" w:hAnsi="Times New Roman"/>
          <w:bCs/>
          <w:sz w:val="24"/>
          <w:szCs w:val="24"/>
        </w:rPr>
        <w:t xml:space="preserve">The interaction between stakeholder perspective and type of firm was also significant, </w:t>
      </w:r>
      <w:r w:rsidR="00AC652D" w:rsidRPr="00900199">
        <w:rPr>
          <w:rFonts w:ascii="Times New Roman" w:hAnsi="Times New Roman"/>
          <w:bCs/>
          <w:i/>
          <w:sz w:val="24"/>
          <w:szCs w:val="24"/>
        </w:rPr>
        <w:t>F</w:t>
      </w:r>
      <w:r w:rsidR="00AC652D" w:rsidRPr="00900199">
        <w:rPr>
          <w:rFonts w:ascii="Times New Roman" w:hAnsi="Times New Roman"/>
          <w:bCs/>
          <w:sz w:val="24"/>
          <w:szCs w:val="24"/>
        </w:rPr>
        <w:t xml:space="preserve"> (</w:t>
      </w:r>
      <w:r w:rsidR="00AC652D">
        <w:rPr>
          <w:rFonts w:ascii="Times New Roman" w:hAnsi="Times New Roman"/>
          <w:bCs/>
          <w:sz w:val="24"/>
          <w:szCs w:val="24"/>
        </w:rPr>
        <w:t>3</w:t>
      </w:r>
      <w:r w:rsidR="00AC652D" w:rsidRPr="00900199">
        <w:rPr>
          <w:rFonts w:ascii="Times New Roman" w:hAnsi="Times New Roman"/>
          <w:bCs/>
          <w:sz w:val="24"/>
          <w:szCs w:val="24"/>
        </w:rPr>
        <w:t xml:space="preserve">, </w:t>
      </w:r>
      <w:r w:rsidR="00462E6C">
        <w:rPr>
          <w:rFonts w:ascii="Times New Roman" w:hAnsi="Times New Roman"/>
          <w:bCs/>
          <w:sz w:val="24"/>
          <w:szCs w:val="24"/>
        </w:rPr>
        <w:t>2302</w:t>
      </w:r>
      <w:r w:rsidR="00AC652D" w:rsidRPr="00900199">
        <w:rPr>
          <w:rFonts w:ascii="Times New Roman" w:hAnsi="Times New Roman"/>
          <w:bCs/>
          <w:sz w:val="24"/>
          <w:szCs w:val="24"/>
        </w:rPr>
        <w:t xml:space="preserve">) = </w:t>
      </w:r>
      <w:r w:rsidR="00AC652D">
        <w:rPr>
          <w:rFonts w:ascii="Times New Roman" w:hAnsi="Times New Roman"/>
          <w:bCs/>
          <w:sz w:val="24"/>
          <w:szCs w:val="24"/>
        </w:rPr>
        <w:t>1</w:t>
      </w:r>
      <w:r w:rsidR="00462E6C">
        <w:rPr>
          <w:rFonts w:ascii="Times New Roman" w:hAnsi="Times New Roman"/>
          <w:bCs/>
          <w:sz w:val="24"/>
          <w:szCs w:val="24"/>
        </w:rPr>
        <w:t>5.63</w:t>
      </w:r>
      <w:r w:rsidR="00AC652D" w:rsidRPr="00900199">
        <w:rPr>
          <w:rFonts w:ascii="Times New Roman" w:hAnsi="Times New Roman"/>
          <w:bCs/>
          <w:sz w:val="24"/>
          <w:szCs w:val="24"/>
        </w:rPr>
        <w:t xml:space="preserve">, </w:t>
      </w:r>
      <w:r w:rsidR="00AC652D" w:rsidRPr="00900199">
        <w:rPr>
          <w:rFonts w:ascii="Times New Roman" w:hAnsi="Times New Roman"/>
          <w:bCs/>
          <w:i/>
          <w:sz w:val="24"/>
          <w:szCs w:val="24"/>
        </w:rPr>
        <w:t>p</w:t>
      </w:r>
      <w:r w:rsidR="00AC652D" w:rsidRPr="00900199">
        <w:rPr>
          <w:rFonts w:ascii="Times New Roman" w:hAnsi="Times New Roman"/>
          <w:bCs/>
          <w:sz w:val="24"/>
          <w:szCs w:val="24"/>
        </w:rPr>
        <w:t xml:space="preserve"> &lt; .001.</w:t>
      </w:r>
      <w:r w:rsidR="00AC652D">
        <w:rPr>
          <w:rFonts w:ascii="Times New Roman" w:hAnsi="Times New Roman"/>
          <w:bCs/>
          <w:sz w:val="24"/>
          <w:szCs w:val="24"/>
        </w:rPr>
        <w:t xml:space="preserve"> </w:t>
      </w:r>
    </w:p>
    <w:p w14:paraId="60D3716B" w14:textId="77777777" w:rsidR="007563A4" w:rsidRDefault="00293ABD">
      <w:pPr>
        <w:spacing w:line="480" w:lineRule="auto"/>
        <w:ind w:firstLine="720"/>
        <w:jc w:val="both"/>
        <w:rPr>
          <w:rFonts w:ascii="Times New Roman" w:hAnsi="Times New Roman"/>
          <w:bCs/>
          <w:sz w:val="24"/>
          <w:szCs w:val="24"/>
        </w:rPr>
      </w:pPr>
      <w:r w:rsidRPr="00C27D07">
        <w:rPr>
          <w:rFonts w:ascii="Times New Roman" w:hAnsi="Times New Roman"/>
          <w:bCs/>
          <w:sz w:val="24"/>
          <w:szCs w:val="24"/>
        </w:rPr>
        <w:t xml:space="preserve">Looking at the significant interaction, a comparison of the means showed that all stakeholders individually rated the reputation of CSR-type firms higher than PFP-type firms. We further tested these mean differences for statistical significance using a one way analysis of </w:t>
      </w:r>
      <w:r w:rsidRPr="00C27D07">
        <w:rPr>
          <w:rFonts w:ascii="Times New Roman" w:hAnsi="Times New Roman"/>
          <w:bCs/>
          <w:sz w:val="24"/>
          <w:szCs w:val="24"/>
        </w:rPr>
        <w:lastRenderedPageBreak/>
        <w:t>variance (ANOVA). First</w:t>
      </w:r>
      <w:r w:rsidR="0081276B" w:rsidRPr="00C27D07">
        <w:rPr>
          <w:rFonts w:ascii="Times New Roman" w:hAnsi="Times New Roman"/>
          <w:bCs/>
          <w:sz w:val="24"/>
          <w:szCs w:val="24"/>
        </w:rPr>
        <w:t>,</w:t>
      </w:r>
      <w:r w:rsidR="0077600D">
        <w:rPr>
          <w:rFonts w:ascii="Times New Roman" w:hAnsi="Times New Roman"/>
          <w:bCs/>
          <w:sz w:val="24"/>
          <w:szCs w:val="24"/>
        </w:rPr>
        <w:t xml:space="preserve"> we looked at the three stakeholder groups mentioned in hypothesis 2a, and found that the results for two of them lend support to the hypothesis. </w:t>
      </w:r>
      <w:r w:rsidR="00456E3A">
        <w:rPr>
          <w:rFonts w:ascii="Times New Roman" w:hAnsi="Times New Roman"/>
          <w:bCs/>
          <w:sz w:val="24"/>
          <w:szCs w:val="24"/>
        </w:rPr>
        <w:t>For employees, we found that the CSR-type firms (</w:t>
      </w:r>
      <w:r w:rsidR="00456E3A" w:rsidRPr="00456E3A">
        <w:rPr>
          <w:rFonts w:ascii="Times New Roman" w:hAnsi="Times New Roman"/>
          <w:bCs/>
          <w:i/>
          <w:sz w:val="24"/>
          <w:szCs w:val="24"/>
        </w:rPr>
        <w:t>M</w:t>
      </w:r>
      <w:r w:rsidR="00456E3A">
        <w:rPr>
          <w:rFonts w:ascii="Times New Roman" w:hAnsi="Times New Roman"/>
          <w:bCs/>
          <w:sz w:val="24"/>
          <w:szCs w:val="24"/>
        </w:rPr>
        <w:t xml:space="preserve"> = 5.</w:t>
      </w:r>
      <w:r w:rsidR="00462E6C">
        <w:rPr>
          <w:rFonts w:ascii="Times New Roman" w:hAnsi="Times New Roman"/>
          <w:bCs/>
          <w:sz w:val="24"/>
          <w:szCs w:val="24"/>
        </w:rPr>
        <w:t>43</w:t>
      </w:r>
      <w:r w:rsidR="00456E3A">
        <w:rPr>
          <w:rFonts w:ascii="Times New Roman" w:hAnsi="Times New Roman"/>
          <w:bCs/>
          <w:sz w:val="24"/>
          <w:szCs w:val="24"/>
        </w:rPr>
        <w:t xml:space="preserve">) </w:t>
      </w:r>
      <w:r w:rsidR="00456E3A" w:rsidRPr="00456E3A">
        <w:rPr>
          <w:rFonts w:ascii="Times New Roman" w:hAnsi="Times New Roman"/>
          <w:bCs/>
          <w:sz w:val="24"/>
          <w:szCs w:val="24"/>
        </w:rPr>
        <w:t>were</w:t>
      </w:r>
      <w:r w:rsidR="00456E3A">
        <w:rPr>
          <w:rFonts w:ascii="Times New Roman" w:hAnsi="Times New Roman"/>
          <w:bCs/>
          <w:sz w:val="24"/>
          <w:szCs w:val="24"/>
        </w:rPr>
        <w:t xml:space="preserve"> rated as having significantly higher reputations than the PFP-type firms (</w:t>
      </w:r>
      <w:r w:rsidR="00456E3A" w:rsidRPr="00456E3A">
        <w:rPr>
          <w:rFonts w:ascii="Times New Roman" w:hAnsi="Times New Roman"/>
          <w:bCs/>
          <w:i/>
          <w:sz w:val="24"/>
          <w:szCs w:val="24"/>
        </w:rPr>
        <w:t>M</w:t>
      </w:r>
      <w:r w:rsidR="00456E3A">
        <w:rPr>
          <w:rFonts w:ascii="Times New Roman" w:hAnsi="Times New Roman"/>
          <w:bCs/>
          <w:sz w:val="24"/>
          <w:szCs w:val="24"/>
        </w:rPr>
        <w:t xml:space="preserve"> = 4.</w:t>
      </w:r>
      <w:r w:rsidR="00462E6C">
        <w:rPr>
          <w:rFonts w:ascii="Times New Roman" w:hAnsi="Times New Roman"/>
          <w:bCs/>
          <w:sz w:val="24"/>
          <w:szCs w:val="24"/>
        </w:rPr>
        <w:t>46</w:t>
      </w:r>
      <w:r w:rsidR="00456E3A">
        <w:rPr>
          <w:rFonts w:ascii="Times New Roman" w:hAnsi="Times New Roman"/>
          <w:bCs/>
          <w:sz w:val="24"/>
          <w:szCs w:val="24"/>
        </w:rPr>
        <w:t xml:space="preserve">), </w:t>
      </w:r>
      <w:r w:rsidR="00462E6C" w:rsidRPr="00900199">
        <w:rPr>
          <w:rFonts w:ascii="Times New Roman" w:hAnsi="Times New Roman"/>
          <w:bCs/>
          <w:i/>
          <w:sz w:val="24"/>
          <w:szCs w:val="24"/>
        </w:rPr>
        <w:t>F</w:t>
      </w:r>
      <w:r w:rsidR="00462E6C" w:rsidRPr="00900199">
        <w:rPr>
          <w:rFonts w:ascii="Times New Roman" w:hAnsi="Times New Roman"/>
          <w:bCs/>
          <w:sz w:val="24"/>
          <w:szCs w:val="24"/>
        </w:rPr>
        <w:t xml:space="preserve"> (</w:t>
      </w:r>
      <w:r w:rsidR="00462E6C">
        <w:rPr>
          <w:rFonts w:ascii="Times New Roman" w:hAnsi="Times New Roman"/>
          <w:bCs/>
          <w:sz w:val="24"/>
          <w:szCs w:val="24"/>
        </w:rPr>
        <w:t>1, 511</w:t>
      </w:r>
      <w:r w:rsidR="00462E6C" w:rsidRPr="00900199">
        <w:rPr>
          <w:rFonts w:ascii="Times New Roman" w:hAnsi="Times New Roman"/>
          <w:bCs/>
          <w:sz w:val="24"/>
          <w:szCs w:val="24"/>
        </w:rPr>
        <w:t xml:space="preserve">) = </w:t>
      </w:r>
      <w:r w:rsidR="00462E6C">
        <w:rPr>
          <w:rFonts w:ascii="Times New Roman" w:hAnsi="Times New Roman"/>
          <w:bCs/>
          <w:sz w:val="24"/>
          <w:szCs w:val="24"/>
        </w:rPr>
        <w:t>58.97</w:t>
      </w:r>
      <w:r w:rsidR="00462E6C" w:rsidRPr="00900199">
        <w:rPr>
          <w:rFonts w:ascii="Times New Roman" w:hAnsi="Times New Roman"/>
          <w:bCs/>
          <w:sz w:val="24"/>
          <w:szCs w:val="24"/>
        </w:rPr>
        <w:t xml:space="preserve">, </w:t>
      </w:r>
      <w:r w:rsidR="00462E6C" w:rsidRPr="00900199">
        <w:rPr>
          <w:rFonts w:ascii="Times New Roman" w:hAnsi="Times New Roman"/>
          <w:bCs/>
          <w:i/>
          <w:sz w:val="24"/>
          <w:szCs w:val="24"/>
        </w:rPr>
        <w:t>p</w:t>
      </w:r>
      <w:r w:rsidR="00462E6C" w:rsidRPr="00900199">
        <w:rPr>
          <w:rFonts w:ascii="Times New Roman" w:hAnsi="Times New Roman"/>
          <w:bCs/>
          <w:sz w:val="24"/>
          <w:szCs w:val="24"/>
        </w:rPr>
        <w:t xml:space="preserve"> &lt; .001</w:t>
      </w:r>
      <w:r w:rsidR="00456E3A">
        <w:rPr>
          <w:rFonts w:ascii="Times New Roman" w:hAnsi="Times New Roman"/>
          <w:bCs/>
          <w:sz w:val="24"/>
          <w:szCs w:val="24"/>
        </w:rPr>
        <w:t>. Similarly, for customers we found that the CSR-type firms (</w:t>
      </w:r>
      <w:r w:rsidR="00456E3A" w:rsidRPr="00456E3A">
        <w:rPr>
          <w:rFonts w:ascii="Times New Roman" w:hAnsi="Times New Roman"/>
          <w:bCs/>
          <w:i/>
          <w:sz w:val="24"/>
          <w:szCs w:val="24"/>
        </w:rPr>
        <w:t>M</w:t>
      </w:r>
      <w:r w:rsidR="00456E3A">
        <w:rPr>
          <w:rFonts w:ascii="Times New Roman" w:hAnsi="Times New Roman"/>
          <w:bCs/>
          <w:sz w:val="24"/>
          <w:szCs w:val="24"/>
        </w:rPr>
        <w:t xml:space="preserve"> = 5.</w:t>
      </w:r>
      <w:r w:rsidR="00042C05">
        <w:rPr>
          <w:rFonts w:ascii="Times New Roman" w:hAnsi="Times New Roman"/>
          <w:bCs/>
          <w:sz w:val="24"/>
          <w:szCs w:val="24"/>
        </w:rPr>
        <w:t>74</w:t>
      </w:r>
      <w:r w:rsidR="00456E3A">
        <w:rPr>
          <w:rFonts w:ascii="Times New Roman" w:hAnsi="Times New Roman"/>
          <w:bCs/>
          <w:sz w:val="24"/>
          <w:szCs w:val="24"/>
        </w:rPr>
        <w:t xml:space="preserve">) </w:t>
      </w:r>
      <w:r w:rsidR="00456E3A" w:rsidRPr="00456E3A">
        <w:rPr>
          <w:rFonts w:ascii="Times New Roman" w:hAnsi="Times New Roman"/>
          <w:bCs/>
          <w:sz w:val="24"/>
          <w:szCs w:val="24"/>
        </w:rPr>
        <w:t>were</w:t>
      </w:r>
      <w:r w:rsidR="00456E3A">
        <w:rPr>
          <w:rFonts w:ascii="Times New Roman" w:hAnsi="Times New Roman"/>
          <w:bCs/>
          <w:sz w:val="24"/>
          <w:szCs w:val="24"/>
        </w:rPr>
        <w:t xml:space="preserve"> rated as having significantly higher reputations than the PFP-type firms (</w:t>
      </w:r>
      <w:r w:rsidR="00456E3A" w:rsidRPr="00456E3A">
        <w:rPr>
          <w:rFonts w:ascii="Times New Roman" w:hAnsi="Times New Roman"/>
          <w:bCs/>
          <w:i/>
          <w:sz w:val="24"/>
          <w:szCs w:val="24"/>
        </w:rPr>
        <w:t>M</w:t>
      </w:r>
      <w:r w:rsidR="00456E3A">
        <w:rPr>
          <w:rFonts w:ascii="Times New Roman" w:hAnsi="Times New Roman"/>
          <w:bCs/>
          <w:sz w:val="24"/>
          <w:szCs w:val="24"/>
        </w:rPr>
        <w:t xml:space="preserve"> = </w:t>
      </w:r>
      <w:r w:rsidR="00042C05">
        <w:rPr>
          <w:rFonts w:ascii="Times New Roman" w:hAnsi="Times New Roman"/>
          <w:bCs/>
          <w:sz w:val="24"/>
          <w:szCs w:val="24"/>
        </w:rPr>
        <w:t>5.00</w:t>
      </w:r>
      <w:r w:rsidR="00456E3A">
        <w:rPr>
          <w:rFonts w:ascii="Times New Roman" w:hAnsi="Times New Roman"/>
          <w:bCs/>
          <w:sz w:val="24"/>
          <w:szCs w:val="24"/>
        </w:rPr>
        <w:t xml:space="preserve">), </w:t>
      </w:r>
      <w:r w:rsidR="00042C05" w:rsidRPr="00900199">
        <w:rPr>
          <w:rFonts w:ascii="Times New Roman" w:hAnsi="Times New Roman"/>
          <w:bCs/>
          <w:i/>
          <w:sz w:val="24"/>
          <w:szCs w:val="24"/>
        </w:rPr>
        <w:t>F</w:t>
      </w:r>
      <w:r w:rsidR="00042C05" w:rsidRPr="00900199">
        <w:rPr>
          <w:rFonts w:ascii="Times New Roman" w:hAnsi="Times New Roman"/>
          <w:bCs/>
          <w:sz w:val="24"/>
          <w:szCs w:val="24"/>
        </w:rPr>
        <w:t xml:space="preserve"> (</w:t>
      </w:r>
      <w:r w:rsidR="00042C05">
        <w:rPr>
          <w:rFonts w:ascii="Times New Roman" w:hAnsi="Times New Roman"/>
          <w:bCs/>
          <w:sz w:val="24"/>
          <w:szCs w:val="24"/>
        </w:rPr>
        <w:t>1, 590</w:t>
      </w:r>
      <w:r w:rsidR="00042C05" w:rsidRPr="00900199">
        <w:rPr>
          <w:rFonts w:ascii="Times New Roman" w:hAnsi="Times New Roman"/>
          <w:bCs/>
          <w:sz w:val="24"/>
          <w:szCs w:val="24"/>
        </w:rPr>
        <w:t xml:space="preserve">) = </w:t>
      </w:r>
      <w:r w:rsidR="00042C05">
        <w:rPr>
          <w:rFonts w:ascii="Times New Roman" w:hAnsi="Times New Roman"/>
          <w:bCs/>
          <w:sz w:val="24"/>
          <w:szCs w:val="24"/>
        </w:rPr>
        <w:t>48.93</w:t>
      </w:r>
      <w:r w:rsidR="00042C05" w:rsidRPr="00900199">
        <w:rPr>
          <w:rFonts w:ascii="Times New Roman" w:hAnsi="Times New Roman"/>
          <w:bCs/>
          <w:sz w:val="24"/>
          <w:szCs w:val="24"/>
        </w:rPr>
        <w:t xml:space="preserve">, </w:t>
      </w:r>
      <w:r w:rsidR="00042C05" w:rsidRPr="00900199">
        <w:rPr>
          <w:rFonts w:ascii="Times New Roman" w:hAnsi="Times New Roman"/>
          <w:bCs/>
          <w:i/>
          <w:sz w:val="24"/>
          <w:szCs w:val="24"/>
        </w:rPr>
        <w:t>p</w:t>
      </w:r>
      <w:r w:rsidR="00042C05" w:rsidRPr="00900199">
        <w:rPr>
          <w:rFonts w:ascii="Times New Roman" w:hAnsi="Times New Roman"/>
          <w:bCs/>
          <w:sz w:val="24"/>
          <w:szCs w:val="24"/>
        </w:rPr>
        <w:t xml:space="preserve"> &lt; .001</w:t>
      </w:r>
      <w:r w:rsidR="00456E3A">
        <w:rPr>
          <w:rFonts w:ascii="Times New Roman" w:hAnsi="Times New Roman"/>
          <w:bCs/>
          <w:sz w:val="24"/>
          <w:szCs w:val="24"/>
        </w:rPr>
        <w:t xml:space="preserve">. Lastly, </w:t>
      </w:r>
      <w:r w:rsidR="005D3A8E">
        <w:rPr>
          <w:rFonts w:ascii="Times New Roman" w:hAnsi="Times New Roman"/>
          <w:bCs/>
          <w:sz w:val="24"/>
          <w:szCs w:val="24"/>
        </w:rPr>
        <w:t>for community members we found no significant differences between the reputation ratings of the CSR (</w:t>
      </w:r>
      <w:r w:rsidR="005D3A8E" w:rsidRPr="00456E3A">
        <w:rPr>
          <w:rFonts w:ascii="Times New Roman" w:hAnsi="Times New Roman"/>
          <w:bCs/>
          <w:i/>
          <w:sz w:val="24"/>
          <w:szCs w:val="24"/>
        </w:rPr>
        <w:t>M</w:t>
      </w:r>
      <w:r w:rsidR="005D3A8E">
        <w:rPr>
          <w:rFonts w:ascii="Times New Roman" w:hAnsi="Times New Roman"/>
          <w:bCs/>
          <w:sz w:val="24"/>
          <w:szCs w:val="24"/>
        </w:rPr>
        <w:t xml:space="preserve"> = 5.</w:t>
      </w:r>
      <w:r w:rsidR="00042C05">
        <w:rPr>
          <w:rFonts w:ascii="Times New Roman" w:hAnsi="Times New Roman"/>
          <w:bCs/>
          <w:sz w:val="24"/>
          <w:szCs w:val="24"/>
        </w:rPr>
        <w:t>29</w:t>
      </w:r>
      <w:r w:rsidR="005D3A8E">
        <w:rPr>
          <w:rFonts w:ascii="Times New Roman" w:hAnsi="Times New Roman"/>
          <w:bCs/>
          <w:sz w:val="24"/>
          <w:szCs w:val="24"/>
        </w:rPr>
        <w:t>) and the PFP (</w:t>
      </w:r>
      <w:r w:rsidR="005D3A8E" w:rsidRPr="00456E3A">
        <w:rPr>
          <w:rFonts w:ascii="Times New Roman" w:hAnsi="Times New Roman"/>
          <w:bCs/>
          <w:i/>
          <w:sz w:val="24"/>
          <w:szCs w:val="24"/>
        </w:rPr>
        <w:t>M</w:t>
      </w:r>
      <w:r w:rsidR="005D3A8E">
        <w:rPr>
          <w:rFonts w:ascii="Times New Roman" w:hAnsi="Times New Roman"/>
          <w:bCs/>
          <w:sz w:val="24"/>
          <w:szCs w:val="24"/>
        </w:rPr>
        <w:t xml:space="preserve"> = </w:t>
      </w:r>
      <w:r w:rsidR="00042C05">
        <w:rPr>
          <w:rFonts w:ascii="Times New Roman" w:hAnsi="Times New Roman"/>
          <w:bCs/>
          <w:sz w:val="24"/>
          <w:szCs w:val="24"/>
        </w:rPr>
        <w:t>5.15</w:t>
      </w:r>
      <w:r w:rsidR="005D3A8E">
        <w:rPr>
          <w:rFonts w:ascii="Times New Roman" w:hAnsi="Times New Roman"/>
          <w:bCs/>
          <w:sz w:val="24"/>
          <w:szCs w:val="24"/>
        </w:rPr>
        <w:t xml:space="preserve">) types of companies </w:t>
      </w:r>
      <w:r w:rsidR="00456E3A">
        <w:rPr>
          <w:rFonts w:ascii="Times New Roman" w:hAnsi="Times New Roman"/>
          <w:bCs/>
          <w:sz w:val="24"/>
          <w:szCs w:val="24"/>
        </w:rPr>
        <w:t>(</w:t>
      </w:r>
      <w:r w:rsidR="00456E3A">
        <w:rPr>
          <w:rFonts w:ascii="Times New Roman" w:hAnsi="Times New Roman"/>
          <w:bCs/>
          <w:i/>
          <w:sz w:val="24"/>
          <w:szCs w:val="24"/>
        </w:rPr>
        <w:t>p</w:t>
      </w:r>
      <w:r w:rsidR="00456E3A">
        <w:rPr>
          <w:rFonts w:ascii="Times New Roman" w:hAnsi="Times New Roman"/>
          <w:bCs/>
          <w:sz w:val="24"/>
          <w:szCs w:val="24"/>
        </w:rPr>
        <w:t xml:space="preserve"> = .</w:t>
      </w:r>
      <w:r w:rsidR="00042C05">
        <w:rPr>
          <w:rFonts w:ascii="Times New Roman" w:hAnsi="Times New Roman"/>
          <w:bCs/>
          <w:sz w:val="24"/>
          <w:szCs w:val="24"/>
        </w:rPr>
        <w:t>21</w:t>
      </w:r>
      <w:r w:rsidR="00456E3A">
        <w:rPr>
          <w:rFonts w:ascii="Times New Roman" w:hAnsi="Times New Roman"/>
          <w:bCs/>
          <w:sz w:val="24"/>
          <w:szCs w:val="24"/>
        </w:rPr>
        <w:t>).</w:t>
      </w:r>
      <w:r w:rsidR="00694588">
        <w:rPr>
          <w:rFonts w:ascii="Times New Roman" w:hAnsi="Times New Roman"/>
          <w:bCs/>
          <w:sz w:val="24"/>
          <w:szCs w:val="24"/>
        </w:rPr>
        <w:t xml:space="preserve"> </w:t>
      </w:r>
    </w:p>
    <w:p w14:paraId="2AB30118" w14:textId="77777777" w:rsidR="0077600D" w:rsidRDefault="007563A4">
      <w:pPr>
        <w:spacing w:line="480" w:lineRule="auto"/>
        <w:ind w:firstLine="720"/>
        <w:jc w:val="both"/>
        <w:rPr>
          <w:rFonts w:ascii="Times New Roman" w:hAnsi="Times New Roman"/>
          <w:bCs/>
          <w:sz w:val="24"/>
          <w:szCs w:val="24"/>
        </w:rPr>
      </w:pPr>
      <w:r>
        <w:rPr>
          <w:rFonts w:ascii="Times New Roman" w:hAnsi="Times New Roman"/>
          <w:bCs/>
          <w:sz w:val="24"/>
          <w:szCs w:val="24"/>
        </w:rPr>
        <w:t>W</w:t>
      </w:r>
      <w:r w:rsidR="0077600D">
        <w:rPr>
          <w:rFonts w:ascii="Times New Roman" w:hAnsi="Times New Roman"/>
          <w:bCs/>
          <w:sz w:val="24"/>
          <w:szCs w:val="24"/>
        </w:rPr>
        <w:t>e performed a similar analysis for owners, in orde</w:t>
      </w:r>
      <w:r w:rsidR="00224273">
        <w:rPr>
          <w:rFonts w:ascii="Times New Roman" w:hAnsi="Times New Roman"/>
          <w:bCs/>
          <w:sz w:val="24"/>
          <w:szCs w:val="24"/>
        </w:rPr>
        <w:t xml:space="preserve">r to test hypothesis 2b. </w:t>
      </w:r>
      <w:r w:rsidR="00293ABD" w:rsidRPr="00293ABD">
        <w:rPr>
          <w:rFonts w:ascii="Times New Roman" w:hAnsi="Times New Roman"/>
          <w:bCs/>
          <w:sz w:val="24"/>
          <w:szCs w:val="24"/>
        </w:rPr>
        <w:t>For owners, we found no significant differences between the reputation ratings of the CSR (</w:t>
      </w:r>
      <w:r w:rsidR="00293ABD" w:rsidRPr="00293ABD">
        <w:rPr>
          <w:rFonts w:ascii="Times New Roman" w:hAnsi="Times New Roman"/>
          <w:bCs/>
          <w:i/>
          <w:sz w:val="24"/>
          <w:szCs w:val="24"/>
        </w:rPr>
        <w:t>M</w:t>
      </w:r>
      <w:r w:rsidR="00293ABD" w:rsidRPr="00293ABD">
        <w:rPr>
          <w:rFonts w:ascii="Times New Roman" w:hAnsi="Times New Roman"/>
          <w:bCs/>
          <w:sz w:val="24"/>
          <w:szCs w:val="24"/>
        </w:rPr>
        <w:t xml:space="preserve"> = 5.69) and the PFP (</w:t>
      </w:r>
      <w:r w:rsidR="00293ABD" w:rsidRPr="00293ABD">
        <w:rPr>
          <w:rFonts w:ascii="Times New Roman" w:hAnsi="Times New Roman"/>
          <w:bCs/>
          <w:i/>
          <w:sz w:val="24"/>
          <w:szCs w:val="24"/>
        </w:rPr>
        <w:t>M</w:t>
      </w:r>
      <w:r w:rsidR="00293ABD" w:rsidRPr="00293ABD">
        <w:rPr>
          <w:rFonts w:ascii="Times New Roman" w:hAnsi="Times New Roman"/>
          <w:bCs/>
          <w:sz w:val="24"/>
          <w:szCs w:val="24"/>
        </w:rPr>
        <w:t xml:space="preserve"> = 5.62) types of companies (</w:t>
      </w:r>
      <w:r w:rsidR="00293ABD" w:rsidRPr="00293ABD">
        <w:rPr>
          <w:rFonts w:ascii="Times New Roman" w:hAnsi="Times New Roman"/>
          <w:bCs/>
          <w:i/>
          <w:sz w:val="24"/>
          <w:szCs w:val="24"/>
        </w:rPr>
        <w:t>p</w:t>
      </w:r>
      <w:r w:rsidR="00293ABD" w:rsidRPr="00293ABD">
        <w:rPr>
          <w:rFonts w:ascii="Times New Roman" w:hAnsi="Times New Roman"/>
          <w:bCs/>
          <w:sz w:val="24"/>
          <w:szCs w:val="24"/>
        </w:rPr>
        <w:t xml:space="preserve"> = .46).</w:t>
      </w:r>
    </w:p>
    <w:p w14:paraId="303DCCC9" w14:textId="77777777" w:rsidR="00313AFA" w:rsidRDefault="007563A4">
      <w:pPr>
        <w:spacing w:line="480" w:lineRule="auto"/>
        <w:ind w:firstLine="720"/>
        <w:jc w:val="both"/>
        <w:rPr>
          <w:rFonts w:ascii="Times New Roman" w:hAnsi="Times New Roman"/>
          <w:bCs/>
          <w:sz w:val="24"/>
          <w:szCs w:val="24"/>
        </w:rPr>
      </w:pPr>
      <w:r>
        <w:rPr>
          <w:rFonts w:ascii="Times New Roman" w:hAnsi="Times New Roman"/>
          <w:bCs/>
          <w:sz w:val="24"/>
          <w:szCs w:val="24"/>
        </w:rPr>
        <w:t xml:space="preserve">Taken together, </w:t>
      </w:r>
      <w:r w:rsidR="00224273">
        <w:rPr>
          <w:rFonts w:ascii="Times New Roman" w:hAnsi="Times New Roman"/>
          <w:bCs/>
          <w:sz w:val="24"/>
          <w:szCs w:val="24"/>
        </w:rPr>
        <w:t>we obtained partial support for hypothesis 2a (employees and customers rated the CSR-type firms as having significantly higher reputations</w:t>
      </w:r>
      <w:r w:rsidR="00DC6212">
        <w:rPr>
          <w:rFonts w:ascii="Times New Roman" w:hAnsi="Times New Roman"/>
          <w:bCs/>
          <w:sz w:val="24"/>
          <w:szCs w:val="24"/>
        </w:rPr>
        <w:t>,</w:t>
      </w:r>
      <w:r w:rsidR="00224273">
        <w:rPr>
          <w:rFonts w:ascii="Times New Roman" w:hAnsi="Times New Roman"/>
          <w:bCs/>
          <w:sz w:val="24"/>
          <w:szCs w:val="24"/>
        </w:rPr>
        <w:t xml:space="preserve"> but community members did not), but no support for hypothesis 2b (no significant difference between the reputation ratings according to owners between the PFP and CSR firms). </w:t>
      </w:r>
      <w:r w:rsidR="00293ABD" w:rsidRPr="00293ABD">
        <w:rPr>
          <w:rFonts w:ascii="Times New Roman" w:hAnsi="Times New Roman"/>
          <w:b/>
          <w:bCs/>
          <w:sz w:val="24"/>
          <w:szCs w:val="24"/>
        </w:rPr>
        <w:t xml:space="preserve"> </w:t>
      </w:r>
    </w:p>
    <w:p w14:paraId="4DE61768" w14:textId="77777777" w:rsidR="00B30A20" w:rsidRDefault="003B1EA6" w:rsidP="00EB75E3">
      <w:pPr>
        <w:rPr>
          <w:rFonts w:ascii="Times New Roman" w:eastAsia="Times New Roman" w:hAnsi="Times New Roman"/>
          <w:b/>
          <w:sz w:val="24"/>
          <w:szCs w:val="20"/>
          <w:lang w:val="en-US"/>
        </w:rPr>
      </w:pPr>
      <w:r w:rsidRPr="00EB75E3">
        <w:rPr>
          <w:rFonts w:ascii="Times New Roman" w:eastAsia="Times New Roman" w:hAnsi="Times New Roman"/>
          <w:b/>
          <w:sz w:val="24"/>
          <w:szCs w:val="20"/>
          <w:lang w:val="en-US"/>
        </w:rPr>
        <w:t>Hypothesis 3</w:t>
      </w:r>
    </w:p>
    <w:p w14:paraId="0F1CC933" w14:textId="77777777" w:rsidR="001B37C9" w:rsidRPr="00C47AE6" w:rsidRDefault="001B37C9" w:rsidP="00EB75E3">
      <w:pPr>
        <w:rPr>
          <w:b/>
          <w:szCs w:val="24"/>
        </w:rPr>
      </w:pPr>
    </w:p>
    <w:p w14:paraId="5E5F69E4" w14:textId="77777777" w:rsidR="00B6116E" w:rsidRDefault="00B30A20" w:rsidP="00B6116E">
      <w:pPr>
        <w:spacing w:line="480" w:lineRule="auto"/>
        <w:ind w:firstLine="720"/>
        <w:jc w:val="both"/>
        <w:rPr>
          <w:rFonts w:ascii="Times New Roman" w:hAnsi="Times New Roman"/>
          <w:sz w:val="24"/>
          <w:szCs w:val="24"/>
        </w:rPr>
      </w:pPr>
      <w:r>
        <w:rPr>
          <w:rFonts w:ascii="Times New Roman" w:hAnsi="Times New Roman"/>
          <w:sz w:val="24"/>
          <w:szCs w:val="24"/>
        </w:rPr>
        <w:t xml:space="preserve">The third hypothesis stated that </w:t>
      </w:r>
      <w:r w:rsidR="00FB5EAE">
        <w:rPr>
          <w:rFonts w:ascii="Times New Roman" w:hAnsi="Times New Roman"/>
          <w:sz w:val="24"/>
          <w:szCs w:val="24"/>
        </w:rPr>
        <w:t xml:space="preserve">there would be differences across stakeholder groups in the importance of </w:t>
      </w:r>
      <w:r w:rsidR="001B37C9">
        <w:rPr>
          <w:rFonts w:ascii="Times New Roman" w:hAnsi="Times New Roman"/>
          <w:sz w:val="24"/>
          <w:szCs w:val="24"/>
        </w:rPr>
        <w:t xml:space="preserve">the </w:t>
      </w:r>
      <w:r w:rsidR="00FB5EAE">
        <w:rPr>
          <w:rFonts w:ascii="Times New Roman" w:hAnsi="Times New Roman"/>
          <w:sz w:val="24"/>
          <w:szCs w:val="24"/>
        </w:rPr>
        <w:t xml:space="preserve">ethicality and profitability </w:t>
      </w:r>
      <w:r w:rsidR="003E517B">
        <w:rPr>
          <w:rFonts w:ascii="Times New Roman" w:hAnsi="Times New Roman"/>
          <w:sz w:val="24"/>
          <w:szCs w:val="24"/>
        </w:rPr>
        <w:t xml:space="preserve">criteria </w:t>
      </w:r>
      <w:r w:rsidR="00FB5EAE">
        <w:rPr>
          <w:rFonts w:ascii="Times New Roman" w:hAnsi="Times New Roman"/>
          <w:sz w:val="24"/>
          <w:szCs w:val="24"/>
        </w:rPr>
        <w:t xml:space="preserve">in their respective reputation ratings. </w:t>
      </w:r>
      <w:r w:rsidR="00B6116E">
        <w:rPr>
          <w:rFonts w:ascii="Times New Roman" w:hAnsi="Times New Roman"/>
          <w:sz w:val="24"/>
          <w:szCs w:val="24"/>
        </w:rPr>
        <w:t>To test this hypothesis we used a</w:t>
      </w:r>
      <w:r>
        <w:rPr>
          <w:rFonts w:ascii="Times New Roman" w:hAnsi="Times New Roman"/>
          <w:sz w:val="24"/>
          <w:szCs w:val="24"/>
        </w:rPr>
        <w:t xml:space="preserve"> regression analysis to examine</w:t>
      </w:r>
      <w:r w:rsidR="00AB70CF">
        <w:rPr>
          <w:rFonts w:ascii="Times New Roman" w:hAnsi="Times New Roman"/>
          <w:sz w:val="24"/>
          <w:szCs w:val="24"/>
        </w:rPr>
        <w:t>, for each stakeholder group,</w:t>
      </w:r>
      <w:r>
        <w:rPr>
          <w:rFonts w:ascii="Times New Roman" w:hAnsi="Times New Roman"/>
          <w:sz w:val="24"/>
          <w:szCs w:val="24"/>
        </w:rPr>
        <w:t xml:space="preserve"> how much variance in </w:t>
      </w:r>
      <w:r w:rsidR="00AB70CF">
        <w:rPr>
          <w:rFonts w:ascii="Times New Roman" w:hAnsi="Times New Roman"/>
          <w:sz w:val="24"/>
          <w:szCs w:val="24"/>
        </w:rPr>
        <w:t xml:space="preserve">a firm’s </w:t>
      </w:r>
      <w:r>
        <w:rPr>
          <w:rFonts w:ascii="Times New Roman" w:hAnsi="Times New Roman"/>
          <w:sz w:val="24"/>
          <w:szCs w:val="24"/>
        </w:rPr>
        <w:t xml:space="preserve">reputation </w:t>
      </w:r>
      <w:r w:rsidR="00AB70CF">
        <w:rPr>
          <w:rFonts w:ascii="Times New Roman" w:hAnsi="Times New Roman"/>
          <w:sz w:val="24"/>
          <w:szCs w:val="24"/>
        </w:rPr>
        <w:t xml:space="preserve">score was explained by the ethicality criterion and the profitability </w:t>
      </w:r>
      <w:r>
        <w:rPr>
          <w:rFonts w:ascii="Times New Roman" w:hAnsi="Times New Roman"/>
          <w:sz w:val="24"/>
          <w:szCs w:val="24"/>
        </w:rPr>
        <w:t>criteri</w:t>
      </w:r>
      <w:r w:rsidR="00AB70CF">
        <w:rPr>
          <w:rFonts w:ascii="Times New Roman" w:hAnsi="Times New Roman"/>
          <w:sz w:val="24"/>
          <w:szCs w:val="24"/>
        </w:rPr>
        <w:t>on</w:t>
      </w:r>
      <w:r>
        <w:rPr>
          <w:rFonts w:ascii="Times New Roman" w:hAnsi="Times New Roman"/>
          <w:sz w:val="24"/>
          <w:szCs w:val="24"/>
        </w:rPr>
        <w:t xml:space="preserve"> (as determined by the ratings on the profitability and ethicality scales)</w:t>
      </w:r>
      <w:r w:rsidR="001B37C9">
        <w:rPr>
          <w:rFonts w:ascii="Times New Roman" w:hAnsi="Times New Roman"/>
          <w:sz w:val="24"/>
          <w:szCs w:val="24"/>
        </w:rPr>
        <w:t xml:space="preserve">. </w:t>
      </w:r>
      <w:r w:rsidR="00FB5EAE">
        <w:rPr>
          <w:rFonts w:ascii="Times New Roman" w:hAnsi="Times New Roman"/>
          <w:sz w:val="24"/>
          <w:szCs w:val="24"/>
        </w:rPr>
        <w:t>Si</w:t>
      </w:r>
      <w:r>
        <w:rPr>
          <w:rFonts w:ascii="Times New Roman" w:hAnsi="Times New Roman"/>
          <w:sz w:val="24"/>
          <w:szCs w:val="24"/>
        </w:rPr>
        <w:t xml:space="preserve">nce stepwise regression </w:t>
      </w:r>
      <w:r w:rsidR="00293ABD">
        <w:rPr>
          <w:rFonts w:ascii="Times New Roman" w:hAnsi="Times New Roman"/>
          <w:sz w:val="24"/>
          <w:szCs w:val="24"/>
        </w:rPr>
        <w:t xml:space="preserve">was used, non-significant criteria were automatically excluded by SPSS. Thus, for employees, only ethics is included in Table </w:t>
      </w:r>
      <w:r w:rsidR="00551669">
        <w:rPr>
          <w:rFonts w:ascii="Times New Roman" w:hAnsi="Times New Roman"/>
          <w:sz w:val="24"/>
          <w:szCs w:val="24"/>
        </w:rPr>
        <w:t>2</w:t>
      </w:r>
      <w:r w:rsidR="00293ABD">
        <w:rPr>
          <w:rFonts w:ascii="Times New Roman" w:hAnsi="Times New Roman"/>
          <w:sz w:val="24"/>
          <w:szCs w:val="24"/>
        </w:rPr>
        <w:t xml:space="preserve">. </w:t>
      </w:r>
    </w:p>
    <w:p w14:paraId="0D6E2ACB" w14:textId="77777777" w:rsidR="00B30A20" w:rsidRPr="00B6116E" w:rsidRDefault="00293ABD" w:rsidP="004674EB">
      <w:pPr>
        <w:ind w:firstLine="720"/>
        <w:jc w:val="center"/>
        <w:rPr>
          <w:rFonts w:ascii="Times New Roman" w:hAnsi="Times New Roman"/>
          <w:sz w:val="24"/>
          <w:szCs w:val="24"/>
        </w:rPr>
      </w:pPr>
      <w:r>
        <w:rPr>
          <w:rFonts w:ascii="Times New Roman" w:hAnsi="Times New Roman"/>
          <w:sz w:val="24"/>
          <w:szCs w:val="24"/>
        </w:rPr>
        <w:lastRenderedPageBreak/>
        <w:t>-------------------------------------------------</w:t>
      </w:r>
    </w:p>
    <w:p w14:paraId="566C74DA" w14:textId="77777777" w:rsidR="00B30A20" w:rsidRPr="00B6116E" w:rsidRDefault="00293ABD" w:rsidP="004674EB">
      <w:pPr>
        <w:ind w:firstLine="720"/>
        <w:jc w:val="center"/>
        <w:rPr>
          <w:rFonts w:ascii="Times New Roman" w:hAnsi="Times New Roman"/>
          <w:sz w:val="24"/>
          <w:szCs w:val="24"/>
        </w:rPr>
      </w:pPr>
      <w:r>
        <w:rPr>
          <w:rFonts w:ascii="Times New Roman" w:hAnsi="Times New Roman"/>
          <w:sz w:val="24"/>
          <w:szCs w:val="24"/>
        </w:rPr>
        <w:t xml:space="preserve">Insert Table </w:t>
      </w:r>
      <w:r w:rsidR="00551669">
        <w:rPr>
          <w:rFonts w:ascii="Times New Roman" w:hAnsi="Times New Roman"/>
          <w:sz w:val="24"/>
          <w:szCs w:val="24"/>
        </w:rPr>
        <w:t>2</w:t>
      </w:r>
      <w:r>
        <w:rPr>
          <w:rFonts w:ascii="Times New Roman" w:hAnsi="Times New Roman"/>
          <w:sz w:val="24"/>
          <w:szCs w:val="24"/>
        </w:rPr>
        <w:t xml:space="preserve"> about here</w:t>
      </w:r>
    </w:p>
    <w:p w14:paraId="19CBB780" w14:textId="77777777" w:rsidR="00B30A20" w:rsidRPr="00B6116E" w:rsidRDefault="00293ABD" w:rsidP="004674EB">
      <w:pPr>
        <w:spacing w:line="480" w:lineRule="auto"/>
        <w:ind w:firstLine="720"/>
        <w:jc w:val="center"/>
        <w:rPr>
          <w:rFonts w:ascii="Times New Roman" w:hAnsi="Times New Roman"/>
          <w:sz w:val="24"/>
          <w:szCs w:val="24"/>
        </w:rPr>
      </w:pPr>
      <w:r>
        <w:rPr>
          <w:rFonts w:ascii="Times New Roman" w:hAnsi="Times New Roman"/>
          <w:sz w:val="24"/>
          <w:szCs w:val="24"/>
        </w:rPr>
        <w:t>--------------------------------------------------</w:t>
      </w:r>
    </w:p>
    <w:p w14:paraId="374B56FB" w14:textId="77777777" w:rsidR="005978A7" w:rsidRPr="003D37FB" w:rsidRDefault="00B6116E" w:rsidP="005978A7">
      <w:pPr>
        <w:spacing w:line="480" w:lineRule="auto"/>
        <w:ind w:firstLine="720"/>
        <w:jc w:val="both"/>
        <w:rPr>
          <w:rFonts w:ascii="Times New Roman" w:hAnsi="Times New Roman"/>
          <w:sz w:val="24"/>
          <w:szCs w:val="24"/>
        </w:rPr>
      </w:pPr>
      <w:r w:rsidRPr="00B6116E">
        <w:rPr>
          <w:rFonts w:ascii="Times New Roman" w:hAnsi="Times New Roman"/>
          <w:sz w:val="24"/>
        </w:rPr>
        <w:t xml:space="preserve">As shown in Table </w:t>
      </w:r>
      <w:r w:rsidR="00551669">
        <w:rPr>
          <w:rFonts w:ascii="Times New Roman" w:hAnsi="Times New Roman"/>
          <w:sz w:val="24"/>
        </w:rPr>
        <w:t>2</w:t>
      </w:r>
      <w:r w:rsidRPr="00B6116E">
        <w:rPr>
          <w:rFonts w:ascii="Times New Roman" w:hAnsi="Times New Roman"/>
          <w:sz w:val="24"/>
        </w:rPr>
        <w:t>, the profitability criterion explained a significant amount of variance in the reputation ratings for three of the four stakeholder groups: owners (</w:t>
      </w:r>
      <w:r w:rsidRPr="00B6116E">
        <w:rPr>
          <w:rFonts w:ascii="Times New Roman" w:hAnsi="Times New Roman"/>
          <w:i/>
          <w:sz w:val="24"/>
        </w:rPr>
        <w:t xml:space="preserve">p </w:t>
      </w:r>
      <w:r w:rsidRPr="00B6116E">
        <w:rPr>
          <w:rFonts w:ascii="Times New Roman" w:hAnsi="Times New Roman"/>
          <w:sz w:val="24"/>
        </w:rPr>
        <w:t>&lt; .001), customers (</w:t>
      </w:r>
      <w:r w:rsidRPr="00B6116E">
        <w:rPr>
          <w:rFonts w:ascii="Times New Roman" w:hAnsi="Times New Roman"/>
          <w:i/>
          <w:sz w:val="24"/>
        </w:rPr>
        <w:t xml:space="preserve">p </w:t>
      </w:r>
      <w:r w:rsidRPr="00B6116E">
        <w:rPr>
          <w:rFonts w:ascii="Times New Roman" w:hAnsi="Times New Roman"/>
          <w:sz w:val="24"/>
        </w:rPr>
        <w:t>&lt; .001) and community members (</w:t>
      </w:r>
      <w:r w:rsidRPr="00B6116E">
        <w:rPr>
          <w:rFonts w:ascii="Times New Roman" w:hAnsi="Times New Roman"/>
          <w:i/>
          <w:sz w:val="24"/>
        </w:rPr>
        <w:t xml:space="preserve">p </w:t>
      </w:r>
      <w:r w:rsidRPr="00B6116E">
        <w:rPr>
          <w:rFonts w:ascii="Times New Roman" w:hAnsi="Times New Roman"/>
          <w:sz w:val="24"/>
        </w:rPr>
        <w:t xml:space="preserve">&lt; .01). The ethicality criterion explained a significant amount of </w:t>
      </w:r>
      <w:r w:rsidR="00293ABD">
        <w:rPr>
          <w:rFonts w:ascii="Times New Roman" w:hAnsi="Times New Roman"/>
          <w:sz w:val="24"/>
        </w:rPr>
        <w:t xml:space="preserve">variance for each of the four stakeholder groups (all </w:t>
      </w:r>
      <w:r w:rsidR="00293ABD">
        <w:rPr>
          <w:rFonts w:ascii="Times New Roman" w:hAnsi="Times New Roman"/>
          <w:i/>
          <w:sz w:val="24"/>
        </w:rPr>
        <w:t xml:space="preserve">p </w:t>
      </w:r>
      <w:r w:rsidR="00293ABD">
        <w:rPr>
          <w:rFonts w:ascii="Times New Roman" w:hAnsi="Times New Roman"/>
          <w:sz w:val="24"/>
        </w:rPr>
        <w:t xml:space="preserve">&lt; .001). </w:t>
      </w:r>
    </w:p>
    <w:p w14:paraId="6054BED6" w14:textId="77777777" w:rsidR="00E12AA9" w:rsidRDefault="00293ABD" w:rsidP="005978A7">
      <w:pPr>
        <w:spacing w:line="480" w:lineRule="auto"/>
        <w:ind w:firstLine="720"/>
        <w:jc w:val="both"/>
        <w:rPr>
          <w:szCs w:val="24"/>
        </w:rPr>
      </w:pPr>
      <w:r w:rsidRPr="00293ABD">
        <w:rPr>
          <w:rFonts w:ascii="Times New Roman" w:hAnsi="Times New Roman"/>
          <w:sz w:val="24"/>
        </w:rPr>
        <w:t xml:space="preserve">Consistent with our hypothesis, Table </w:t>
      </w:r>
      <w:r w:rsidR="00551669">
        <w:rPr>
          <w:rFonts w:ascii="Times New Roman" w:hAnsi="Times New Roman"/>
          <w:sz w:val="24"/>
        </w:rPr>
        <w:t>2</w:t>
      </w:r>
      <w:r w:rsidRPr="00293ABD">
        <w:rPr>
          <w:rFonts w:ascii="Times New Roman" w:hAnsi="Times New Roman"/>
          <w:sz w:val="24"/>
        </w:rPr>
        <w:t xml:space="preserve"> shows that for each stakeholder group the criterion of ethicality explains a larger amount of variance in reputation than the criterion of profitability. </w:t>
      </w:r>
      <w:r w:rsidR="0023731C">
        <w:rPr>
          <w:rFonts w:ascii="Times New Roman" w:hAnsi="Times New Roman"/>
          <w:sz w:val="24"/>
        </w:rPr>
        <w:t xml:space="preserve">Similarly, </w:t>
      </w:r>
      <w:r w:rsidRPr="00293ABD">
        <w:rPr>
          <w:rFonts w:ascii="Times New Roman" w:hAnsi="Times New Roman"/>
          <w:sz w:val="24"/>
          <w:szCs w:val="24"/>
        </w:rPr>
        <w:t xml:space="preserve">Table </w:t>
      </w:r>
      <w:r w:rsidR="00551669">
        <w:rPr>
          <w:rFonts w:ascii="Times New Roman" w:hAnsi="Times New Roman"/>
          <w:sz w:val="24"/>
          <w:szCs w:val="24"/>
        </w:rPr>
        <w:t>2</w:t>
      </w:r>
      <w:r w:rsidRPr="00293ABD">
        <w:rPr>
          <w:rFonts w:ascii="Times New Roman" w:hAnsi="Times New Roman"/>
          <w:sz w:val="24"/>
          <w:szCs w:val="24"/>
        </w:rPr>
        <w:t xml:space="preserve"> also presents the reputation ratings when all participants are amalgamated across stakeholder groups. That is, we summed all the stakeholder specific reputation ratings as </w:t>
      </w:r>
      <w:proofErr w:type="spellStart"/>
      <w:r w:rsidRPr="00293ABD">
        <w:rPr>
          <w:rFonts w:ascii="Times New Roman" w:hAnsi="Times New Roman"/>
          <w:sz w:val="24"/>
          <w:szCs w:val="24"/>
        </w:rPr>
        <w:t>Fombrun</w:t>
      </w:r>
      <w:proofErr w:type="spellEnd"/>
      <w:r w:rsidRPr="00293ABD">
        <w:rPr>
          <w:rFonts w:ascii="Times New Roman" w:hAnsi="Times New Roman"/>
          <w:sz w:val="24"/>
          <w:szCs w:val="24"/>
        </w:rPr>
        <w:t xml:space="preserve"> </w:t>
      </w:r>
      <w:r w:rsidRPr="00293ABD">
        <w:rPr>
          <w:rFonts w:ascii="Times New Roman" w:hAnsi="Times New Roman"/>
          <w:bCs/>
          <w:sz w:val="24"/>
          <w:szCs w:val="24"/>
        </w:rPr>
        <w:t xml:space="preserve">(1996: 72) </w:t>
      </w:r>
      <w:r w:rsidRPr="00293ABD">
        <w:rPr>
          <w:rFonts w:ascii="Times New Roman" w:hAnsi="Times New Roman"/>
          <w:sz w:val="24"/>
          <w:szCs w:val="24"/>
        </w:rPr>
        <w:t>suggests in his definition of reputation as t</w:t>
      </w:r>
      <w:r w:rsidRPr="00293ABD">
        <w:rPr>
          <w:rFonts w:ascii="Times New Roman" w:hAnsi="Times New Roman"/>
          <w:bCs/>
          <w:sz w:val="24"/>
          <w:szCs w:val="24"/>
        </w:rPr>
        <w:t>he “</w:t>
      </w:r>
      <w:r w:rsidRPr="00293ABD">
        <w:rPr>
          <w:rFonts w:ascii="Times New Roman" w:hAnsi="Times New Roman"/>
          <w:sz w:val="24"/>
          <w:szCs w:val="24"/>
        </w:rPr>
        <w:t>overall appeal of all stakeholders.” While both ethics (</w:t>
      </w:r>
      <w:r w:rsidRPr="00293ABD">
        <w:rPr>
          <w:rFonts w:ascii="Times New Roman" w:hAnsi="Times New Roman"/>
          <w:i/>
          <w:sz w:val="24"/>
          <w:szCs w:val="24"/>
        </w:rPr>
        <w:t xml:space="preserve">p </w:t>
      </w:r>
      <w:r w:rsidRPr="00293ABD">
        <w:rPr>
          <w:rFonts w:ascii="Times New Roman" w:hAnsi="Times New Roman"/>
          <w:sz w:val="24"/>
          <w:szCs w:val="24"/>
        </w:rPr>
        <w:t>&lt; .001) and profits (</w:t>
      </w:r>
      <w:r w:rsidRPr="00293ABD">
        <w:rPr>
          <w:rFonts w:ascii="Times New Roman" w:hAnsi="Times New Roman"/>
          <w:i/>
          <w:sz w:val="24"/>
          <w:szCs w:val="24"/>
        </w:rPr>
        <w:t xml:space="preserve">p </w:t>
      </w:r>
      <w:r w:rsidRPr="00293ABD">
        <w:rPr>
          <w:rFonts w:ascii="Times New Roman" w:hAnsi="Times New Roman"/>
          <w:sz w:val="24"/>
          <w:szCs w:val="24"/>
        </w:rPr>
        <w:t xml:space="preserve">&lt; .001) explained a significant amount of variance, as determined by the standardized coefficients </w:t>
      </w:r>
      <w:r w:rsidR="003C0AE8">
        <w:rPr>
          <w:rFonts w:ascii="Times New Roman" w:hAnsi="Times New Roman"/>
          <w:sz w:val="24"/>
          <w:szCs w:val="24"/>
        </w:rPr>
        <w:t xml:space="preserve">(.512 for ethics compared to .110 for profits) </w:t>
      </w:r>
      <w:r w:rsidRPr="00293ABD">
        <w:rPr>
          <w:rFonts w:ascii="Times New Roman" w:hAnsi="Times New Roman"/>
          <w:sz w:val="24"/>
          <w:szCs w:val="24"/>
        </w:rPr>
        <w:t>and the change in the F-Statistics</w:t>
      </w:r>
      <w:r w:rsidR="003C0AE8">
        <w:rPr>
          <w:rFonts w:ascii="Times New Roman" w:hAnsi="Times New Roman"/>
          <w:sz w:val="24"/>
          <w:szCs w:val="24"/>
        </w:rPr>
        <w:t xml:space="preserve"> (924.55 for ethics compared to 44.19 for profits)</w:t>
      </w:r>
      <w:r w:rsidRPr="00293ABD">
        <w:rPr>
          <w:rFonts w:ascii="Times New Roman" w:hAnsi="Times New Roman"/>
          <w:sz w:val="24"/>
          <w:szCs w:val="24"/>
        </w:rPr>
        <w:t>, ethics explained a much greater proportion of the variance in reputation</w:t>
      </w:r>
      <w:r w:rsidR="003C0AE8">
        <w:rPr>
          <w:rFonts w:ascii="Times New Roman" w:hAnsi="Times New Roman"/>
          <w:sz w:val="24"/>
          <w:szCs w:val="24"/>
        </w:rPr>
        <w:t>.</w:t>
      </w:r>
    </w:p>
    <w:p w14:paraId="2E2A07E9" w14:textId="77777777" w:rsidR="0023731C" w:rsidRDefault="00902C39" w:rsidP="00100B2B">
      <w:pPr>
        <w:pStyle w:val="BodyTextIndent3"/>
        <w:jc w:val="both"/>
        <w:rPr>
          <w:szCs w:val="24"/>
        </w:rPr>
      </w:pPr>
      <w:r>
        <w:rPr>
          <w:szCs w:val="24"/>
        </w:rPr>
        <w:t>Thus we obtain support for hypothesis 3</w:t>
      </w:r>
      <w:r w:rsidR="0023731C">
        <w:rPr>
          <w:szCs w:val="24"/>
        </w:rPr>
        <w:t>, with a much greater proportion of the variance in reputation ratings being explained by the criterion of ethicality than by the criterion of profitability.</w:t>
      </w:r>
    </w:p>
    <w:p w14:paraId="1D7E4C44" w14:textId="77777777" w:rsidR="00B30A20" w:rsidRPr="00757AFA" w:rsidRDefault="00B30A20" w:rsidP="004674EB">
      <w:pPr>
        <w:spacing w:line="480" w:lineRule="auto"/>
        <w:ind w:firstLine="720"/>
        <w:jc w:val="center"/>
        <w:rPr>
          <w:rFonts w:ascii="Times New Roman" w:hAnsi="Times New Roman"/>
          <w:b/>
          <w:sz w:val="24"/>
          <w:szCs w:val="24"/>
        </w:rPr>
      </w:pPr>
      <w:r w:rsidRPr="00757AFA">
        <w:rPr>
          <w:rFonts w:ascii="Times New Roman" w:hAnsi="Times New Roman"/>
          <w:b/>
          <w:sz w:val="24"/>
          <w:szCs w:val="24"/>
        </w:rPr>
        <w:t>DISCUSSION</w:t>
      </w:r>
    </w:p>
    <w:p w14:paraId="11407F48" w14:textId="77777777" w:rsidR="000912D0" w:rsidRPr="000912D0" w:rsidRDefault="000912D0" w:rsidP="000912D0">
      <w:pPr>
        <w:spacing w:line="480" w:lineRule="auto"/>
        <w:jc w:val="both"/>
        <w:rPr>
          <w:rFonts w:ascii="Times New Roman" w:hAnsi="Times New Roman"/>
          <w:b/>
          <w:sz w:val="24"/>
          <w:szCs w:val="24"/>
        </w:rPr>
      </w:pPr>
      <w:r w:rsidRPr="000912D0">
        <w:rPr>
          <w:rFonts w:ascii="Times New Roman" w:hAnsi="Times New Roman"/>
          <w:b/>
          <w:sz w:val="24"/>
          <w:szCs w:val="24"/>
        </w:rPr>
        <w:t>Summary</w:t>
      </w:r>
    </w:p>
    <w:p w14:paraId="725FB7EF" w14:textId="77777777" w:rsidR="006C5FFF" w:rsidRDefault="006C7D64" w:rsidP="000912D0">
      <w:pPr>
        <w:spacing w:line="480" w:lineRule="auto"/>
        <w:ind w:firstLine="720"/>
        <w:jc w:val="both"/>
        <w:rPr>
          <w:rFonts w:ascii="Times New Roman" w:hAnsi="Times New Roman"/>
          <w:sz w:val="24"/>
          <w:szCs w:val="24"/>
        </w:rPr>
      </w:pPr>
      <w:r>
        <w:rPr>
          <w:rFonts w:ascii="Times New Roman" w:hAnsi="Times New Roman"/>
          <w:sz w:val="24"/>
          <w:szCs w:val="24"/>
        </w:rPr>
        <w:t>Our data</w:t>
      </w:r>
      <w:r w:rsidR="00B30A20" w:rsidRPr="004E59F3">
        <w:rPr>
          <w:rFonts w:ascii="Times New Roman" w:hAnsi="Times New Roman"/>
          <w:sz w:val="24"/>
          <w:szCs w:val="24"/>
        </w:rPr>
        <w:t xml:space="preserve"> provide support for </w:t>
      </w:r>
      <w:r w:rsidR="00B30A20">
        <w:rPr>
          <w:rFonts w:ascii="Times New Roman" w:hAnsi="Times New Roman"/>
          <w:sz w:val="24"/>
          <w:szCs w:val="24"/>
        </w:rPr>
        <w:t>t</w:t>
      </w:r>
      <w:r w:rsidR="00B30A20" w:rsidRPr="004E59F3">
        <w:rPr>
          <w:rFonts w:ascii="Times New Roman" w:hAnsi="Times New Roman"/>
          <w:sz w:val="24"/>
          <w:szCs w:val="24"/>
        </w:rPr>
        <w:t xml:space="preserve">he contention </w:t>
      </w:r>
      <w:r w:rsidR="00B30A20" w:rsidRPr="004E59F3" w:rsidDel="00D814B5">
        <w:rPr>
          <w:rFonts w:ascii="Times New Roman" w:hAnsi="Times New Roman"/>
          <w:sz w:val="24"/>
          <w:szCs w:val="24"/>
        </w:rPr>
        <w:t>that res</w:t>
      </w:r>
      <w:r w:rsidR="00B30A20" w:rsidRPr="004E59F3">
        <w:rPr>
          <w:rFonts w:ascii="Times New Roman" w:hAnsi="Times New Roman"/>
          <w:sz w:val="24"/>
          <w:szCs w:val="24"/>
        </w:rPr>
        <w:t xml:space="preserve">earchers studying reputation need to </w:t>
      </w:r>
      <w:r w:rsidR="00B30A20">
        <w:rPr>
          <w:rFonts w:ascii="Times New Roman" w:hAnsi="Times New Roman"/>
          <w:sz w:val="24"/>
          <w:szCs w:val="24"/>
        </w:rPr>
        <w:t xml:space="preserve">be </w:t>
      </w:r>
      <w:r w:rsidR="00B30A20" w:rsidRPr="004E59F3">
        <w:rPr>
          <w:rFonts w:ascii="Times New Roman" w:hAnsi="Times New Roman"/>
          <w:sz w:val="24"/>
          <w:szCs w:val="24"/>
        </w:rPr>
        <w:t>more deliberate in identifying which stakeholders’ perspective they are examining</w:t>
      </w:r>
      <w:r w:rsidR="00B822EE">
        <w:rPr>
          <w:rFonts w:ascii="Times New Roman" w:hAnsi="Times New Roman"/>
          <w:sz w:val="24"/>
          <w:szCs w:val="24"/>
        </w:rPr>
        <w:t>,</w:t>
      </w:r>
      <w:r w:rsidR="00B30A20" w:rsidRPr="004E59F3">
        <w:rPr>
          <w:rFonts w:ascii="Times New Roman" w:hAnsi="Times New Roman"/>
          <w:sz w:val="24"/>
          <w:szCs w:val="24"/>
        </w:rPr>
        <w:t xml:space="preserve"> and what reputational criteria are being considered. For parsimony, in this study we examined four </w:t>
      </w:r>
      <w:r w:rsidR="00B30A20" w:rsidRPr="004E59F3">
        <w:rPr>
          <w:rFonts w:ascii="Times New Roman" w:hAnsi="Times New Roman"/>
          <w:sz w:val="24"/>
          <w:szCs w:val="24"/>
        </w:rPr>
        <w:lastRenderedPageBreak/>
        <w:t>stakeholder groups (owners, emplo</w:t>
      </w:r>
      <w:r w:rsidR="00B30A20">
        <w:rPr>
          <w:rFonts w:ascii="Times New Roman" w:hAnsi="Times New Roman"/>
          <w:sz w:val="24"/>
          <w:szCs w:val="24"/>
        </w:rPr>
        <w:t>yees, customers, and community),</w:t>
      </w:r>
      <w:r w:rsidR="00B30A20" w:rsidRPr="004E59F3">
        <w:rPr>
          <w:rFonts w:ascii="Times New Roman" w:hAnsi="Times New Roman"/>
          <w:sz w:val="24"/>
          <w:szCs w:val="24"/>
        </w:rPr>
        <w:t xml:space="preserve"> two </w:t>
      </w:r>
      <w:r w:rsidR="00B30A20">
        <w:rPr>
          <w:rFonts w:ascii="Times New Roman" w:hAnsi="Times New Roman"/>
          <w:sz w:val="24"/>
          <w:szCs w:val="24"/>
        </w:rPr>
        <w:t xml:space="preserve">types of corporations (PFP and CSR), and two </w:t>
      </w:r>
      <w:r w:rsidR="00B30A20" w:rsidRPr="004E59F3">
        <w:rPr>
          <w:rFonts w:ascii="Times New Roman" w:hAnsi="Times New Roman"/>
          <w:sz w:val="24"/>
          <w:szCs w:val="24"/>
        </w:rPr>
        <w:t>criteria (ethicality and profitability)</w:t>
      </w:r>
      <w:r w:rsidR="00B30A20">
        <w:rPr>
          <w:rFonts w:ascii="Times New Roman" w:hAnsi="Times New Roman"/>
          <w:sz w:val="24"/>
          <w:szCs w:val="24"/>
        </w:rPr>
        <w:t>.</w:t>
      </w:r>
      <w:r w:rsidR="00B30A20" w:rsidRPr="004E59F3">
        <w:rPr>
          <w:rFonts w:ascii="Times New Roman" w:hAnsi="Times New Roman"/>
          <w:sz w:val="24"/>
          <w:szCs w:val="24"/>
        </w:rPr>
        <w:t xml:space="preserve"> Our results suggest that researchers cannot generalize reputation ratings across stakeholder</w:t>
      </w:r>
      <w:r w:rsidR="00B30A20">
        <w:rPr>
          <w:rFonts w:ascii="Times New Roman" w:hAnsi="Times New Roman"/>
          <w:sz w:val="24"/>
          <w:szCs w:val="24"/>
        </w:rPr>
        <w:t xml:space="preserve">s, and that </w:t>
      </w:r>
      <w:r w:rsidR="00B30A20" w:rsidDel="00D814B5">
        <w:rPr>
          <w:rFonts w:ascii="Times New Roman" w:hAnsi="Times New Roman"/>
          <w:sz w:val="24"/>
          <w:szCs w:val="24"/>
        </w:rPr>
        <w:t>th</w:t>
      </w:r>
      <w:r w:rsidR="00B30A20">
        <w:rPr>
          <w:rFonts w:ascii="Times New Roman" w:hAnsi="Times New Roman"/>
          <w:sz w:val="24"/>
          <w:szCs w:val="24"/>
        </w:rPr>
        <w:t>e reputation ratings of owners are particularly non-representative of other stakeholders</w:t>
      </w:r>
      <w:r w:rsidR="00B822EE">
        <w:rPr>
          <w:rFonts w:ascii="Times New Roman" w:hAnsi="Times New Roman"/>
          <w:sz w:val="24"/>
          <w:szCs w:val="24"/>
        </w:rPr>
        <w:t xml:space="preserve"> (</w:t>
      </w:r>
      <w:r w:rsidR="00293ABD" w:rsidRPr="00293ABD">
        <w:rPr>
          <w:rFonts w:ascii="Times New Roman" w:hAnsi="Times New Roman"/>
          <w:i/>
          <w:sz w:val="24"/>
          <w:szCs w:val="24"/>
        </w:rPr>
        <w:t>hypothesis 1</w:t>
      </w:r>
      <w:r w:rsidR="00B822EE">
        <w:rPr>
          <w:rFonts w:ascii="Times New Roman" w:hAnsi="Times New Roman"/>
          <w:sz w:val="24"/>
          <w:szCs w:val="24"/>
        </w:rPr>
        <w:t>)</w:t>
      </w:r>
      <w:r w:rsidR="00B30A20">
        <w:rPr>
          <w:rFonts w:ascii="Times New Roman" w:hAnsi="Times New Roman"/>
          <w:sz w:val="24"/>
          <w:szCs w:val="24"/>
        </w:rPr>
        <w:t>.</w:t>
      </w:r>
      <w:r w:rsidR="0023731C">
        <w:rPr>
          <w:rFonts w:ascii="Times New Roman" w:hAnsi="Times New Roman"/>
          <w:sz w:val="24"/>
          <w:szCs w:val="24"/>
        </w:rPr>
        <w:t xml:space="preserve"> </w:t>
      </w:r>
      <w:r w:rsidR="00293ABD" w:rsidRPr="00E12AA9">
        <w:rPr>
          <w:rFonts w:ascii="Times New Roman" w:hAnsi="Times New Roman"/>
          <w:sz w:val="24"/>
          <w:szCs w:val="24"/>
        </w:rPr>
        <w:t>We found that the reputation of firms with a primary focus on profits was rated lower than firm</w:t>
      </w:r>
      <w:r w:rsidR="00E12AA9" w:rsidRPr="00E12AA9">
        <w:rPr>
          <w:rFonts w:ascii="Times New Roman" w:hAnsi="Times New Roman"/>
          <w:sz w:val="24"/>
          <w:szCs w:val="24"/>
        </w:rPr>
        <w:t>s</w:t>
      </w:r>
      <w:r w:rsidR="00293ABD" w:rsidRPr="00E12AA9">
        <w:rPr>
          <w:rFonts w:ascii="Times New Roman" w:hAnsi="Times New Roman"/>
          <w:sz w:val="24"/>
          <w:szCs w:val="24"/>
        </w:rPr>
        <w:t xml:space="preserve"> with corporate social responsibility (for employees and customers, but not for owners </w:t>
      </w:r>
      <w:r w:rsidR="006C5FFF">
        <w:rPr>
          <w:rFonts w:ascii="Times New Roman" w:hAnsi="Times New Roman"/>
          <w:sz w:val="24"/>
          <w:szCs w:val="24"/>
        </w:rPr>
        <w:t xml:space="preserve">and </w:t>
      </w:r>
      <w:r w:rsidR="00293ABD" w:rsidRPr="00E12AA9">
        <w:rPr>
          <w:rFonts w:ascii="Times New Roman" w:hAnsi="Times New Roman"/>
          <w:sz w:val="24"/>
          <w:szCs w:val="24"/>
        </w:rPr>
        <w:t xml:space="preserve">community members; </w:t>
      </w:r>
      <w:r w:rsidR="00293ABD" w:rsidRPr="00E12AA9">
        <w:rPr>
          <w:rFonts w:ascii="Times New Roman" w:hAnsi="Times New Roman"/>
          <w:i/>
          <w:sz w:val="24"/>
          <w:szCs w:val="24"/>
        </w:rPr>
        <w:t>hypothesis 2</w:t>
      </w:r>
      <w:r w:rsidR="00293ABD" w:rsidRPr="00E12AA9">
        <w:rPr>
          <w:rFonts w:ascii="Times New Roman" w:hAnsi="Times New Roman"/>
          <w:sz w:val="24"/>
          <w:szCs w:val="24"/>
        </w:rPr>
        <w:t xml:space="preserve">), and that </w:t>
      </w:r>
      <w:r w:rsidR="00E12AA9" w:rsidRPr="00E12AA9">
        <w:rPr>
          <w:rFonts w:ascii="Times New Roman" w:hAnsi="Times New Roman"/>
          <w:sz w:val="24"/>
          <w:szCs w:val="24"/>
        </w:rPr>
        <w:t xml:space="preserve">all </w:t>
      </w:r>
      <w:r w:rsidR="00293ABD" w:rsidRPr="00E12AA9">
        <w:rPr>
          <w:rFonts w:ascii="Times New Roman" w:hAnsi="Times New Roman"/>
          <w:sz w:val="24"/>
          <w:szCs w:val="24"/>
        </w:rPr>
        <w:t>stakeholders place</w:t>
      </w:r>
      <w:r w:rsidR="00E12AA9" w:rsidRPr="00E12AA9">
        <w:rPr>
          <w:rFonts w:ascii="Times New Roman" w:hAnsi="Times New Roman"/>
          <w:sz w:val="24"/>
          <w:szCs w:val="24"/>
        </w:rPr>
        <w:t>d</w:t>
      </w:r>
      <w:r w:rsidR="00293ABD" w:rsidRPr="00E12AA9">
        <w:rPr>
          <w:rFonts w:ascii="Times New Roman" w:hAnsi="Times New Roman"/>
          <w:sz w:val="24"/>
          <w:szCs w:val="24"/>
        </w:rPr>
        <w:t xml:space="preserve"> greater emphasis on the criterion of ethicality than the criterion of profitability for rating a firm’s reputations (</w:t>
      </w:r>
      <w:r w:rsidR="00293ABD" w:rsidRPr="00E12AA9">
        <w:rPr>
          <w:rFonts w:ascii="Times New Roman" w:hAnsi="Times New Roman"/>
          <w:i/>
          <w:sz w:val="24"/>
          <w:szCs w:val="24"/>
        </w:rPr>
        <w:t xml:space="preserve">hypothesis </w:t>
      </w:r>
      <w:r w:rsidR="00293ABD" w:rsidRPr="006C5FFF">
        <w:rPr>
          <w:rFonts w:ascii="Times New Roman" w:hAnsi="Times New Roman"/>
          <w:i/>
          <w:sz w:val="24"/>
          <w:szCs w:val="24"/>
        </w:rPr>
        <w:t>3</w:t>
      </w:r>
      <w:r w:rsidR="00293ABD" w:rsidRPr="006C5FFF">
        <w:rPr>
          <w:rFonts w:ascii="Times New Roman" w:hAnsi="Times New Roman"/>
          <w:sz w:val="24"/>
          <w:szCs w:val="24"/>
        </w:rPr>
        <w:t>).</w:t>
      </w:r>
      <w:r w:rsidR="0023731C">
        <w:rPr>
          <w:rFonts w:ascii="Times New Roman" w:hAnsi="Times New Roman"/>
          <w:sz w:val="24"/>
          <w:szCs w:val="24"/>
        </w:rPr>
        <w:t xml:space="preserve"> </w:t>
      </w:r>
    </w:p>
    <w:p w14:paraId="5D20304D" w14:textId="77777777" w:rsidR="00E12AA9" w:rsidRDefault="006C5FFF">
      <w:pPr>
        <w:spacing w:line="480" w:lineRule="auto"/>
        <w:ind w:firstLine="720"/>
        <w:jc w:val="both"/>
        <w:rPr>
          <w:rFonts w:ascii="Times New Roman" w:hAnsi="Times New Roman"/>
          <w:sz w:val="24"/>
          <w:szCs w:val="24"/>
        </w:rPr>
      </w:pPr>
      <w:r>
        <w:rPr>
          <w:rFonts w:ascii="Times New Roman" w:hAnsi="Times New Roman"/>
          <w:sz w:val="24"/>
          <w:szCs w:val="24"/>
        </w:rPr>
        <w:t>In the remainder of the discussion we consider</w:t>
      </w:r>
      <w:r w:rsidR="00B30A20">
        <w:rPr>
          <w:rFonts w:ascii="Times New Roman" w:hAnsi="Times New Roman"/>
          <w:sz w:val="24"/>
          <w:szCs w:val="24"/>
        </w:rPr>
        <w:t xml:space="preserve"> the implications</w:t>
      </w:r>
      <w:r>
        <w:rPr>
          <w:rFonts w:ascii="Times New Roman" w:hAnsi="Times New Roman"/>
          <w:sz w:val="24"/>
          <w:szCs w:val="24"/>
        </w:rPr>
        <w:t xml:space="preserve"> </w:t>
      </w:r>
      <w:r w:rsidR="008647E9">
        <w:rPr>
          <w:rFonts w:ascii="Times New Roman" w:hAnsi="Times New Roman"/>
          <w:sz w:val="24"/>
          <w:szCs w:val="24"/>
        </w:rPr>
        <w:t xml:space="preserve">of the </w:t>
      </w:r>
      <w:r w:rsidR="00A94F11" w:rsidRPr="00845523">
        <w:rPr>
          <w:rFonts w:ascii="Times New Roman" w:hAnsi="Times New Roman"/>
          <w:sz w:val="24"/>
          <w:szCs w:val="24"/>
        </w:rPr>
        <w:t>importance of ethic</w:t>
      </w:r>
      <w:r w:rsidR="00946E5B">
        <w:rPr>
          <w:rFonts w:ascii="Times New Roman" w:hAnsi="Times New Roman"/>
          <w:sz w:val="24"/>
          <w:szCs w:val="24"/>
        </w:rPr>
        <w:t>s in corporate</w:t>
      </w:r>
      <w:r w:rsidR="00A94F11" w:rsidRPr="00845523">
        <w:rPr>
          <w:rFonts w:ascii="Times New Roman" w:hAnsi="Times New Roman"/>
          <w:sz w:val="24"/>
          <w:szCs w:val="24"/>
        </w:rPr>
        <w:t xml:space="preserve"> reputation</w:t>
      </w:r>
      <w:r w:rsidR="008647E9" w:rsidRPr="00845523">
        <w:rPr>
          <w:rFonts w:ascii="Times New Roman" w:hAnsi="Times New Roman"/>
          <w:sz w:val="24"/>
          <w:szCs w:val="24"/>
        </w:rPr>
        <w:t>,</w:t>
      </w:r>
      <w:r w:rsidR="008647E9">
        <w:rPr>
          <w:rFonts w:ascii="Times New Roman" w:hAnsi="Times New Roman"/>
          <w:sz w:val="24"/>
          <w:szCs w:val="24"/>
        </w:rPr>
        <w:t xml:space="preserve"> general implications for </w:t>
      </w:r>
      <w:r w:rsidR="00B30A20">
        <w:rPr>
          <w:rFonts w:ascii="Times New Roman" w:hAnsi="Times New Roman"/>
          <w:sz w:val="24"/>
          <w:szCs w:val="24"/>
        </w:rPr>
        <w:t>how corporate reputation is defined and measured,</w:t>
      </w:r>
      <w:r w:rsidR="008647E9">
        <w:rPr>
          <w:rFonts w:ascii="Times New Roman" w:hAnsi="Times New Roman"/>
          <w:sz w:val="24"/>
          <w:szCs w:val="24"/>
        </w:rPr>
        <w:t xml:space="preserve"> and </w:t>
      </w:r>
      <w:r w:rsidR="0023731C">
        <w:rPr>
          <w:rFonts w:ascii="Times New Roman" w:hAnsi="Times New Roman"/>
          <w:sz w:val="24"/>
          <w:szCs w:val="24"/>
        </w:rPr>
        <w:t xml:space="preserve">how </w:t>
      </w:r>
      <w:r w:rsidR="00B30A20">
        <w:rPr>
          <w:rFonts w:ascii="Times New Roman" w:hAnsi="Times New Roman"/>
          <w:sz w:val="24"/>
          <w:szCs w:val="24"/>
        </w:rPr>
        <w:t>owners may constitute a special case of stakeholder</w:t>
      </w:r>
      <w:r w:rsidR="00845523">
        <w:rPr>
          <w:rFonts w:ascii="Times New Roman" w:hAnsi="Times New Roman"/>
          <w:sz w:val="24"/>
          <w:szCs w:val="24"/>
        </w:rPr>
        <w:t xml:space="preserve">. </w:t>
      </w:r>
    </w:p>
    <w:p w14:paraId="36E9EA24" w14:textId="77777777" w:rsidR="00B30A20" w:rsidRPr="00F3530D" w:rsidRDefault="000912D0" w:rsidP="004674EB">
      <w:pPr>
        <w:pStyle w:val="BodyTextIndent3"/>
        <w:ind w:right="4" w:firstLine="0"/>
        <w:rPr>
          <w:b/>
        </w:rPr>
      </w:pPr>
      <w:r>
        <w:rPr>
          <w:b/>
        </w:rPr>
        <w:t>Contributions to Scholarship</w:t>
      </w:r>
    </w:p>
    <w:p w14:paraId="46C83DB2" w14:textId="77777777" w:rsidR="00B30A20" w:rsidRDefault="00B30A20" w:rsidP="004674EB">
      <w:pPr>
        <w:pStyle w:val="BodyTextIndent3"/>
        <w:ind w:right="4"/>
        <w:jc w:val="both"/>
        <w:rPr>
          <w:szCs w:val="24"/>
        </w:rPr>
      </w:pPr>
      <w:r>
        <w:t>Given the results of this study, defining reputation as a “</w:t>
      </w:r>
      <w:r w:rsidRPr="008102EA">
        <w:rPr>
          <w:szCs w:val="24"/>
        </w:rPr>
        <w:t>firm’s overall appeal to all of its key constituents</w:t>
      </w:r>
      <w:r>
        <w:rPr>
          <w:szCs w:val="24"/>
        </w:rPr>
        <w:t>” (</w:t>
      </w:r>
      <w:proofErr w:type="spellStart"/>
      <w:r>
        <w:rPr>
          <w:szCs w:val="24"/>
        </w:rPr>
        <w:t>Fombrun</w:t>
      </w:r>
      <w:proofErr w:type="spellEnd"/>
      <w:r>
        <w:rPr>
          <w:szCs w:val="24"/>
        </w:rPr>
        <w:t>, 1996: 72) and operationalizing it as such is problematic because it seems near impossible to aggregate both the differing stakeholder opinions and the differing criteria from which reputation ratings may develop</w:t>
      </w:r>
      <w:r w:rsidDel="00D814B5">
        <w:rPr>
          <w:szCs w:val="24"/>
        </w:rPr>
        <w:t xml:space="preserve">. </w:t>
      </w:r>
      <w:r>
        <w:rPr>
          <w:szCs w:val="24"/>
        </w:rPr>
        <w:t>Potential solutions like weighting the different responses present their own problems, such as determining which stakeholder group should be given greater or lesser weight (</w:t>
      </w:r>
      <w:proofErr w:type="spellStart"/>
      <w:r>
        <w:rPr>
          <w:szCs w:val="24"/>
        </w:rPr>
        <w:t>Wartick</w:t>
      </w:r>
      <w:proofErr w:type="spellEnd"/>
      <w:r>
        <w:rPr>
          <w:szCs w:val="24"/>
        </w:rPr>
        <w:t xml:space="preserve">, 2002). </w:t>
      </w:r>
    </w:p>
    <w:p w14:paraId="0AF3AE9C" w14:textId="77777777" w:rsidR="00B30A20" w:rsidRDefault="00B30A20" w:rsidP="004674EB">
      <w:pPr>
        <w:pStyle w:val="BodyTextIndent3"/>
        <w:ind w:right="4"/>
        <w:jc w:val="both"/>
        <w:rPr>
          <w:szCs w:val="24"/>
        </w:rPr>
      </w:pPr>
      <w:r>
        <w:rPr>
          <w:szCs w:val="24"/>
        </w:rPr>
        <w:t xml:space="preserve">Simply put, reputation is unlikely to be merely the sum of the differing stakeholders and criteria. </w:t>
      </w:r>
      <w:r w:rsidR="0023731C">
        <w:rPr>
          <w:szCs w:val="24"/>
        </w:rPr>
        <w:t>We understand that t</w:t>
      </w:r>
      <w:r w:rsidR="003B1EA6" w:rsidRPr="002A77B1">
        <w:rPr>
          <w:szCs w:val="24"/>
        </w:rPr>
        <w:t>he idea of a single reputation rating per individual firm may be very appealing because: (1) the operationalization of reputation becomes much simpler (as opposed to garnering ratings for each stakeholder</w:t>
      </w:r>
      <w:r>
        <w:rPr>
          <w:szCs w:val="24"/>
        </w:rPr>
        <w:t xml:space="preserve"> group and calculating it per criterion)</w:t>
      </w:r>
      <w:r w:rsidDel="002E29D9">
        <w:rPr>
          <w:szCs w:val="24"/>
        </w:rPr>
        <w:t>;</w:t>
      </w:r>
      <w:r>
        <w:rPr>
          <w:szCs w:val="24"/>
        </w:rPr>
        <w:t xml:space="preserve"> (2) </w:t>
      </w:r>
      <w:r w:rsidR="0023731C">
        <w:rPr>
          <w:szCs w:val="24"/>
        </w:rPr>
        <w:t>this makes it e</w:t>
      </w:r>
      <w:r>
        <w:rPr>
          <w:szCs w:val="24"/>
        </w:rPr>
        <w:t xml:space="preserve">asy to rank and compare companies, and (3) in general, it makes the discussion of reputation </w:t>
      </w:r>
      <w:r>
        <w:rPr>
          <w:szCs w:val="24"/>
        </w:rPr>
        <w:lastRenderedPageBreak/>
        <w:t>much simpler. However, as research in reputation becomes increasingly complex and developed</w:t>
      </w:r>
      <w:r w:rsidR="00DC6212">
        <w:rPr>
          <w:szCs w:val="24"/>
        </w:rPr>
        <w:t>,</w:t>
      </w:r>
      <w:r>
        <w:rPr>
          <w:szCs w:val="24"/>
        </w:rPr>
        <w:t xml:space="preserve"> the </w:t>
      </w:r>
      <w:r w:rsidR="0023731C">
        <w:rPr>
          <w:szCs w:val="24"/>
        </w:rPr>
        <w:t xml:space="preserve">limitations </w:t>
      </w:r>
      <w:r>
        <w:rPr>
          <w:szCs w:val="24"/>
        </w:rPr>
        <w:t xml:space="preserve">of a single </w:t>
      </w:r>
      <w:r w:rsidR="0023731C">
        <w:rPr>
          <w:szCs w:val="24"/>
        </w:rPr>
        <w:t xml:space="preserve">overall </w:t>
      </w:r>
      <w:r>
        <w:rPr>
          <w:szCs w:val="24"/>
        </w:rPr>
        <w:t xml:space="preserve">reputational rating may </w:t>
      </w:r>
      <w:r w:rsidR="0023731C">
        <w:rPr>
          <w:szCs w:val="24"/>
        </w:rPr>
        <w:t xml:space="preserve">soon make </w:t>
      </w:r>
      <w:r w:rsidR="00DC6212">
        <w:rPr>
          <w:szCs w:val="24"/>
        </w:rPr>
        <w:t>such ratings</w:t>
      </w:r>
      <w:r w:rsidR="0023731C">
        <w:rPr>
          <w:szCs w:val="24"/>
        </w:rPr>
        <w:t xml:space="preserve"> increasingly rare in the literature</w:t>
      </w:r>
      <w:r>
        <w:rPr>
          <w:szCs w:val="24"/>
        </w:rPr>
        <w:t xml:space="preserve">. This is not to suggest that researchers need </w:t>
      </w:r>
      <w:r w:rsidDel="002E29D9">
        <w:rPr>
          <w:szCs w:val="24"/>
        </w:rPr>
        <w:t xml:space="preserve">to collect </w:t>
      </w:r>
      <w:r>
        <w:rPr>
          <w:szCs w:val="24"/>
        </w:rPr>
        <w:t xml:space="preserve">reputation ratings from each stakeholder group on every possible criterion, but </w:t>
      </w:r>
      <w:r w:rsidDel="002E29D9">
        <w:rPr>
          <w:szCs w:val="24"/>
        </w:rPr>
        <w:t>researchers</w:t>
      </w:r>
      <w:r>
        <w:rPr>
          <w:szCs w:val="24"/>
        </w:rPr>
        <w:t xml:space="preserve"> should clearly state from which stakeholder groups’ perspective the ratings were determined and based on which criteria. </w:t>
      </w:r>
    </w:p>
    <w:p w14:paraId="417E3B16" w14:textId="77777777" w:rsidR="00B30A20" w:rsidRDefault="00B30A20" w:rsidP="004674EB">
      <w:pPr>
        <w:pStyle w:val="BodyTextIndent3"/>
        <w:ind w:right="4"/>
        <w:jc w:val="both"/>
        <w:rPr>
          <w:szCs w:val="24"/>
        </w:rPr>
      </w:pPr>
      <w:r>
        <w:rPr>
          <w:szCs w:val="24"/>
        </w:rPr>
        <w:t>We suggest that, rather than simply aggregating stakeholder ratings</w:t>
      </w:r>
      <w:r w:rsidR="00B822EE">
        <w:rPr>
          <w:szCs w:val="24"/>
        </w:rPr>
        <w:t xml:space="preserve"> </w:t>
      </w:r>
      <w:r w:rsidR="002A77B1">
        <w:rPr>
          <w:szCs w:val="24"/>
        </w:rPr>
        <w:t xml:space="preserve">or focusing on </w:t>
      </w:r>
      <w:r w:rsidR="00F178D9">
        <w:rPr>
          <w:szCs w:val="24"/>
        </w:rPr>
        <w:t xml:space="preserve">one stakeholder group (usually owners) but generalizing to all </w:t>
      </w:r>
      <w:r>
        <w:rPr>
          <w:szCs w:val="24"/>
        </w:rPr>
        <w:t xml:space="preserve">(and overlooking criteria </w:t>
      </w:r>
      <w:r w:rsidR="00F178D9">
        <w:rPr>
          <w:szCs w:val="24"/>
        </w:rPr>
        <w:t xml:space="preserve">other than profitability </w:t>
      </w:r>
      <w:r>
        <w:rPr>
          <w:szCs w:val="24"/>
        </w:rPr>
        <w:t xml:space="preserve">altogether), </w:t>
      </w:r>
      <w:r w:rsidR="00F178D9">
        <w:rPr>
          <w:szCs w:val="24"/>
        </w:rPr>
        <w:t>reputation ratings</w:t>
      </w:r>
      <w:r>
        <w:rPr>
          <w:szCs w:val="24"/>
        </w:rPr>
        <w:t xml:space="preserve"> should be discussed separately in order to draw meaningful and convincing conclusions from research. This suggestion is aligned with research that has chosen to focus on corporate reputation from the perspective of a single stakeholder group. For example, </w:t>
      </w:r>
      <w:r w:rsidRPr="00931F1B">
        <w:rPr>
          <w:szCs w:val="24"/>
        </w:rPr>
        <w:t>Cable and Graham (2000) examine</w:t>
      </w:r>
      <w:r>
        <w:rPr>
          <w:szCs w:val="24"/>
        </w:rPr>
        <w:t>d</w:t>
      </w:r>
      <w:r w:rsidRPr="00931F1B">
        <w:rPr>
          <w:szCs w:val="24"/>
        </w:rPr>
        <w:t xml:space="preserve"> the antecedents for reputation looking at one stakeholder group, job seekers, and they investigate</w:t>
      </w:r>
      <w:r>
        <w:rPr>
          <w:szCs w:val="24"/>
        </w:rPr>
        <w:t>d</w:t>
      </w:r>
      <w:r w:rsidRPr="00931F1B">
        <w:rPr>
          <w:szCs w:val="24"/>
        </w:rPr>
        <w:t xml:space="preserve"> one specific </w:t>
      </w:r>
      <w:r>
        <w:rPr>
          <w:szCs w:val="24"/>
        </w:rPr>
        <w:t>criterion</w:t>
      </w:r>
      <w:r w:rsidRPr="00931F1B">
        <w:rPr>
          <w:szCs w:val="24"/>
        </w:rPr>
        <w:t xml:space="preserve">, employability. </w:t>
      </w:r>
      <w:r w:rsidR="00F015CC">
        <w:rPr>
          <w:szCs w:val="24"/>
        </w:rPr>
        <w:t xml:space="preserve">Similarly, </w:t>
      </w:r>
      <w:proofErr w:type="spellStart"/>
      <w:r w:rsidR="00F015CC">
        <w:rPr>
          <w:szCs w:val="24"/>
        </w:rPr>
        <w:t>Bendixen</w:t>
      </w:r>
      <w:proofErr w:type="spellEnd"/>
      <w:r w:rsidR="00F015CC">
        <w:rPr>
          <w:szCs w:val="24"/>
        </w:rPr>
        <w:t xml:space="preserve"> and </w:t>
      </w:r>
      <w:proofErr w:type="spellStart"/>
      <w:r w:rsidR="00F015CC">
        <w:rPr>
          <w:szCs w:val="24"/>
        </w:rPr>
        <w:t>Abratt</w:t>
      </w:r>
      <w:proofErr w:type="spellEnd"/>
      <w:r w:rsidR="00F015CC">
        <w:rPr>
          <w:szCs w:val="24"/>
        </w:rPr>
        <w:t xml:space="preserve"> (2007) examined the ethical reputation of buyers from the perspective of relevant suppliers. </w:t>
      </w:r>
      <w:r w:rsidRPr="00931F1B">
        <w:rPr>
          <w:szCs w:val="24"/>
        </w:rPr>
        <w:t xml:space="preserve">It may be necessary for scholars to examine corporate reputation from the perspective of one specific stakeholder group on one specific </w:t>
      </w:r>
      <w:r>
        <w:rPr>
          <w:szCs w:val="24"/>
        </w:rPr>
        <w:t>criterion</w:t>
      </w:r>
      <w:r w:rsidRPr="00931F1B">
        <w:rPr>
          <w:szCs w:val="24"/>
        </w:rPr>
        <w:t xml:space="preserve">. Others may wish to look at one stakeholder group and use multiple criteria. In any case, </w:t>
      </w:r>
      <w:r>
        <w:rPr>
          <w:szCs w:val="24"/>
        </w:rPr>
        <w:t>for researchers wishing to generalize across criteria and stakeholder groups</w:t>
      </w:r>
      <w:r w:rsidRPr="00931F1B">
        <w:rPr>
          <w:szCs w:val="24"/>
        </w:rPr>
        <w:t xml:space="preserve">, </w:t>
      </w:r>
      <w:r>
        <w:rPr>
          <w:szCs w:val="24"/>
        </w:rPr>
        <w:t>the burden of proof is on them to convince readers that such generalization is justifiable, as is the case in an industry to industry generalization for example</w:t>
      </w:r>
      <w:r w:rsidRPr="00931F1B">
        <w:rPr>
          <w:szCs w:val="24"/>
        </w:rPr>
        <w:t>.</w:t>
      </w:r>
    </w:p>
    <w:p w14:paraId="22AD9F79" w14:textId="77777777" w:rsidR="00B30A20" w:rsidRDefault="00B30A20" w:rsidP="004674EB">
      <w:pPr>
        <w:pStyle w:val="BodyTextIndent3"/>
        <w:ind w:right="4"/>
        <w:jc w:val="both"/>
        <w:rPr>
          <w:szCs w:val="24"/>
        </w:rPr>
      </w:pPr>
      <w:r>
        <w:rPr>
          <w:szCs w:val="24"/>
        </w:rPr>
        <w:t>Th</w:t>
      </w:r>
      <w:r w:rsidR="00F015CC">
        <w:rPr>
          <w:szCs w:val="24"/>
        </w:rPr>
        <w:t>erefore</w:t>
      </w:r>
      <w:r>
        <w:rPr>
          <w:szCs w:val="24"/>
        </w:rPr>
        <w:t xml:space="preserve">, future </w:t>
      </w:r>
      <w:r w:rsidR="00DC6212">
        <w:rPr>
          <w:szCs w:val="24"/>
        </w:rPr>
        <w:t xml:space="preserve">research </w:t>
      </w:r>
      <w:r>
        <w:rPr>
          <w:szCs w:val="24"/>
        </w:rPr>
        <w:t xml:space="preserve">should be specific </w:t>
      </w:r>
      <w:r w:rsidR="00DC6212">
        <w:rPr>
          <w:szCs w:val="24"/>
        </w:rPr>
        <w:t>regarding</w:t>
      </w:r>
      <w:r>
        <w:rPr>
          <w:szCs w:val="24"/>
        </w:rPr>
        <w:t xml:space="preserve"> the particular </w:t>
      </w:r>
      <w:r w:rsidR="00DC6212">
        <w:rPr>
          <w:szCs w:val="24"/>
        </w:rPr>
        <w:t xml:space="preserve">definition </w:t>
      </w:r>
      <w:r>
        <w:rPr>
          <w:szCs w:val="24"/>
        </w:rPr>
        <w:t>and measurement(s) used. For example, if the study is measuring profitability from the perspective of shareholders</w:t>
      </w:r>
      <w:r w:rsidR="006C5FFF">
        <w:rPr>
          <w:szCs w:val="24"/>
        </w:rPr>
        <w:t>,</w:t>
      </w:r>
      <w:r>
        <w:rPr>
          <w:szCs w:val="24"/>
        </w:rPr>
        <w:t xml:space="preserve"> the definition </w:t>
      </w:r>
      <w:r w:rsidR="0023731C">
        <w:rPr>
          <w:szCs w:val="24"/>
        </w:rPr>
        <w:t xml:space="preserve">of reputation </w:t>
      </w:r>
      <w:r>
        <w:rPr>
          <w:szCs w:val="24"/>
        </w:rPr>
        <w:t xml:space="preserve">might be adapted from </w:t>
      </w:r>
      <w:proofErr w:type="spellStart"/>
      <w:r>
        <w:rPr>
          <w:szCs w:val="24"/>
        </w:rPr>
        <w:t>Fombrun</w:t>
      </w:r>
      <w:proofErr w:type="spellEnd"/>
      <w:r>
        <w:rPr>
          <w:szCs w:val="24"/>
        </w:rPr>
        <w:t xml:space="preserve"> (1996) and written as: </w:t>
      </w:r>
      <w:r w:rsidRPr="008102EA">
        <w:rPr>
          <w:szCs w:val="24"/>
        </w:rPr>
        <w:t xml:space="preserve">“A perceptual representation of a company’s </w:t>
      </w:r>
      <w:r>
        <w:rPr>
          <w:i/>
          <w:szCs w:val="24"/>
        </w:rPr>
        <w:t xml:space="preserve">profitability </w:t>
      </w:r>
      <w:r w:rsidRPr="008102EA">
        <w:rPr>
          <w:szCs w:val="24"/>
        </w:rPr>
        <w:t xml:space="preserve">that describes the firm’s appeal to </w:t>
      </w:r>
      <w:r w:rsidRPr="00C000BA">
        <w:rPr>
          <w:i/>
          <w:szCs w:val="24"/>
        </w:rPr>
        <w:lastRenderedPageBreak/>
        <w:t>shareholders</w:t>
      </w:r>
      <w:r w:rsidRPr="008102EA">
        <w:rPr>
          <w:szCs w:val="24"/>
        </w:rPr>
        <w:t xml:space="preserve"> when compared with other leading rivals.”</w:t>
      </w:r>
      <w:r>
        <w:rPr>
          <w:szCs w:val="24"/>
        </w:rPr>
        <w:t xml:space="preserve"> This definition very clearly answers the questions reputation according to whom and for what. </w:t>
      </w:r>
    </w:p>
    <w:p w14:paraId="79CBAEAF" w14:textId="77777777" w:rsidR="00B30A20" w:rsidRDefault="00B30A20" w:rsidP="00F178D9">
      <w:pPr>
        <w:pStyle w:val="BodyTextIndent3"/>
        <w:ind w:right="4"/>
        <w:jc w:val="both"/>
        <w:rPr>
          <w:szCs w:val="24"/>
          <w:lang w:eastAsia="en-CA"/>
        </w:rPr>
      </w:pPr>
      <w:r>
        <w:rPr>
          <w:szCs w:val="24"/>
        </w:rPr>
        <w:t xml:space="preserve">That said, although we should proceed cautiously with this, our findings may suggest that we may be able to aggregate </w:t>
      </w:r>
      <w:r w:rsidRPr="002E29D9">
        <w:rPr>
          <w:i/>
          <w:szCs w:val="24"/>
        </w:rPr>
        <w:t>some</w:t>
      </w:r>
      <w:r>
        <w:rPr>
          <w:szCs w:val="24"/>
        </w:rPr>
        <w:t xml:space="preserve"> stakeholder groups. </w:t>
      </w:r>
      <w:r w:rsidR="00F178D9">
        <w:rPr>
          <w:szCs w:val="24"/>
        </w:rPr>
        <w:t xml:space="preserve">That is, the results between some of the stakeholders were similar. For example, employees and customers both rated the reputation of the CSR firms significantly higher than the PFP firms. </w:t>
      </w:r>
      <w:r w:rsidRPr="001940A5">
        <w:rPr>
          <w:szCs w:val="24"/>
        </w:rPr>
        <w:t>Th</w:t>
      </w:r>
      <w:r w:rsidRPr="001940A5" w:rsidDel="00E7753E">
        <w:rPr>
          <w:szCs w:val="24"/>
        </w:rPr>
        <w:t>e ability to aggregate some stakeholder groups</w:t>
      </w:r>
      <w:r w:rsidRPr="001940A5">
        <w:rPr>
          <w:szCs w:val="24"/>
        </w:rPr>
        <w:t xml:space="preserve"> may prove to be a valuable methodological contribution for future studies. </w:t>
      </w:r>
      <w:r>
        <w:rPr>
          <w:szCs w:val="24"/>
          <w:lang w:eastAsia="en-CA"/>
        </w:rPr>
        <w:t xml:space="preserve">Future research might identify which stakeholder groups can be aggregated and under what conditions (e.g., specific criteria, industries, particular organizations). This may lead to some combination of the disaggregation approach suggested in this paper, while retaining some of the </w:t>
      </w:r>
      <w:proofErr w:type="spellStart"/>
      <w:r>
        <w:rPr>
          <w:szCs w:val="24"/>
          <w:lang w:eastAsia="en-CA"/>
        </w:rPr>
        <w:t>aggregationist</w:t>
      </w:r>
      <w:proofErr w:type="spellEnd"/>
      <w:r>
        <w:rPr>
          <w:szCs w:val="24"/>
          <w:lang w:eastAsia="en-CA"/>
        </w:rPr>
        <w:t xml:space="preserve"> ideas evident in </w:t>
      </w:r>
      <w:r w:rsidR="006C5FFF">
        <w:rPr>
          <w:szCs w:val="24"/>
          <w:lang w:eastAsia="en-CA"/>
        </w:rPr>
        <w:t xml:space="preserve">most of the </w:t>
      </w:r>
      <w:r>
        <w:rPr>
          <w:szCs w:val="24"/>
          <w:lang w:eastAsia="en-CA"/>
        </w:rPr>
        <w:t>existing reputation research</w:t>
      </w:r>
      <w:r w:rsidR="006C5FFF">
        <w:rPr>
          <w:szCs w:val="24"/>
          <w:lang w:eastAsia="en-CA"/>
        </w:rPr>
        <w:t xml:space="preserve"> (</w:t>
      </w:r>
      <w:r w:rsidR="00F015CC">
        <w:rPr>
          <w:szCs w:val="24"/>
          <w:lang w:eastAsia="en-CA"/>
        </w:rPr>
        <w:t xml:space="preserve">see reviews by </w:t>
      </w:r>
      <w:r w:rsidR="006C5FFF">
        <w:rPr>
          <w:szCs w:val="24"/>
          <w:lang w:eastAsia="en-CA"/>
        </w:rPr>
        <w:t xml:space="preserve">Walker, 2010; </w:t>
      </w:r>
      <w:proofErr w:type="spellStart"/>
      <w:r w:rsidR="006C5FFF">
        <w:rPr>
          <w:szCs w:val="24"/>
          <w:lang w:eastAsia="en-CA"/>
        </w:rPr>
        <w:t>Wartick</w:t>
      </w:r>
      <w:proofErr w:type="spellEnd"/>
      <w:r w:rsidR="006C5FFF">
        <w:rPr>
          <w:szCs w:val="24"/>
          <w:lang w:eastAsia="en-CA"/>
        </w:rPr>
        <w:t>, 2002)</w:t>
      </w:r>
      <w:r>
        <w:rPr>
          <w:szCs w:val="24"/>
          <w:lang w:eastAsia="en-CA"/>
        </w:rPr>
        <w:t xml:space="preserve">. However, our results also demonstrate that aggregating reputation perceptions is much more complex than has been assumed in the past. In particular, although we found </w:t>
      </w:r>
      <w:r w:rsidR="00F178D9">
        <w:rPr>
          <w:szCs w:val="24"/>
          <w:lang w:eastAsia="en-CA"/>
        </w:rPr>
        <w:t xml:space="preserve">some similarities between employees and customers, </w:t>
      </w:r>
      <w:r w:rsidR="00224273" w:rsidRPr="00A56B15">
        <w:rPr>
          <w:szCs w:val="24"/>
          <w:lang w:eastAsia="en-CA"/>
        </w:rPr>
        <w:t>they also differed in their reputation ratings (hypothesis 1), and in the importance of profits to their ratings (hypothesis 3).</w:t>
      </w:r>
      <w:r>
        <w:rPr>
          <w:szCs w:val="24"/>
          <w:lang w:eastAsia="en-CA"/>
        </w:rPr>
        <w:t xml:space="preserve"> Therefore, researchers must be very cautious and specific when aggregating across even similarly perceived stakeholder groups.</w:t>
      </w:r>
    </w:p>
    <w:p w14:paraId="15F96597" w14:textId="77777777" w:rsidR="00630040" w:rsidRPr="00F3530D" w:rsidRDefault="0023731C" w:rsidP="00630040">
      <w:pPr>
        <w:pStyle w:val="BodyTextIndent3"/>
        <w:ind w:right="4"/>
        <w:jc w:val="both"/>
        <w:rPr>
          <w:b/>
          <w:szCs w:val="24"/>
        </w:rPr>
      </w:pPr>
      <w:r>
        <w:rPr>
          <w:szCs w:val="24"/>
        </w:rPr>
        <w:t>In any case,</w:t>
      </w:r>
      <w:r w:rsidR="006C5FFF">
        <w:rPr>
          <w:szCs w:val="24"/>
        </w:rPr>
        <w:t xml:space="preserve"> </w:t>
      </w:r>
      <w:r>
        <w:rPr>
          <w:szCs w:val="24"/>
        </w:rPr>
        <w:t>t</w:t>
      </w:r>
      <w:r w:rsidR="00775787">
        <w:rPr>
          <w:szCs w:val="24"/>
        </w:rPr>
        <w:t>he fact that the reputation perceptions of owners were significantly different from the reputation ratings of a composite group of stakeholders (employees, customers and community members</w:t>
      </w:r>
      <w:r>
        <w:rPr>
          <w:szCs w:val="24"/>
        </w:rPr>
        <w:t xml:space="preserve">, either individually or </w:t>
      </w:r>
      <w:r w:rsidR="00775787">
        <w:rPr>
          <w:szCs w:val="24"/>
        </w:rPr>
        <w:t xml:space="preserve">added together), indicates that using the reputation ratings of owners to represent all stakeholders (as has been done in FMAC) is particularly problematic. In addition, it may give an indication of the difficulties managers face in trying to develop, improve, and maintain their corporate reputations in the face of conflicting stakeholder </w:t>
      </w:r>
      <w:r w:rsidR="00775787">
        <w:rPr>
          <w:szCs w:val="24"/>
        </w:rPr>
        <w:lastRenderedPageBreak/>
        <w:t xml:space="preserve">demands. </w:t>
      </w:r>
    </w:p>
    <w:p w14:paraId="1BBB08A1" w14:textId="77777777" w:rsidR="00630040" w:rsidRDefault="00630040" w:rsidP="00630040">
      <w:pPr>
        <w:pStyle w:val="BodyTextIndent3"/>
        <w:ind w:right="4"/>
        <w:jc w:val="both"/>
        <w:rPr>
          <w:szCs w:val="24"/>
        </w:rPr>
      </w:pPr>
      <w:r>
        <w:rPr>
          <w:szCs w:val="24"/>
        </w:rPr>
        <w:t xml:space="preserve">A key finding that emerged from this exploratory study was the significance of ethicality to the reputation ratings of all stakeholders examined. Much of the research in reputation has assumed that profitability is the </w:t>
      </w:r>
      <w:r w:rsidDel="00B26B7E">
        <w:rPr>
          <w:szCs w:val="24"/>
        </w:rPr>
        <w:t xml:space="preserve">primary </w:t>
      </w:r>
      <w:r>
        <w:rPr>
          <w:szCs w:val="24"/>
        </w:rPr>
        <w:t xml:space="preserve">criterion of importance to all stakeholders (Walker, 2010; </w:t>
      </w:r>
      <w:proofErr w:type="spellStart"/>
      <w:r>
        <w:rPr>
          <w:szCs w:val="24"/>
        </w:rPr>
        <w:t>Wartick</w:t>
      </w:r>
      <w:proofErr w:type="spellEnd"/>
      <w:r>
        <w:rPr>
          <w:szCs w:val="24"/>
        </w:rPr>
        <w:t xml:space="preserve">, 2002). Our study has shown that profitability was not even of significant concern to employees, and across all stakeholders was of less importance than ethics. This would tend to indicate that researchers must consider ethics as an important criterion when examining corporate reputation, regardless of which stakeholder(s) is examined.   </w:t>
      </w:r>
    </w:p>
    <w:p w14:paraId="7146D9DC" w14:textId="77777777" w:rsidR="00630040" w:rsidRDefault="00630040" w:rsidP="00630040">
      <w:pPr>
        <w:autoSpaceDE w:val="0"/>
        <w:autoSpaceDN w:val="0"/>
        <w:adjustRightInd w:val="0"/>
        <w:spacing w:line="480" w:lineRule="auto"/>
        <w:ind w:right="4" w:firstLine="720"/>
        <w:jc w:val="both"/>
        <w:rPr>
          <w:rFonts w:ascii="Times New Roman" w:hAnsi="Times New Roman"/>
          <w:sz w:val="24"/>
        </w:rPr>
      </w:pPr>
      <w:r w:rsidRPr="003B280B">
        <w:rPr>
          <w:rFonts w:ascii="Times New Roman" w:hAnsi="Times New Roman"/>
          <w:sz w:val="24"/>
        </w:rPr>
        <w:t xml:space="preserve">If it is true that reputation is the single most important asset that a firm has </w:t>
      </w:r>
      <w:r w:rsidRPr="002E29D9">
        <w:rPr>
          <w:rFonts w:ascii="Times New Roman" w:hAnsi="Times New Roman"/>
          <w:sz w:val="24"/>
          <w:szCs w:val="24"/>
        </w:rPr>
        <w:t xml:space="preserve">(Hall, 1993; Gibson et al., 2006; </w:t>
      </w:r>
      <w:proofErr w:type="spellStart"/>
      <w:r w:rsidRPr="002E29D9">
        <w:rPr>
          <w:rFonts w:ascii="Times New Roman" w:hAnsi="Times New Roman"/>
          <w:sz w:val="24"/>
          <w:szCs w:val="24"/>
        </w:rPr>
        <w:t>cf</w:t>
      </w:r>
      <w:proofErr w:type="spellEnd"/>
      <w:r w:rsidRPr="002E29D9">
        <w:rPr>
          <w:rFonts w:ascii="Times New Roman" w:hAnsi="Times New Roman"/>
          <w:sz w:val="24"/>
          <w:szCs w:val="24"/>
        </w:rPr>
        <w:t xml:space="preserve"> Brown and Perry, 1994; </w:t>
      </w:r>
      <w:proofErr w:type="spellStart"/>
      <w:r w:rsidRPr="002E29D9">
        <w:rPr>
          <w:rFonts w:ascii="Times New Roman" w:hAnsi="Times New Roman"/>
          <w:sz w:val="24"/>
          <w:szCs w:val="24"/>
        </w:rPr>
        <w:t>Deephouse</w:t>
      </w:r>
      <w:proofErr w:type="spellEnd"/>
      <w:r w:rsidRPr="002E29D9">
        <w:rPr>
          <w:rFonts w:ascii="Times New Roman" w:hAnsi="Times New Roman"/>
          <w:sz w:val="24"/>
          <w:szCs w:val="24"/>
        </w:rPr>
        <w:t xml:space="preserve">, 2000; </w:t>
      </w:r>
      <w:proofErr w:type="spellStart"/>
      <w:r w:rsidRPr="002E29D9">
        <w:rPr>
          <w:rFonts w:ascii="Times New Roman" w:hAnsi="Times New Roman"/>
          <w:sz w:val="24"/>
          <w:szCs w:val="24"/>
        </w:rPr>
        <w:t>Fombrun</w:t>
      </w:r>
      <w:proofErr w:type="spellEnd"/>
      <w:r w:rsidRPr="002E29D9">
        <w:rPr>
          <w:rFonts w:ascii="Times New Roman" w:hAnsi="Times New Roman"/>
          <w:sz w:val="24"/>
          <w:szCs w:val="24"/>
        </w:rPr>
        <w:t xml:space="preserve">, 1996; </w:t>
      </w:r>
      <w:proofErr w:type="spellStart"/>
      <w:r w:rsidRPr="002E29D9">
        <w:rPr>
          <w:rFonts w:ascii="Times New Roman" w:hAnsi="Times New Roman"/>
          <w:sz w:val="24"/>
          <w:szCs w:val="24"/>
        </w:rPr>
        <w:t>Fombrun</w:t>
      </w:r>
      <w:proofErr w:type="spellEnd"/>
      <w:r w:rsidRPr="002E29D9">
        <w:rPr>
          <w:rFonts w:ascii="Times New Roman" w:hAnsi="Times New Roman"/>
          <w:sz w:val="24"/>
          <w:szCs w:val="24"/>
        </w:rPr>
        <w:t xml:space="preserve"> and </w:t>
      </w:r>
      <w:proofErr w:type="spellStart"/>
      <w:r w:rsidRPr="002E29D9">
        <w:rPr>
          <w:rFonts w:ascii="Times New Roman" w:hAnsi="Times New Roman"/>
          <w:sz w:val="24"/>
          <w:szCs w:val="24"/>
        </w:rPr>
        <w:t>Shanley</w:t>
      </w:r>
      <w:proofErr w:type="spellEnd"/>
      <w:r w:rsidRPr="002E29D9">
        <w:rPr>
          <w:rFonts w:ascii="Times New Roman" w:hAnsi="Times New Roman"/>
          <w:sz w:val="24"/>
          <w:szCs w:val="24"/>
        </w:rPr>
        <w:t>, 1990; Roberts and Dowling, 2002</w:t>
      </w:r>
      <w:r w:rsidRPr="003B280B">
        <w:rPr>
          <w:rFonts w:ascii="Times New Roman" w:hAnsi="Times New Roman"/>
          <w:sz w:val="24"/>
          <w:szCs w:val="24"/>
        </w:rPr>
        <w:t>)</w:t>
      </w:r>
      <w:r w:rsidRPr="003B280B">
        <w:rPr>
          <w:rFonts w:ascii="Times New Roman" w:hAnsi="Times New Roman"/>
          <w:sz w:val="24"/>
        </w:rPr>
        <w:t>, and if the ethics criterion is more important than profitability</w:t>
      </w:r>
      <w:r>
        <w:rPr>
          <w:rFonts w:ascii="Times New Roman" w:hAnsi="Times New Roman"/>
          <w:sz w:val="24"/>
        </w:rPr>
        <w:t xml:space="preserve"> to the reputation perceptions of all stakeholders</w:t>
      </w:r>
      <w:r w:rsidRPr="003B280B">
        <w:rPr>
          <w:rFonts w:ascii="Times New Roman" w:hAnsi="Times New Roman"/>
          <w:sz w:val="24"/>
        </w:rPr>
        <w:t xml:space="preserve">, then this has significant implications for the future of both ethics and reputation research. In particular, it places ethics front-and-centre in the study of the organization’s most important asset. Ethics are not some optional “add-on” with marginal value-added to the practical concerns of business – rather ethics are integral to the reputation </w:t>
      </w:r>
      <w:r>
        <w:rPr>
          <w:rFonts w:ascii="Times New Roman" w:hAnsi="Times New Roman"/>
          <w:sz w:val="24"/>
        </w:rPr>
        <w:t>(</w:t>
      </w:r>
      <w:r w:rsidRPr="003B280B">
        <w:rPr>
          <w:rFonts w:ascii="Times New Roman" w:hAnsi="Times New Roman"/>
          <w:sz w:val="24"/>
        </w:rPr>
        <w:t xml:space="preserve">and </w:t>
      </w:r>
      <w:r>
        <w:rPr>
          <w:rFonts w:ascii="Times New Roman" w:hAnsi="Times New Roman"/>
          <w:sz w:val="24"/>
        </w:rPr>
        <w:t xml:space="preserve">presumably </w:t>
      </w:r>
      <w:r w:rsidRPr="003B280B">
        <w:rPr>
          <w:rFonts w:ascii="Times New Roman" w:hAnsi="Times New Roman"/>
          <w:sz w:val="24"/>
        </w:rPr>
        <w:t>financial success</w:t>
      </w:r>
      <w:r>
        <w:rPr>
          <w:rFonts w:ascii="Times New Roman" w:hAnsi="Times New Roman"/>
          <w:sz w:val="24"/>
        </w:rPr>
        <w:t>)</w:t>
      </w:r>
      <w:r w:rsidRPr="003B280B">
        <w:rPr>
          <w:rFonts w:ascii="Times New Roman" w:hAnsi="Times New Roman"/>
          <w:sz w:val="24"/>
        </w:rPr>
        <w:t xml:space="preserve"> of the organization.</w:t>
      </w:r>
      <w:r w:rsidRPr="002E29D9">
        <w:rPr>
          <w:rFonts w:ascii="Times New Roman" w:hAnsi="Times New Roman"/>
          <w:sz w:val="24"/>
        </w:rPr>
        <w:t xml:space="preserve"> </w:t>
      </w:r>
    </w:p>
    <w:p w14:paraId="4620B0CD" w14:textId="77777777" w:rsidR="00630040" w:rsidRDefault="00630040" w:rsidP="00630040">
      <w:pPr>
        <w:pStyle w:val="BodyTextIndent3"/>
        <w:ind w:right="4"/>
        <w:jc w:val="both"/>
      </w:pPr>
      <w:r>
        <w:t xml:space="preserve">Arguably, the most provocative implication of our study is that business ethicists may serve as particularly valuable stakeholders to measure corporate reputation. Presumably ethicists would be most attuned to the ethical performance of various organizations. Based on the results of our study this information may be far more salient in measuring reputation than the knowledge about financial profitability held by investors/owners, a stakeholder group that currently plays the most prominent role in reputation research.  Indeed, the data suggest that business ethics is a particularly appropriate discipline to further deepen our understanding of the </w:t>
      </w:r>
      <w:r>
        <w:lastRenderedPageBreak/>
        <w:t>most important asset an organization can have.</w:t>
      </w:r>
    </w:p>
    <w:p w14:paraId="6F2B8741" w14:textId="77777777" w:rsidR="00630040" w:rsidRPr="00630040" w:rsidRDefault="00630040" w:rsidP="00630040">
      <w:pPr>
        <w:pStyle w:val="BodyTextIndent3"/>
        <w:ind w:right="4" w:firstLine="0"/>
        <w:jc w:val="both"/>
        <w:rPr>
          <w:b/>
          <w:szCs w:val="24"/>
        </w:rPr>
      </w:pPr>
      <w:r>
        <w:rPr>
          <w:b/>
        </w:rPr>
        <w:t>Applied Applications</w:t>
      </w:r>
    </w:p>
    <w:p w14:paraId="73F0C032" w14:textId="77777777" w:rsidR="00630040" w:rsidRDefault="00630040" w:rsidP="00630040">
      <w:pPr>
        <w:pStyle w:val="BodyTextIndent3"/>
        <w:ind w:right="4"/>
        <w:jc w:val="both"/>
        <w:rPr>
          <w:szCs w:val="24"/>
        </w:rPr>
      </w:pPr>
      <w:r>
        <w:rPr>
          <w:szCs w:val="24"/>
        </w:rPr>
        <w:t xml:space="preserve">Our finding about the relative importance of ethicality for building corporate reputation makes a valuable contribution not only to researchers (how is reputation conceptualized and measured) but also to practitioners (what can be done to enhance reputation). </w:t>
      </w:r>
      <w:r w:rsidRPr="00136560">
        <w:rPr>
          <w:szCs w:val="24"/>
        </w:rPr>
        <w:t>Given the high</w:t>
      </w:r>
      <w:r>
        <w:rPr>
          <w:szCs w:val="24"/>
        </w:rPr>
        <w:t xml:space="preserve"> emphasis on this criterion of ethicality for</w:t>
      </w:r>
      <w:r w:rsidRPr="00136560">
        <w:rPr>
          <w:szCs w:val="24"/>
        </w:rPr>
        <w:t xml:space="preserve"> </w:t>
      </w:r>
      <w:r>
        <w:rPr>
          <w:szCs w:val="24"/>
        </w:rPr>
        <w:t>all</w:t>
      </w:r>
      <w:r w:rsidRPr="00136560">
        <w:rPr>
          <w:szCs w:val="24"/>
        </w:rPr>
        <w:t xml:space="preserve"> stakeholders in this study, some managers attempting to improve their </w:t>
      </w:r>
      <w:r>
        <w:rPr>
          <w:szCs w:val="24"/>
        </w:rPr>
        <w:t>corporation</w:t>
      </w:r>
      <w:r w:rsidRPr="00136560">
        <w:rPr>
          <w:szCs w:val="24"/>
        </w:rPr>
        <w:t>s</w:t>
      </w:r>
      <w:r>
        <w:rPr>
          <w:szCs w:val="24"/>
        </w:rPr>
        <w:t>’</w:t>
      </w:r>
      <w:r w:rsidRPr="00136560">
        <w:rPr>
          <w:szCs w:val="24"/>
        </w:rPr>
        <w:t xml:space="preserve"> reputation may wish to place higher significance on ethics within their </w:t>
      </w:r>
      <w:r>
        <w:rPr>
          <w:szCs w:val="24"/>
        </w:rPr>
        <w:t>company</w:t>
      </w:r>
      <w:r w:rsidRPr="00136560">
        <w:rPr>
          <w:szCs w:val="24"/>
        </w:rPr>
        <w:t xml:space="preserve"> than they have in the past. </w:t>
      </w:r>
      <w:r>
        <w:rPr>
          <w:szCs w:val="24"/>
        </w:rPr>
        <w:t xml:space="preserve">Furthermore, profitability was a significant and important criterion in the reputation perceptions of all stakeholders except employees, and in no case, were the coefficients for profitability or ethicality negative. We might, for example, have expected profitability to have had a negative effect on the reputation ratings of community members, but in fact the opposite was true. Future research could examine this in more detail, as it might be possible for </w:t>
      </w:r>
      <w:r w:rsidRPr="00136560">
        <w:rPr>
          <w:szCs w:val="24"/>
        </w:rPr>
        <w:t xml:space="preserve">managers of </w:t>
      </w:r>
      <w:r>
        <w:rPr>
          <w:szCs w:val="24"/>
        </w:rPr>
        <w:t xml:space="preserve">corporations </w:t>
      </w:r>
      <w:r w:rsidRPr="00136560">
        <w:rPr>
          <w:szCs w:val="24"/>
        </w:rPr>
        <w:t>with strong reputations among owners/shareholders</w:t>
      </w:r>
      <w:r>
        <w:rPr>
          <w:szCs w:val="24"/>
        </w:rPr>
        <w:t xml:space="preserve">, to </w:t>
      </w:r>
      <w:r w:rsidRPr="00136560">
        <w:rPr>
          <w:szCs w:val="24"/>
        </w:rPr>
        <w:t>increase their focus on ethic</w:t>
      </w:r>
      <w:r>
        <w:rPr>
          <w:szCs w:val="24"/>
        </w:rPr>
        <w:t>ality</w:t>
      </w:r>
      <w:r w:rsidRPr="00136560">
        <w:rPr>
          <w:szCs w:val="24"/>
        </w:rPr>
        <w:t xml:space="preserve"> </w:t>
      </w:r>
      <w:r>
        <w:rPr>
          <w:szCs w:val="24"/>
        </w:rPr>
        <w:t xml:space="preserve">in an attempt </w:t>
      </w:r>
      <w:r w:rsidRPr="00136560">
        <w:rPr>
          <w:szCs w:val="24"/>
        </w:rPr>
        <w:t>to improve reputation among employees, customers and community members</w:t>
      </w:r>
      <w:r>
        <w:rPr>
          <w:szCs w:val="24"/>
        </w:rPr>
        <w:t xml:space="preserve"> (and our results would say among owners as well), without negatively affecting their reputation among owners</w:t>
      </w:r>
      <w:r w:rsidRPr="00136560">
        <w:rPr>
          <w:szCs w:val="24"/>
        </w:rPr>
        <w:t>.</w:t>
      </w:r>
      <w:r>
        <w:rPr>
          <w:szCs w:val="24"/>
        </w:rPr>
        <w:t xml:space="preserve"> </w:t>
      </w:r>
    </w:p>
    <w:p w14:paraId="760A3A78" w14:textId="77777777" w:rsidR="00B30A20" w:rsidRPr="00F3530D" w:rsidRDefault="00B30A20" w:rsidP="007B0B55">
      <w:pPr>
        <w:pStyle w:val="BodyTextIndent3"/>
        <w:ind w:right="4" w:firstLine="0"/>
        <w:rPr>
          <w:b/>
        </w:rPr>
      </w:pPr>
      <w:r w:rsidRPr="00F3530D">
        <w:rPr>
          <w:b/>
        </w:rPr>
        <w:t>Limitations and Future Research</w:t>
      </w:r>
      <w:r w:rsidR="000912D0">
        <w:rPr>
          <w:b/>
        </w:rPr>
        <w:t xml:space="preserve"> Directions</w:t>
      </w:r>
    </w:p>
    <w:p w14:paraId="0171F4A0" w14:textId="77777777" w:rsidR="007B0B55" w:rsidRDefault="00B30A20" w:rsidP="007B0B55">
      <w:pPr>
        <w:pStyle w:val="BodyTextIndent3"/>
        <w:ind w:right="4"/>
        <w:jc w:val="both"/>
      </w:pPr>
      <w:r>
        <w:t xml:space="preserve">This study suffers from a number of limitations, all of which suggest future research opportunities. First, we used a sample of undergraduate management students </w:t>
      </w:r>
      <w:r w:rsidR="00C774AB">
        <w:t xml:space="preserve">and asked them to assume the role of a particular stakeholder. </w:t>
      </w:r>
      <w:r w:rsidR="00100A7F">
        <w:t xml:space="preserve">The results of our participants may not be </w:t>
      </w:r>
      <w:r w:rsidR="00100A7F">
        <w:lastRenderedPageBreak/>
        <w:t>representative of a</w:t>
      </w:r>
      <w:r w:rsidR="00C774AB">
        <w:t>ctual owners, employees, customers and community members</w:t>
      </w:r>
      <w:r w:rsidR="00100A7F">
        <w:t>.</w:t>
      </w:r>
      <w:r w:rsidR="00C774AB">
        <w:t xml:space="preserve"> However, given the differing self-serving interests between these stakeholder groups, and that actual stakeholders would be more familiar with what matters to them when rating the reputation of a firm, the results from our current study may </w:t>
      </w:r>
      <w:r w:rsidR="007B0B55">
        <w:t xml:space="preserve">be </w:t>
      </w:r>
      <w:r w:rsidR="00C774AB">
        <w:t>conservative</w:t>
      </w:r>
      <w:r w:rsidR="007B0B55">
        <w:t xml:space="preserve"> and</w:t>
      </w:r>
      <w:r w:rsidR="00C774AB">
        <w:t xml:space="preserve"> underestimate the differences between these stakeholder groups. In any case, this limitation points to the need to </w:t>
      </w:r>
      <w:r w:rsidR="00100A7F">
        <w:t xml:space="preserve">move past this exploratory study and to </w:t>
      </w:r>
      <w:r w:rsidR="00C774AB">
        <w:t>measure the perceptions of actual stakeholders.</w:t>
      </w:r>
      <w:r w:rsidR="00F16E42">
        <w:t xml:space="preserve"> Future research is required to see whether our findings would be similar if participants were MBA students, employees, or </w:t>
      </w:r>
      <w:r w:rsidR="00F16E42" w:rsidDel="002E29D9">
        <w:t>other</w:t>
      </w:r>
      <w:r w:rsidR="00F16E42">
        <w:t xml:space="preserve"> actual stakeholders. </w:t>
      </w:r>
    </w:p>
    <w:p w14:paraId="0BC24850" w14:textId="77777777" w:rsidR="00E12AA9" w:rsidRDefault="00F16E42">
      <w:pPr>
        <w:pStyle w:val="BodyTextIndent3"/>
        <w:ind w:right="4"/>
        <w:jc w:val="both"/>
      </w:pPr>
      <w:r w:rsidRPr="00931F1B">
        <w:rPr>
          <w:szCs w:val="24"/>
        </w:rPr>
        <w:t>Along similar lines, another promising methodological approach to provide richer measures of reputation would be to base it on in-depth analyses of one or more companies</w:t>
      </w:r>
      <w:r>
        <w:rPr>
          <w:szCs w:val="24"/>
        </w:rPr>
        <w:t xml:space="preserve">, similar to research conducted by </w:t>
      </w:r>
      <w:proofErr w:type="spellStart"/>
      <w:r>
        <w:rPr>
          <w:szCs w:val="24"/>
        </w:rPr>
        <w:t>Deephouse</w:t>
      </w:r>
      <w:proofErr w:type="spellEnd"/>
      <w:r>
        <w:rPr>
          <w:szCs w:val="24"/>
        </w:rPr>
        <w:t xml:space="preserve"> and Carter (1999).</w:t>
      </w:r>
      <w:r w:rsidRPr="00931F1B">
        <w:rPr>
          <w:szCs w:val="24"/>
        </w:rPr>
        <w:t xml:space="preserve"> Such a study could gather reputational perceptions on specific </w:t>
      </w:r>
      <w:r>
        <w:rPr>
          <w:szCs w:val="24"/>
        </w:rPr>
        <w:t>criteria</w:t>
      </w:r>
      <w:r w:rsidRPr="00931F1B">
        <w:rPr>
          <w:szCs w:val="24"/>
        </w:rPr>
        <w:t xml:space="preserve"> from all organizationally relevant stakeholder groups</w:t>
      </w:r>
      <w:r>
        <w:rPr>
          <w:szCs w:val="24"/>
        </w:rPr>
        <w:t>, and would control for organizational type</w:t>
      </w:r>
      <w:r w:rsidRPr="00931F1B">
        <w:rPr>
          <w:szCs w:val="24"/>
        </w:rPr>
        <w:t xml:space="preserve">. As stated by </w:t>
      </w:r>
      <w:proofErr w:type="spellStart"/>
      <w:r w:rsidRPr="00931F1B">
        <w:rPr>
          <w:szCs w:val="24"/>
        </w:rPr>
        <w:t>Fombrun</w:t>
      </w:r>
      <w:proofErr w:type="spellEnd"/>
      <w:r w:rsidRPr="00931F1B">
        <w:rPr>
          <w:szCs w:val="24"/>
        </w:rPr>
        <w:t xml:space="preserve"> (1996: 396): “The better represented are </w:t>
      </w:r>
      <w:r w:rsidRPr="00931F1B">
        <w:rPr>
          <w:i/>
          <w:szCs w:val="24"/>
        </w:rPr>
        <w:t>all</w:t>
      </w:r>
      <w:r w:rsidRPr="00931F1B">
        <w:rPr>
          <w:szCs w:val="24"/>
        </w:rPr>
        <w:t xml:space="preserve"> of a company’s constituents in the reputational audit, the more valid is the reputational profile that is generated” (italics in the original). </w:t>
      </w:r>
    </w:p>
    <w:p w14:paraId="375CE2A8" w14:textId="77777777" w:rsidR="00B30A20" w:rsidRDefault="00B30A20" w:rsidP="004674EB">
      <w:pPr>
        <w:pStyle w:val="BodyTextIndent3"/>
        <w:jc w:val="both"/>
        <w:rPr>
          <w:szCs w:val="24"/>
        </w:rPr>
      </w:pPr>
      <w:r>
        <w:t xml:space="preserve">Lastly, one aspect we did not explore was the possibility of differences between members </w:t>
      </w:r>
      <w:r w:rsidR="00293ABD" w:rsidRPr="00293ABD">
        <w:rPr>
          <w:i/>
        </w:rPr>
        <w:t>within</w:t>
      </w:r>
      <w:r>
        <w:t xml:space="preserve"> each stakeholder group. </w:t>
      </w:r>
      <w:r>
        <w:rPr>
          <w:szCs w:val="24"/>
        </w:rPr>
        <w:t>J</w:t>
      </w:r>
      <w:r w:rsidRPr="00E07176">
        <w:rPr>
          <w:szCs w:val="24"/>
        </w:rPr>
        <w:t xml:space="preserve">ust as </w:t>
      </w:r>
      <w:r w:rsidR="006A11D8">
        <w:rPr>
          <w:szCs w:val="24"/>
        </w:rPr>
        <w:t>community members</w:t>
      </w:r>
      <w:r w:rsidR="006A11D8" w:rsidRPr="00E07176">
        <w:rPr>
          <w:szCs w:val="24"/>
        </w:rPr>
        <w:t xml:space="preserve"> </w:t>
      </w:r>
      <w:r w:rsidRPr="00E07176">
        <w:rPr>
          <w:szCs w:val="24"/>
        </w:rPr>
        <w:t>may emphasize different criteria than investors, and customers may emphasize different criteria than suppliers, there may also be differences within each stakeholder group. For example, within a group like “investors,” some “regular” investors may emphasize the pr</w:t>
      </w:r>
      <w:r>
        <w:rPr>
          <w:szCs w:val="24"/>
        </w:rPr>
        <w:t>ofitability criterion that favo</w:t>
      </w:r>
      <w:r w:rsidRPr="00E07176">
        <w:rPr>
          <w:szCs w:val="24"/>
        </w:rPr>
        <w:t xml:space="preserve">r PFP firms, but a growing number of “socially responsible” investors may be placing greater emphasis on the ethicality criterion evident in CSR firms. </w:t>
      </w:r>
      <w:r>
        <w:rPr>
          <w:szCs w:val="24"/>
        </w:rPr>
        <w:t>T</w:t>
      </w:r>
      <w:r>
        <w:t>here may also be different reputation ratings between senior and junior employees, or between regular and occasional customers</w:t>
      </w:r>
      <w:r w:rsidR="006A11D8">
        <w:t xml:space="preserve">, or between community </w:t>
      </w:r>
      <w:r w:rsidR="006A11D8">
        <w:lastRenderedPageBreak/>
        <w:t xml:space="preserve">members who live in the neighborhood versus those who live further away, </w:t>
      </w:r>
      <w:r w:rsidR="007B0B55">
        <w:t>and so on</w:t>
      </w:r>
      <w:r>
        <w:t>. We have shown that it is not appropriate to assume homogeneity in reputation perceptions between stakeholder groups. Future research may also determine the same within stakeholder groups.</w:t>
      </w:r>
    </w:p>
    <w:p w14:paraId="017011DA" w14:textId="77777777" w:rsidR="00B30A20" w:rsidRPr="00757AFA" w:rsidRDefault="00B30A20" w:rsidP="004674EB">
      <w:pPr>
        <w:pStyle w:val="BodyTextIndent3"/>
        <w:ind w:right="4" w:firstLine="0"/>
        <w:jc w:val="center"/>
        <w:rPr>
          <w:b/>
          <w:color w:val="FF0000"/>
        </w:rPr>
      </w:pPr>
      <w:r w:rsidRPr="00757AFA">
        <w:rPr>
          <w:b/>
        </w:rPr>
        <w:t>CONCLUSION</w:t>
      </w:r>
    </w:p>
    <w:p w14:paraId="436986A7" w14:textId="77777777" w:rsidR="00B30A20" w:rsidRDefault="006A11D8" w:rsidP="00876281">
      <w:pPr>
        <w:pStyle w:val="BodyTextIndent3"/>
        <w:ind w:right="4"/>
        <w:jc w:val="both"/>
      </w:pPr>
      <w:r>
        <w:t>Our empirical study suggests that</w:t>
      </w:r>
      <w:r w:rsidR="00876281">
        <w:t xml:space="preserve"> stakeholders differ in </w:t>
      </w:r>
      <w:r>
        <w:t>how they rate firms’ reputations</w:t>
      </w:r>
      <w:r w:rsidR="00876281">
        <w:t>, that CSR-type firms tend to be rated as having higher reputations than PFP-type firms, and that ethic</w:t>
      </w:r>
      <w:r>
        <w:t>ality</w:t>
      </w:r>
      <w:r w:rsidR="00876281">
        <w:t xml:space="preserve"> is of high importance to the reputation perceptions of all stakeholders. We also found that an aggregated reputation measure hides significant stakeholder specific differences in reputation perceptions, and is not representative of all stakeholders.</w:t>
      </w:r>
      <w:r w:rsidR="00B30A20">
        <w:t xml:space="preserve"> One reason for shortcomings of the aggregate measure is that stakeholders differ in the criteria they deem important when rating an organization. </w:t>
      </w:r>
      <w:r w:rsidR="00B30A20" w:rsidRPr="00136560">
        <w:t>Had we used only an aggregate measure of reputation in this study, the reputational ratings of specific stakeholders would not have been well-represented</w:t>
      </w:r>
      <w:r w:rsidR="00B30A20">
        <w:t>.</w:t>
      </w:r>
      <w:r w:rsidR="00B30A20" w:rsidRPr="00136560">
        <w:t xml:space="preserve"> </w:t>
      </w:r>
      <w:r w:rsidR="00B30A20" w:rsidRPr="00136560" w:rsidDel="00D814B5">
        <w:t xml:space="preserve">Similarly, when reputation research is based primarily on the views of investors (e.g., FMAC), then views of other stakeholders are lost. </w:t>
      </w:r>
      <w:r w:rsidR="00B30A20" w:rsidRPr="00136560">
        <w:t>By examining reputation per stakeholder</w:t>
      </w:r>
      <w:r w:rsidR="00B30A20">
        <w:t>, per organizational type,</w:t>
      </w:r>
      <w:r w:rsidR="00B30A20" w:rsidRPr="00136560">
        <w:t xml:space="preserve"> and </w:t>
      </w:r>
      <w:r w:rsidR="00B30A20">
        <w:t xml:space="preserve">per </w:t>
      </w:r>
      <w:r w:rsidR="00B30A20" w:rsidRPr="00136560">
        <w:t xml:space="preserve">criteria we were able to gain a richer and more nuanced understanding of the complexities of this construct. </w:t>
      </w:r>
    </w:p>
    <w:p w14:paraId="64B787B5" w14:textId="77777777" w:rsidR="00B30A20" w:rsidRPr="001376B7" w:rsidRDefault="00B30A20" w:rsidP="004674EB">
      <w:pPr>
        <w:pStyle w:val="BodyTextIndent3"/>
        <w:ind w:right="4"/>
        <w:jc w:val="center"/>
        <w:rPr>
          <w:b/>
          <w:color w:val="FF0000"/>
        </w:rPr>
      </w:pPr>
      <w:r>
        <w:br w:type="page"/>
      </w:r>
      <w:r w:rsidRPr="001376B7">
        <w:rPr>
          <w:b/>
        </w:rPr>
        <w:lastRenderedPageBreak/>
        <w:t>REFERENCES</w:t>
      </w:r>
    </w:p>
    <w:p w14:paraId="6FDE2496" w14:textId="77777777" w:rsidR="00B30A20" w:rsidRDefault="00B30A20" w:rsidP="004674EB">
      <w:pPr>
        <w:pStyle w:val="BodyTextIndent3"/>
        <w:spacing w:line="240" w:lineRule="auto"/>
        <w:ind w:left="770" w:hanging="770"/>
        <w:jc w:val="both"/>
        <w:rPr>
          <w:szCs w:val="24"/>
        </w:rPr>
      </w:pPr>
      <w:proofErr w:type="spellStart"/>
      <w:proofErr w:type="gramStart"/>
      <w:r>
        <w:rPr>
          <w:szCs w:val="24"/>
        </w:rPr>
        <w:t>Anad</w:t>
      </w:r>
      <w:proofErr w:type="spellEnd"/>
      <w:r>
        <w:rPr>
          <w:szCs w:val="24"/>
        </w:rPr>
        <w:t xml:space="preserve">, V. </w:t>
      </w:r>
      <w:r w:rsidR="00B159AA">
        <w:rPr>
          <w:szCs w:val="24"/>
        </w:rPr>
        <w:t>(</w:t>
      </w:r>
      <w:r>
        <w:rPr>
          <w:szCs w:val="24"/>
        </w:rPr>
        <w:t>2002</w:t>
      </w:r>
      <w:r w:rsidR="00B159AA">
        <w:rPr>
          <w:szCs w:val="24"/>
        </w:rPr>
        <w:t>).</w:t>
      </w:r>
      <w:proofErr w:type="gramEnd"/>
      <w:r>
        <w:rPr>
          <w:szCs w:val="24"/>
        </w:rPr>
        <w:t xml:space="preserve"> Building </w:t>
      </w:r>
      <w:r w:rsidR="00B159AA">
        <w:rPr>
          <w:szCs w:val="24"/>
        </w:rPr>
        <w:t>b</w:t>
      </w:r>
      <w:r>
        <w:rPr>
          <w:szCs w:val="24"/>
        </w:rPr>
        <w:t xml:space="preserve">locks of </w:t>
      </w:r>
      <w:r w:rsidR="00B159AA">
        <w:rPr>
          <w:szCs w:val="24"/>
        </w:rPr>
        <w:t>c</w:t>
      </w:r>
      <w:r>
        <w:rPr>
          <w:szCs w:val="24"/>
        </w:rPr>
        <w:t xml:space="preserve">orporate </w:t>
      </w:r>
      <w:r w:rsidR="00B159AA">
        <w:rPr>
          <w:szCs w:val="24"/>
        </w:rPr>
        <w:t>r</w:t>
      </w:r>
      <w:r>
        <w:rPr>
          <w:szCs w:val="24"/>
        </w:rPr>
        <w:t xml:space="preserve">eputation – Social </w:t>
      </w:r>
      <w:r w:rsidR="00B159AA">
        <w:rPr>
          <w:szCs w:val="24"/>
        </w:rPr>
        <w:t>r</w:t>
      </w:r>
      <w:r>
        <w:rPr>
          <w:szCs w:val="24"/>
        </w:rPr>
        <w:t xml:space="preserve">esponsibility </w:t>
      </w:r>
      <w:r w:rsidR="00B159AA">
        <w:rPr>
          <w:szCs w:val="24"/>
        </w:rPr>
        <w:t>i</w:t>
      </w:r>
      <w:r>
        <w:rPr>
          <w:szCs w:val="24"/>
        </w:rPr>
        <w:t>nitiatives</w:t>
      </w:r>
      <w:r w:rsidR="00B159AA">
        <w:rPr>
          <w:szCs w:val="24"/>
        </w:rPr>
        <w:t>.</w:t>
      </w:r>
      <w:r>
        <w:rPr>
          <w:szCs w:val="24"/>
        </w:rPr>
        <w:t xml:space="preserve"> </w:t>
      </w:r>
      <w:r w:rsidRPr="00B159AA">
        <w:rPr>
          <w:i/>
          <w:szCs w:val="24"/>
        </w:rPr>
        <w:t>Corporate Reputation Review</w:t>
      </w:r>
      <w:r>
        <w:rPr>
          <w:szCs w:val="24"/>
        </w:rPr>
        <w:t>, 5(1), 71-74.</w:t>
      </w:r>
    </w:p>
    <w:p w14:paraId="382E75AB" w14:textId="77777777" w:rsidR="00B30A20" w:rsidRDefault="00B30A20" w:rsidP="004674EB">
      <w:pPr>
        <w:ind w:left="567" w:hanging="567"/>
        <w:jc w:val="both"/>
        <w:rPr>
          <w:rFonts w:ascii="Times New Roman" w:hAnsi="Times New Roman"/>
          <w:sz w:val="24"/>
          <w:szCs w:val="24"/>
        </w:rPr>
      </w:pPr>
    </w:p>
    <w:p w14:paraId="6964FF9A" w14:textId="77777777" w:rsidR="00B30A20" w:rsidRDefault="00B30A20" w:rsidP="004674EB">
      <w:pPr>
        <w:ind w:left="567" w:hanging="567"/>
        <w:jc w:val="both"/>
        <w:rPr>
          <w:rFonts w:ascii="Times New Roman" w:hAnsi="Times New Roman"/>
          <w:sz w:val="24"/>
          <w:szCs w:val="24"/>
        </w:rPr>
      </w:pPr>
      <w:proofErr w:type="gramStart"/>
      <w:r w:rsidRPr="00A22B09">
        <w:rPr>
          <w:rFonts w:ascii="Times New Roman" w:hAnsi="Times New Roman"/>
          <w:sz w:val="24"/>
          <w:szCs w:val="24"/>
        </w:rPr>
        <w:t xml:space="preserve">Barnett, M. L, </w:t>
      </w:r>
      <w:proofErr w:type="spellStart"/>
      <w:r w:rsidRPr="00A22B09">
        <w:rPr>
          <w:rFonts w:ascii="Times New Roman" w:hAnsi="Times New Roman"/>
          <w:sz w:val="24"/>
          <w:szCs w:val="24"/>
        </w:rPr>
        <w:t>Jermier</w:t>
      </w:r>
      <w:proofErr w:type="spellEnd"/>
      <w:r w:rsidRPr="00A22B09">
        <w:rPr>
          <w:rFonts w:ascii="Times New Roman" w:hAnsi="Times New Roman"/>
          <w:sz w:val="24"/>
          <w:szCs w:val="24"/>
        </w:rPr>
        <w:t xml:space="preserve">, J. M, </w:t>
      </w:r>
      <w:r w:rsidR="00BE1ACB">
        <w:rPr>
          <w:rFonts w:ascii="Times New Roman" w:hAnsi="Times New Roman"/>
          <w:sz w:val="24"/>
          <w:szCs w:val="24"/>
        </w:rPr>
        <w:t>&amp;</w:t>
      </w:r>
      <w:r w:rsidRPr="00A22B09">
        <w:rPr>
          <w:rFonts w:ascii="Times New Roman" w:hAnsi="Times New Roman"/>
          <w:sz w:val="24"/>
          <w:szCs w:val="24"/>
        </w:rPr>
        <w:t xml:space="preserve"> Lafferty, B. A. (2006)</w:t>
      </w:r>
      <w:r w:rsidR="00B159AA">
        <w:rPr>
          <w:rFonts w:ascii="Times New Roman" w:hAnsi="Times New Roman"/>
          <w:sz w:val="24"/>
          <w:szCs w:val="24"/>
        </w:rPr>
        <w:t>.</w:t>
      </w:r>
      <w:proofErr w:type="gramEnd"/>
      <w:r w:rsidRPr="00A22B09">
        <w:rPr>
          <w:rFonts w:ascii="Times New Roman" w:hAnsi="Times New Roman"/>
          <w:sz w:val="24"/>
          <w:szCs w:val="24"/>
        </w:rPr>
        <w:t xml:space="preserve"> Corporate </w:t>
      </w:r>
      <w:r w:rsidR="00B159AA">
        <w:rPr>
          <w:rFonts w:ascii="Times New Roman" w:hAnsi="Times New Roman"/>
          <w:sz w:val="24"/>
          <w:szCs w:val="24"/>
        </w:rPr>
        <w:t>r</w:t>
      </w:r>
      <w:r w:rsidRPr="00A22B09">
        <w:rPr>
          <w:rFonts w:ascii="Times New Roman" w:hAnsi="Times New Roman"/>
          <w:sz w:val="24"/>
          <w:szCs w:val="24"/>
        </w:rPr>
        <w:t xml:space="preserve">eputation: The </w:t>
      </w:r>
      <w:r w:rsidR="00B159AA">
        <w:rPr>
          <w:rFonts w:ascii="Times New Roman" w:hAnsi="Times New Roman"/>
          <w:sz w:val="24"/>
          <w:szCs w:val="24"/>
        </w:rPr>
        <w:t>d</w:t>
      </w:r>
      <w:r w:rsidRPr="00A22B09">
        <w:rPr>
          <w:rFonts w:ascii="Times New Roman" w:hAnsi="Times New Roman"/>
          <w:sz w:val="24"/>
          <w:szCs w:val="24"/>
        </w:rPr>
        <w:t xml:space="preserve">efinitional </w:t>
      </w:r>
      <w:r w:rsidR="00B159AA">
        <w:rPr>
          <w:rFonts w:ascii="Times New Roman" w:hAnsi="Times New Roman"/>
          <w:sz w:val="24"/>
          <w:szCs w:val="24"/>
        </w:rPr>
        <w:t>l</w:t>
      </w:r>
      <w:r>
        <w:rPr>
          <w:rFonts w:ascii="Times New Roman" w:hAnsi="Times New Roman"/>
          <w:sz w:val="24"/>
          <w:szCs w:val="24"/>
        </w:rPr>
        <w:t>andscape</w:t>
      </w:r>
      <w:r w:rsidR="00B159AA">
        <w:rPr>
          <w:rFonts w:ascii="Times New Roman" w:hAnsi="Times New Roman"/>
          <w:sz w:val="24"/>
          <w:szCs w:val="24"/>
        </w:rPr>
        <w:t>.</w:t>
      </w:r>
      <w:r>
        <w:rPr>
          <w:rFonts w:ascii="Times New Roman" w:hAnsi="Times New Roman"/>
          <w:sz w:val="24"/>
          <w:szCs w:val="24"/>
        </w:rPr>
        <w:t xml:space="preserve"> </w:t>
      </w:r>
      <w:r w:rsidRPr="00B159AA">
        <w:rPr>
          <w:rFonts w:ascii="Times New Roman" w:hAnsi="Times New Roman"/>
          <w:i/>
          <w:sz w:val="24"/>
          <w:szCs w:val="24"/>
        </w:rPr>
        <w:t>Corporate Reputation Review</w:t>
      </w:r>
      <w:r>
        <w:rPr>
          <w:rFonts w:ascii="Times New Roman" w:hAnsi="Times New Roman"/>
          <w:sz w:val="24"/>
          <w:szCs w:val="24"/>
        </w:rPr>
        <w:t>, 9(1), 26-38.</w:t>
      </w:r>
    </w:p>
    <w:p w14:paraId="62AEB905" w14:textId="77777777" w:rsidR="00B30A20" w:rsidRPr="00A22B09" w:rsidRDefault="00B30A20" w:rsidP="004674EB">
      <w:pPr>
        <w:ind w:left="567" w:right="4" w:hanging="567"/>
        <w:jc w:val="both"/>
        <w:rPr>
          <w:rFonts w:ascii="Times New Roman" w:hAnsi="Times New Roman"/>
          <w:sz w:val="24"/>
          <w:szCs w:val="24"/>
        </w:rPr>
      </w:pPr>
    </w:p>
    <w:p w14:paraId="63FCDB3E" w14:textId="77777777" w:rsidR="00B30A20" w:rsidRPr="00A22B09" w:rsidRDefault="00B30A20" w:rsidP="004674EB">
      <w:pPr>
        <w:ind w:left="567" w:right="4" w:hanging="567"/>
        <w:jc w:val="both"/>
        <w:rPr>
          <w:rFonts w:ascii="Times New Roman" w:hAnsi="Times New Roman"/>
          <w:sz w:val="24"/>
          <w:szCs w:val="24"/>
        </w:rPr>
      </w:pPr>
      <w:proofErr w:type="spellStart"/>
      <w:r>
        <w:rPr>
          <w:rFonts w:ascii="Times New Roman" w:hAnsi="Times New Roman"/>
          <w:sz w:val="24"/>
          <w:szCs w:val="24"/>
        </w:rPr>
        <w:t>Basdeo</w:t>
      </w:r>
      <w:proofErr w:type="spellEnd"/>
      <w:r>
        <w:rPr>
          <w:rFonts w:ascii="Times New Roman" w:hAnsi="Times New Roman"/>
          <w:sz w:val="24"/>
          <w:szCs w:val="24"/>
        </w:rPr>
        <w:t xml:space="preserve">, D. K, Smith, K. G, Grimm, C. M, </w:t>
      </w:r>
      <w:proofErr w:type="spellStart"/>
      <w:r>
        <w:rPr>
          <w:rFonts w:ascii="Times New Roman" w:hAnsi="Times New Roman"/>
          <w:sz w:val="24"/>
          <w:szCs w:val="24"/>
        </w:rPr>
        <w:t>Rindova</w:t>
      </w:r>
      <w:proofErr w:type="spellEnd"/>
      <w:r>
        <w:rPr>
          <w:rFonts w:ascii="Times New Roman" w:hAnsi="Times New Roman"/>
          <w:sz w:val="24"/>
          <w:szCs w:val="24"/>
        </w:rPr>
        <w:t xml:space="preserve">, V. P, </w:t>
      </w:r>
      <w:r w:rsidR="00BE1ACB">
        <w:rPr>
          <w:rFonts w:ascii="Times New Roman" w:hAnsi="Times New Roman"/>
          <w:sz w:val="24"/>
          <w:szCs w:val="24"/>
        </w:rPr>
        <w:t>&amp;</w:t>
      </w:r>
      <w:r>
        <w:rPr>
          <w:rFonts w:ascii="Times New Roman" w:hAnsi="Times New Roman"/>
          <w:sz w:val="24"/>
          <w:szCs w:val="24"/>
        </w:rPr>
        <w:t xml:space="preserve"> </w:t>
      </w:r>
      <w:proofErr w:type="spellStart"/>
      <w:r>
        <w:rPr>
          <w:rFonts w:ascii="Times New Roman" w:hAnsi="Times New Roman"/>
          <w:sz w:val="24"/>
          <w:szCs w:val="24"/>
        </w:rPr>
        <w:t>Derfus</w:t>
      </w:r>
      <w:proofErr w:type="spellEnd"/>
      <w:r>
        <w:rPr>
          <w:rFonts w:ascii="Times New Roman" w:hAnsi="Times New Roman"/>
          <w:sz w:val="24"/>
          <w:szCs w:val="24"/>
        </w:rPr>
        <w:t>, P. J. (2006)</w:t>
      </w:r>
      <w:r w:rsidR="00B159A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The </w:t>
      </w:r>
      <w:r w:rsidR="00B159AA">
        <w:rPr>
          <w:rFonts w:ascii="Times New Roman" w:hAnsi="Times New Roman"/>
          <w:sz w:val="24"/>
          <w:szCs w:val="24"/>
        </w:rPr>
        <w:t>i</w:t>
      </w:r>
      <w:r>
        <w:rPr>
          <w:rFonts w:ascii="Times New Roman" w:hAnsi="Times New Roman"/>
          <w:sz w:val="24"/>
          <w:szCs w:val="24"/>
        </w:rPr>
        <w:t xml:space="preserve">mpact of </w:t>
      </w:r>
      <w:r w:rsidR="00B159AA">
        <w:rPr>
          <w:rFonts w:ascii="Times New Roman" w:hAnsi="Times New Roman"/>
          <w:sz w:val="24"/>
          <w:szCs w:val="24"/>
        </w:rPr>
        <w:t>m</w:t>
      </w:r>
      <w:r>
        <w:rPr>
          <w:rFonts w:ascii="Times New Roman" w:hAnsi="Times New Roman"/>
          <w:sz w:val="24"/>
          <w:szCs w:val="24"/>
        </w:rPr>
        <w:t xml:space="preserve">arket </w:t>
      </w:r>
      <w:r w:rsidR="00B159AA">
        <w:rPr>
          <w:rFonts w:ascii="Times New Roman" w:hAnsi="Times New Roman"/>
          <w:sz w:val="24"/>
          <w:szCs w:val="24"/>
        </w:rPr>
        <w:t>a</w:t>
      </w:r>
      <w:r>
        <w:rPr>
          <w:rFonts w:ascii="Times New Roman" w:hAnsi="Times New Roman"/>
          <w:sz w:val="24"/>
          <w:szCs w:val="24"/>
        </w:rPr>
        <w:t xml:space="preserve">ctions on </w:t>
      </w:r>
      <w:r w:rsidR="00B159AA">
        <w:rPr>
          <w:rFonts w:ascii="Times New Roman" w:hAnsi="Times New Roman"/>
          <w:sz w:val="24"/>
          <w:szCs w:val="24"/>
        </w:rPr>
        <w:t>f</w:t>
      </w:r>
      <w:r>
        <w:rPr>
          <w:rFonts w:ascii="Times New Roman" w:hAnsi="Times New Roman"/>
          <w:sz w:val="24"/>
          <w:szCs w:val="24"/>
        </w:rPr>
        <w:t xml:space="preserve">irm </w:t>
      </w:r>
      <w:r w:rsidR="00B159AA">
        <w:rPr>
          <w:rFonts w:ascii="Times New Roman" w:hAnsi="Times New Roman"/>
          <w:sz w:val="24"/>
          <w:szCs w:val="24"/>
        </w:rPr>
        <w:t>r</w:t>
      </w:r>
      <w:r>
        <w:rPr>
          <w:rFonts w:ascii="Times New Roman" w:hAnsi="Times New Roman"/>
          <w:sz w:val="24"/>
          <w:szCs w:val="24"/>
        </w:rPr>
        <w:t>eputation</w:t>
      </w:r>
      <w:r w:rsidR="00B159AA">
        <w:rPr>
          <w:rFonts w:ascii="Times New Roman" w:hAnsi="Times New Roman"/>
          <w:sz w:val="24"/>
          <w:szCs w:val="24"/>
        </w:rPr>
        <w:t>.</w:t>
      </w:r>
      <w:proofErr w:type="gramEnd"/>
      <w:r>
        <w:rPr>
          <w:rFonts w:ascii="Times New Roman" w:hAnsi="Times New Roman"/>
          <w:sz w:val="24"/>
          <w:szCs w:val="24"/>
        </w:rPr>
        <w:t xml:space="preserve"> </w:t>
      </w:r>
      <w:r w:rsidRPr="00B159AA">
        <w:rPr>
          <w:rFonts w:ascii="Times New Roman" w:hAnsi="Times New Roman"/>
          <w:i/>
          <w:sz w:val="24"/>
          <w:szCs w:val="24"/>
        </w:rPr>
        <w:t>Strategic Management Journal,</w:t>
      </w:r>
      <w:r w:rsidRPr="00A22B09">
        <w:rPr>
          <w:rFonts w:ascii="Times New Roman" w:hAnsi="Times New Roman"/>
          <w:sz w:val="24"/>
          <w:szCs w:val="24"/>
        </w:rPr>
        <w:t xml:space="preserve"> 27, 1205-1219.</w:t>
      </w:r>
    </w:p>
    <w:p w14:paraId="7673BEF9" w14:textId="77777777" w:rsidR="00B159AA" w:rsidRDefault="00B159AA" w:rsidP="00B159AA">
      <w:pPr>
        <w:rPr>
          <w:rFonts w:ascii="Times New Roman" w:hAnsi="Times New Roman"/>
          <w:sz w:val="24"/>
          <w:szCs w:val="24"/>
        </w:rPr>
      </w:pPr>
    </w:p>
    <w:p w14:paraId="51725469" w14:textId="77777777" w:rsidR="00B159AA" w:rsidRPr="00AD7D82" w:rsidRDefault="00B159AA" w:rsidP="00B159AA">
      <w:pPr>
        <w:ind w:left="720" w:hanging="720"/>
        <w:rPr>
          <w:rFonts w:ascii="Times New Roman" w:hAnsi="Times New Roman"/>
          <w:sz w:val="24"/>
          <w:szCs w:val="24"/>
        </w:rPr>
      </w:pPr>
      <w:proofErr w:type="spellStart"/>
      <w:proofErr w:type="gramStart"/>
      <w:r w:rsidRPr="00AD7D82">
        <w:rPr>
          <w:rFonts w:ascii="Times New Roman" w:hAnsi="Times New Roman"/>
          <w:sz w:val="24"/>
          <w:szCs w:val="24"/>
        </w:rPr>
        <w:t>Bendixen</w:t>
      </w:r>
      <w:proofErr w:type="spellEnd"/>
      <w:r w:rsidRPr="00AD7D82">
        <w:rPr>
          <w:rFonts w:ascii="Times New Roman" w:hAnsi="Times New Roman"/>
          <w:sz w:val="24"/>
          <w:szCs w:val="24"/>
        </w:rPr>
        <w:t xml:space="preserve">, M., &amp; </w:t>
      </w:r>
      <w:proofErr w:type="spellStart"/>
      <w:r w:rsidRPr="00AD7D82">
        <w:rPr>
          <w:rFonts w:ascii="Times New Roman" w:hAnsi="Times New Roman"/>
          <w:sz w:val="24"/>
          <w:szCs w:val="24"/>
        </w:rPr>
        <w:t>Abratt</w:t>
      </w:r>
      <w:proofErr w:type="spellEnd"/>
      <w:r w:rsidRPr="00AD7D82">
        <w:rPr>
          <w:rFonts w:ascii="Times New Roman" w:hAnsi="Times New Roman"/>
          <w:sz w:val="24"/>
          <w:szCs w:val="24"/>
        </w:rPr>
        <w:t>, R. (2007).</w:t>
      </w:r>
      <w:proofErr w:type="gramEnd"/>
      <w:r w:rsidRPr="00AD7D82">
        <w:rPr>
          <w:rFonts w:ascii="Times New Roman" w:hAnsi="Times New Roman"/>
          <w:sz w:val="24"/>
          <w:szCs w:val="24"/>
        </w:rPr>
        <w:t xml:space="preserve"> </w:t>
      </w:r>
      <w:proofErr w:type="gramStart"/>
      <w:r w:rsidRPr="00AD7D82">
        <w:rPr>
          <w:rFonts w:ascii="Times New Roman" w:hAnsi="Times New Roman"/>
          <w:sz w:val="24"/>
          <w:szCs w:val="24"/>
        </w:rPr>
        <w:t>Corporate identity, ethics and reputation in supplier-buyer relationships.</w:t>
      </w:r>
      <w:proofErr w:type="gramEnd"/>
      <w:r w:rsidRPr="00AD7D82">
        <w:rPr>
          <w:rFonts w:ascii="Times New Roman" w:hAnsi="Times New Roman"/>
          <w:i/>
          <w:iCs/>
          <w:sz w:val="24"/>
          <w:szCs w:val="24"/>
        </w:rPr>
        <w:t xml:space="preserve"> </w:t>
      </w:r>
      <w:r w:rsidRPr="00AD7D82">
        <w:rPr>
          <w:rStyle w:val="hit"/>
          <w:rFonts w:ascii="Times New Roman" w:hAnsi="Times New Roman"/>
          <w:i/>
          <w:iCs/>
          <w:sz w:val="24"/>
          <w:szCs w:val="24"/>
        </w:rPr>
        <w:t>Journal of Business Ethics</w:t>
      </w:r>
      <w:r w:rsidRPr="00AD7D82">
        <w:rPr>
          <w:rFonts w:ascii="Times New Roman" w:hAnsi="Times New Roman"/>
          <w:i/>
          <w:iCs/>
          <w:sz w:val="24"/>
          <w:szCs w:val="24"/>
        </w:rPr>
        <w:t>, 76</w:t>
      </w:r>
      <w:r w:rsidRPr="00AD7D82">
        <w:rPr>
          <w:rFonts w:ascii="Times New Roman" w:hAnsi="Times New Roman"/>
          <w:sz w:val="24"/>
          <w:szCs w:val="24"/>
        </w:rPr>
        <w:t>(1), 69-82</w:t>
      </w:r>
    </w:p>
    <w:p w14:paraId="2A1D2706" w14:textId="77777777" w:rsidR="00865772" w:rsidRPr="008B4DEC" w:rsidRDefault="00865772" w:rsidP="00865772">
      <w:pPr>
        <w:pStyle w:val="NormalWeb"/>
        <w:shd w:val="clear" w:color="auto" w:fill="FFFFFF"/>
        <w:ind w:left="450" w:hanging="450"/>
      </w:pPr>
      <w:proofErr w:type="spellStart"/>
      <w:proofErr w:type="gramStart"/>
      <w:r w:rsidRPr="008B4DEC">
        <w:t>Brammer</w:t>
      </w:r>
      <w:proofErr w:type="spellEnd"/>
      <w:r w:rsidRPr="008B4DEC">
        <w:t>, S., &amp; Millington, A. (2005).</w:t>
      </w:r>
      <w:proofErr w:type="gramEnd"/>
      <w:r w:rsidRPr="008B4DEC">
        <w:t xml:space="preserve"> Corporate reputation and philanthropy: An empirical analysis.</w:t>
      </w:r>
      <w:r w:rsidRPr="008B4DEC">
        <w:rPr>
          <w:i/>
          <w:iCs/>
        </w:rPr>
        <w:t xml:space="preserve"> </w:t>
      </w:r>
      <w:r w:rsidRPr="008B4DEC">
        <w:rPr>
          <w:rStyle w:val="hit"/>
          <w:i/>
          <w:iCs/>
        </w:rPr>
        <w:t>Journal of Business Ethics</w:t>
      </w:r>
      <w:r w:rsidRPr="008B4DEC">
        <w:rPr>
          <w:i/>
          <w:iCs/>
        </w:rPr>
        <w:t>, 61</w:t>
      </w:r>
      <w:r w:rsidRPr="008B4DEC">
        <w:t>(1), 29-44.</w:t>
      </w:r>
    </w:p>
    <w:p w14:paraId="3B6ED3B7" w14:textId="77777777" w:rsidR="001B37C9" w:rsidRDefault="00DB16F7">
      <w:pPr>
        <w:jc w:val="both"/>
        <w:rPr>
          <w:rFonts w:ascii="Times New Roman" w:eastAsia="Times New Roman" w:hAnsi="Times New Roman"/>
          <w:sz w:val="24"/>
          <w:szCs w:val="24"/>
        </w:rPr>
      </w:pPr>
      <w:r>
        <w:rPr>
          <w:rFonts w:ascii="Times New Roman" w:eastAsia="Times New Roman" w:hAnsi="Times New Roman"/>
          <w:sz w:val="24"/>
          <w:szCs w:val="24"/>
        </w:rPr>
        <w:t xml:space="preserve">Bromley, D. (2002). Comparing </w:t>
      </w:r>
      <w:r w:rsidR="00B159AA">
        <w:rPr>
          <w:rFonts w:ascii="Times New Roman" w:eastAsia="Times New Roman" w:hAnsi="Times New Roman"/>
          <w:sz w:val="24"/>
          <w:szCs w:val="24"/>
        </w:rPr>
        <w:t>c</w:t>
      </w:r>
      <w:r>
        <w:rPr>
          <w:rFonts w:ascii="Times New Roman" w:eastAsia="Times New Roman" w:hAnsi="Times New Roman"/>
          <w:sz w:val="24"/>
          <w:szCs w:val="24"/>
        </w:rPr>
        <w:t xml:space="preserve">orporate </w:t>
      </w:r>
      <w:r w:rsidR="00B159AA">
        <w:rPr>
          <w:rFonts w:ascii="Times New Roman" w:eastAsia="Times New Roman" w:hAnsi="Times New Roman"/>
          <w:sz w:val="24"/>
          <w:szCs w:val="24"/>
        </w:rPr>
        <w:t>r</w:t>
      </w:r>
      <w:r>
        <w:rPr>
          <w:rFonts w:ascii="Times New Roman" w:eastAsia="Times New Roman" w:hAnsi="Times New Roman"/>
          <w:sz w:val="24"/>
          <w:szCs w:val="24"/>
        </w:rPr>
        <w:t xml:space="preserve">eputations: League </w:t>
      </w:r>
      <w:r w:rsidR="00B159AA">
        <w:rPr>
          <w:rFonts w:ascii="Times New Roman" w:eastAsia="Times New Roman" w:hAnsi="Times New Roman"/>
          <w:sz w:val="24"/>
          <w:szCs w:val="24"/>
        </w:rPr>
        <w:t>t</w:t>
      </w:r>
      <w:r>
        <w:rPr>
          <w:rFonts w:ascii="Times New Roman" w:eastAsia="Times New Roman" w:hAnsi="Times New Roman"/>
          <w:sz w:val="24"/>
          <w:szCs w:val="24"/>
        </w:rPr>
        <w:t xml:space="preserve">ables, </w:t>
      </w:r>
      <w:r w:rsidR="00B159AA">
        <w:rPr>
          <w:rFonts w:ascii="Times New Roman" w:eastAsia="Times New Roman" w:hAnsi="Times New Roman"/>
          <w:sz w:val="24"/>
          <w:szCs w:val="24"/>
        </w:rPr>
        <w:t>q</w:t>
      </w:r>
      <w:r>
        <w:rPr>
          <w:rFonts w:ascii="Times New Roman" w:eastAsia="Times New Roman" w:hAnsi="Times New Roman"/>
          <w:sz w:val="24"/>
          <w:szCs w:val="24"/>
        </w:rPr>
        <w:t xml:space="preserve">uotients, </w:t>
      </w:r>
    </w:p>
    <w:p w14:paraId="25BCF8B6" w14:textId="77777777" w:rsidR="001B37C9" w:rsidRDefault="00DB16F7">
      <w:pPr>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B159AA">
        <w:rPr>
          <w:rFonts w:ascii="Times New Roman" w:eastAsia="Times New Roman" w:hAnsi="Times New Roman"/>
          <w:sz w:val="24"/>
          <w:szCs w:val="24"/>
        </w:rPr>
        <w:t>b</w:t>
      </w:r>
      <w:r>
        <w:rPr>
          <w:rFonts w:ascii="Times New Roman" w:eastAsia="Times New Roman" w:hAnsi="Times New Roman"/>
          <w:sz w:val="24"/>
          <w:szCs w:val="24"/>
        </w:rPr>
        <w:t>enchmarks</w:t>
      </w:r>
      <w:proofErr w:type="gramEnd"/>
      <w:r>
        <w:rPr>
          <w:rFonts w:ascii="Times New Roman" w:eastAsia="Times New Roman" w:hAnsi="Times New Roman"/>
          <w:sz w:val="24"/>
          <w:szCs w:val="24"/>
        </w:rPr>
        <w:t xml:space="preserve">, or </w:t>
      </w:r>
      <w:r w:rsidR="00B159AA">
        <w:rPr>
          <w:rFonts w:ascii="Times New Roman" w:eastAsia="Times New Roman" w:hAnsi="Times New Roman"/>
          <w:sz w:val="24"/>
          <w:szCs w:val="24"/>
        </w:rPr>
        <w:t>c</w:t>
      </w:r>
      <w:r>
        <w:rPr>
          <w:rFonts w:ascii="Times New Roman" w:eastAsia="Times New Roman" w:hAnsi="Times New Roman"/>
          <w:sz w:val="24"/>
          <w:szCs w:val="24"/>
        </w:rPr>
        <w:t xml:space="preserve">ase </w:t>
      </w:r>
      <w:r w:rsidR="00B159AA">
        <w:rPr>
          <w:rFonts w:ascii="Times New Roman" w:eastAsia="Times New Roman" w:hAnsi="Times New Roman"/>
          <w:sz w:val="24"/>
          <w:szCs w:val="24"/>
        </w:rPr>
        <w:t>s</w:t>
      </w:r>
      <w:r>
        <w:rPr>
          <w:rFonts w:ascii="Times New Roman" w:eastAsia="Times New Roman" w:hAnsi="Times New Roman"/>
          <w:sz w:val="24"/>
          <w:szCs w:val="24"/>
        </w:rPr>
        <w:t xml:space="preserve">tudies? </w:t>
      </w:r>
      <w:r w:rsidRPr="00B159AA">
        <w:rPr>
          <w:rFonts w:ascii="Times New Roman" w:eastAsia="Times New Roman" w:hAnsi="Times New Roman"/>
          <w:i/>
          <w:sz w:val="24"/>
          <w:szCs w:val="24"/>
        </w:rPr>
        <w:t>Corporate Reputation Review</w:t>
      </w:r>
      <w:r>
        <w:rPr>
          <w:rFonts w:ascii="Times New Roman" w:eastAsia="Times New Roman" w:hAnsi="Times New Roman"/>
          <w:sz w:val="24"/>
          <w:szCs w:val="24"/>
        </w:rPr>
        <w:t xml:space="preserve">, </w:t>
      </w:r>
      <w:r w:rsidRPr="007F0327">
        <w:rPr>
          <w:rFonts w:ascii="Times New Roman" w:eastAsia="Times New Roman" w:hAnsi="Times New Roman"/>
          <w:sz w:val="24"/>
          <w:szCs w:val="24"/>
        </w:rPr>
        <w:t>5</w:t>
      </w:r>
      <w:r>
        <w:rPr>
          <w:rFonts w:ascii="Times New Roman" w:eastAsia="Times New Roman" w:hAnsi="Times New Roman"/>
          <w:sz w:val="24"/>
          <w:szCs w:val="24"/>
        </w:rPr>
        <w:t>(</w:t>
      </w:r>
      <w:r w:rsidRPr="007F0327">
        <w:rPr>
          <w:rFonts w:ascii="Times New Roman" w:eastAsia="Times New Roman" w:hAnsi="Times New Roman"/>
          <w:sz w:val="24"/>
          <w:szCs w:val="24"/>
        </w:rPr>
        <w:t>1</w:t>
      </w:r>
      <w:r>
        <w:rPr>
          <w:rFonts w:ascii="Times New Roman" w:eastAsia="Times New Roman" w:hAnsi="Times New Roman"/>
          <w:sz w:val="24"/>
          <w:szCs w:val="24"/>
        </w:rPr>
        <w:t>),</w:t>
      </w:r>
      <w:r w:rsidRPr="007F0327">
        <w:rPr>
          <w:rFonts w:ascii="Times New Roman" w:eastAsia="Times New Roman" w:hAnsi="Times New Roman"/>
          <w:sz w:val="24"/>
          <w:szCs w:val="24"/>
        </w:rPr>
        <w:t xml:space="preserve"> 35-50</w:t>
      </w:r>
      <w:r>
        <w:rPr>
          <w:rFonts w:ascii="Times New Roman" w:eastAsia="Times New Roman" w:hAnsi="Times New Roman"/>
          <w:sz w:val="24"/>
          <w:szCs w:val="24"/>
        </w:rPr>
        <w:t>.</w:t>
      </w:r>
    </w:p>
    <w:p w14:paraId="5D9E20CD" w14:textId="77777777" w:rsidR="00DB16F7" w:rsidRPr="00A84F97" w:rsidRDefault="00DB16F7" w:rsidP="00DB16F7">
      <w:pPr>
        <w:rPr>
          <w:rFonts w:ascii="Times New Roman" w:eastAsia="Times New Roman" w:hAnsi="Times New Roman"/>
          <w:sz w:val="24"/>
          <w:szCs w:val="24"/>
        </w:rPr>
      </w:pPr>
    </w:p>
    <w:p w14:paraId="165D4BA4" w14:textId="77777777" w:rsidR="00B30A20" w:rsidRPr="00A22B09" w:rsidRDefault="00B30A20" w:rsidP="004674EB">
      <w:pPr>
        <w:ind w:left="567" w:right="4" w:hanging="567"/>
        <w:jc w:val="both"/>
        <w:rPr>
          <w:rFonts w:ascii="Times New Roman" w:hAnsi="Times New Roman"/>
          <w:sz w:val="24"/>
          <w:szCs w:val="24"/>
        </w:rPr>
      </w:pPr>
      <w:r>
        <w:rPr>
          <w:rFonts w:ascii="Times New Roman" w:hAnsi="Times New Roman"/>
          <w:sz w:val="24"/>
          <w:szCs w:val="24"/>
        </w:rPr>
        <w:t xml:space="preserve">Brown, B, </w:t>
      </w:r>
      <w:r w:rsidR="00BE1ACB">
        <w:rPr>
          <w:rFonts w:ascii="Times New Roman" w:hAnsi="Times New Roman"/>
          <w:sz w:val="24"/>
          <w:szCs w:val="24"/>
        </w:rPr>
        <w:t>&amp;</w:t>
      </w:r>
      <w:r>
        <w:rPr>
          <w:rFonts w:ascii="Times New Roman" w:hAnsi="Times New Roman"/>
          <w:sz w:val="24"/>
          <w:szCs w:val="24"/>
        </w:rPr>
        <w:t xml:space="preserve"> Perry, S. (1994)</w:t>
      </w:r>
      <w:r w:rsidR="00B159AA">
        <w:rPr>
          <w:rFonts w:ascii="Times New Roman" w:hAnsi="Times New Roman"/>
          <w:sz w:val="24"/>
          <w:szCs w:val="24"/>
        </w:rPr>
        <w:t>.</w:t>
      </w:r>
      <w:r>
        <w:rPr>
          <w:rFonts w:ascii="Times New Roman" w:hAnsi="Times New Roman"/>
          <w:sz w:val="24"/>
          <w:szCs w:val="24"/>
        </w:rPr>
        <w:t xml:space="preserve"> </w:t>
      </w:r>
      <w:hyperlink r:id="rId11" w:history="1">
        <w:r w:rsidRPr="00A22B09">
          <w:rPr>
            <w:rStyle w:val="Hyperlink"/>
            <w:rFonts w:ascii="Times New Roman" w:hAnsi="Times New Roman"/>
            <w:color w:val="auto"/>
            <w:sz w:val="24"/>
            <w:szCs w:val="24"/>
            <w:u w:val="none"/>
          </w:rPr>
          <w:t xml:space="preserve">Removing the </w:t>
        </w:r>
        <w:r w:rsidR="00B159AA">
          <w:rPr>
            <w:rStyle w:val="Hyperlink"/>
            <w:rFonts w:ascii="Times New Roman" w:hAnsi="Times New Roman"/>
            <w:color w:val="auto"/>
            <w:sz w:val="24"/>
            <w:szCs w:val="24"/>
            <w:u w:val="none"/>
          </w:rPr>
          <w:t>f</w:t>
        </w:r>
        <w:r w:rsidRPr="00A22B09">
          <w:rPr>
            <w:rStyle w:val="Hyperlink"/>
            <w:rFonts w:ascii="Times New Roman" w:hAnsi="Times New Roman"/>
            <w:color w:val="auto"/>
            <w:sz w:val="24"/>
            <w:szCs w:val="24"/>
            <w:u w:val="none"/>
          </w:rPr>
          <w:t xml:space="preserve">inancial </w:t>
        </w:r>
        <w:r w:rsidR="00B159AA">
          <w:rPr>
            <w:rStyle w:val="Hyperlink"/>
            <w:rFonts w:ascii="Times New Roman" w:hAnsi="Times New Roman"/>
            <w:color w:val="auto"/>
            <w:sz w:val="24"/>
            <w:szCs w:val="24"/>
            <w:u w:val="none"/>
          </w:rPr>
          <w:t>p</w:t>
        </w:r>
        <w:r>
          <w:rPr>
            <w:rStyle w:val="Hyperlink"/>
            <w:rFonts w:ascii="Times New Roman" w:hAnsi="Times New Roman"/>
            <w:color w:val="auto"/>
            <w:sz w:val="24"/>
            <w:szCs w:val="24"/>
            <w:u w:val="none"/>
          </w:rPr>
          <w:t xml:space="preserve">erformance </w:t>
        </w:r>
        <w:r w:rsidR="00B159AA">
          <w:rPr>
            <w:rStyle w:val="Hyperlink"/>
            <w:rFonts w:ascii="Times New Roman" w:hAnsi="Times New Roman"/>
            <w:color w:val="auto"/>
            <w:sz w:val="24"/>
            <w:szCs w:val="24"/>
            <w:u w:val="none"/>
          </w:rPr>
          <w:t>h</w:t>
        </w:r>
        <w:r>
          <w:rPr>
            <w:rStyle w:val="Hyperlink"/>
            <w:rFonts w:ascii="Times New Roman" w:hAnsi="Times New Roman"/>
            <w:color w:val="auto"/>
            <w:sz w:val="24"/>
            <w:szCs w:val="24"/>
            <w:u w:val="none"/>
          </w:rPr>
          <w:t>alo from Fortune's "Most Admired" Companies</w:t>
        </w:r>
      </w:hyperlink>
      <w:r w:rsidR="00B159AA">
        <w:rPr>
          <w:rFonts w:ascii="Times New Roman" w:hAnsi="Times New Roman"/>
          <w:sz w:val="24"/>
          <w:szCs w:val="24"/>
        </w:rPr>
        <w:t>.</w:t>
      </w:r>
      <w:r w:rsidRPr="00A22B09">
        <w:rPr>
          <w:rFonts w:ascii="Times New Roman" w:hAnsi="Times New Roman"/>
          <w:sz w:val="24"/>
          <w:szCs w:val="24"/>
        </w:rPr>
        <w:t xml:space="preserve"> </w:t>
      </w:r>
      <w:r w:rsidRPr="00B159AA">
        <w:rPr>
          <w:rStyle w:val="bold"/>
          <w:rFonts w:ascii="Times New Roman" w:hAnsi="Times New Roman"/>
          <w:i/>
          <w:sz w:val="24"/>
          <w:szCs w:val="24"/>
        </w:rPr>
        <w:t>Academy of Management Journal</w:t>
      </w:r>
      <w:r w:rsidRPr="00A22B09">
        <w:rPr>
          <w:rStyle w:val="bold"/>
          <w:rFonts w:ascii="Times New Roman" w:hAnsi="Times New Roman"/>
          <w:sz w:val="24"/>
          <w:szCs w:val="24"/>
        </w:rPr>
        <w:t>,</w:t>
      </w:r>
      <w:r w:rsidRPr="00A22B09">
        <w:rPr>
          <w:rFonts w:ascii="Times New Roman" w:hAnsi="Times New Roman"/>
          <w:sz w:val="24"/>
          <w:szCs w:val="24"/>
        </w:rPr>
        <w:t xml:space="preserve"> 37(5), 1347-1360.</w:t>
      </w:r>
    </w:p>
    <w:p w14:paraId="142B8D06" w14:textId="77777777" w:rsidR="00B30A20" w:rsidRPr="00A22B09" w:rsidRDefault="00B30A20" w:rsidP="004674EB">
      <w:pPr>
        <w:ind w:left="567" w:right="4" w:hanging="567"/>
        <w:jc w:val="both"/>
        <w:rPr>
          <w:rFonts w:ascii="Times New Roman" w:hAnsi="Times New Roman"/>
          <w:sz w:val="24"/>
          <w:szCs w:val="24"/>
        </w:rPr>
      </w:pPr>
    </w:p>
    <w:p w14:paraId="65CDECBA" w14:textId="77777777" w:rsidR="00B30A20" w:rsidRPr="00A22B09" w:rsidRDefault="00B30A20" w:rsidP="004674EB">
      <w:pPr>
        <w:ind w:left="567" w:right="4" w:hanging="567"/>
        <w:jc w:val="both"/>
        <w:rPr>
          <w:rFonts w:ascii="Times New Roman" w:hAnsi="Times New Roman"/>
          <w:sz w:val="24"/>
          <w:szCs w:val="24"/>
        </w:rPr>
      </w:pPr>
      <w:r>
        <w:rPr>
          <w:rFonts w:ascii="Times New Roman" w:hAnsi="Times New Roman"/>
          <w:sz w:val="24"/>
          <w:szCs w:val="24"/>
        </w:rPr>
        <w:t xml:space="preserve">Brown, B, </w:t>
      </w:r>
      <w:r w:rsidR="00BE1ACB">
        <w:rPr>
          <w:rFonts w:ascii="Times New Roman" w:hAnsi="Times New Roman"/>
          <w:sz w:val="24"/>
          <w:szCs w:val="24"/>
        </w:rPr>
        <w:t>&amp;</w:t>
      </w:r>
      <w:r w:rsidRPr="00A22B09">
        <w:rPr>
          <w:rFonts w:ascii="Times New Roman" w:hAnsi="Times New Roman"/>
          <w:sz w:val="24"/>
          <w:szCs w:val="24"/>
        </w:rPr>
        <w:t xml:space="preserve"> </w:t>
      </w:r>
      <w:proofErr w:type="spellStart"/>
      <w:r w:rsidRPr="00A22B09">
        <w:rPr>
          <w:rFonts w:ascii="Times New Roman" w:hAnsi="Times New Roman"/>
          <w:sz w:val="24"/>
          <w:szCs w:val="24"/>
        </w:rPr>
        <w:t>Longsdon</w:t>
      </w:r>
      <w:proofErr w:type="spellEnd"/>
      <w:r w:rsidRPr="00A22B09">
        <w:rPr>
          <w:rFonts w:ascii="Times New Roman" w:hAnsi="Times New Roman"/>
          <w:sz w:val="24"/>
          <w:szCs w:val="24"/>
        </w:rPr>
        <w:t xml:space="preserve">, J. M. </w:t>
      </w:r>
      <w:r>
        <w:rPr>
          <w:rFonts w:ascii="Times New Roman" w:hAnsi="Times New Roman"/>
          <w:sz w:val="24"/>
          <w:szCs w:val="24"/>
        </w:rPr>
        <w:t>(</w:t>
      </w:r>
      <w:r w:rsidRPr="00A22B09">
        <w:rPr>
          <w:rFonts w:ascii="Times New Roman" w:hAnsi="Times New Roman"/>
          <w:sz w:val="24"/>
          <w:szCs w:val="24"/>
        </w:rPr>
        <w:t>1997</w:t>
      </w:r>
      <w:r>
        <w:rPr>
          <w:rFonts w:ascii="Times New Roman" w:hAnsi="Times New Roman"/>
          <w:sz w:val="24"/>
          <w:szCs w:val="24"/>
        </w:rPr>
        <w:t>)</w:t>
      </w:r>
      <w:r w:rsidR="00B159AA">
        <w:rPr>
          <w:rFonts w:ascii="Times New Roman" w:hAnsi="Times New Roman"/>
          <w:sz w:val="24"/>
          <w:szCs w:val="24"/>
        </w:rPr>
        <w:t>.</w:t>
      </w:r>
      <w:r w:rsidRPr="00A22B09">
        <w:rPr>
          <w:rFonts w:ascii="Times New Roman" w:hAnsi="Times New Roman"/>
          <w:sz w:val="24"/>
          <w:szCs w:val="24"/>
        </w:rPr>
        <w:t xml:space="preserve"> Factors </w:t>
      </w:r>
      <w:r w:rsidR="00B159AA">
        <w:rPr>
          <w:rFonts w:ascii="Times New Roman" w:hAnsi="Times New Roman"/>
          <w:sz w:val="24"/>
          <w:szCs w:val="24"/>
        </w:rPr>
        <w:t>i</w:t>
      </w:r>
      <w:r w:rsidRPr="00A22B09">
        <w:rPr>
          <w:rFonts w:ascii="Times New Roman" w:hAnsi="Times New Roman"/>
          <w:sz w:val="24"/>
          <w:szCs w:val="24"/>
        </w:rPr>
        <w:t xml:space="preserve">nfluencing </w:t>
      </w:r>
      <w:r w:rsidRPr="00170AC0">
        <w:rPr>
          <w:rFonts w:ascii="Times New Roman" w:hAnsi="Times New Roman"/>
          <w:sz w:val="24"/>
          <w:szCs w:val="24"/>
        </w:rPr>
        <w:t>Fortune’s</w:t>
      </w:r>
      <w:r w:rsidRPr="00A22B09">
        <w:rPr>
          <w:rFonts w:ascii="Times New Roman" w:hAnsi="Times New Roman"/>
          <w:sz w:val="24"/>
          <w:szCs w:val="24"/>
        </w:rPr>
        <w:t xml:space="preserve"> </w:t>
      </w:r>
      <w:r w:rsidR="00B159AA">
        <w:rPr>
          <w:rFonts w:ascii="Times New Roman" w:hAnsi="Times New Roman"/>
          <w:sz w:val="24"/>
          <w:szCs w:val="24"/>
        </w:rPr>
        <w:t>c</w:t>
      </w:r>
      <w:r w:rsidRPr="00A22B09">
        <w:rPr>
          <w:rFonts w:ascii="Times New Roman" w:hAnsi="Times New Roman"/>
          <w:sz w:val="24"/>
          <w:szCs w:val="24"/>
        </w:rPr>
        <w:t xml:space="preserve">orporate </w:t>
      </w:r>
      <w:r w:rsidR="00B159AA">
        <w:rPr>
          <w:rFonts w:ascii="Times New Roman" w:hAnsi="Times New Roman"/>
          <w:sz w:val="24"/>
          <w:szCs w:val="24"/>
        </w:rPr>
        <w:t>r</w:t>
      </w:r>
      <w:r w:rsidRPr="00A22B09">
        <w:rPr>
          <w:rFonts w:ascii="Times New Roman" w:hAnsi="Times New Roman"/>
          <w:sz w:val="24"/>
          <w:szCs w:val="24"/>
        </w:rPr>
        <w:t>eputation for “</w:t>
      </w:r>
      <w:r w:rsidR="00B159AA">
        <w:rPr>
          <w:rFonts w:ascii="Times New Roman" w:hAnsi="Times New Roman"/>
          <w:sz w:val="24"/>
          <w:szCs w:val="24"/>
        </w:rPr>
        <w:t>c</w:t>
      </w:r>
      <w:r w:rsidRPr="00A22B09">
        <w:rPr>
          <w:rFonts w:ascii="Times New Roman" w:hAnsi="Times New Roman"/>
          <w:sz w:val="24"/>
          <w:szCs w:val="24"/>
        </w:rPr>
        <w:t xml:space="preserve">ommunity and </w:t>
      </w:r>
      <w:r w:rsidR="00B159AA">
        <w:rPr>
          <w:rFonts w:ascii="Times New Roman" w:hAnsi="Times New Roman"/>
          <w:sz w:val="24"/>
          <w:szCs w:val="24"/>
        </w:rPr>
        <w:t>e</w:t>
      </w:r>
      <w:r w:rsidRPr="00A22B09">
        <w:rPr>
          <w:rFonts w:ascii="Times New Roman" w:hAnsi="Times New Roman"/>
          <w:sz w:val="24"/>
          <w:szCs w:val="24"/>
        </w:rPr>
        <w:t xml:space="preserve">nvironmental </w:t>
      </w:r>
      <w:r w:rsidR="00B159AA">
        <w:rPr>
          <w:rFonts w:ascii="Times New Roman" w:hAnsi="Times New Roman"/>
          <w:sz w:val="24"/>
          <w:szCs w:val="24"/>
        </w:rPr>
        <w:t>r</w:t>
      </w:r>
      <w:r w:rsidRPr="00A22B09">
        <w:rPr>
          <w:rFonts w:ascii="Times New Roman" w:hAnsi="Times New Roman"/>
          <w:sz w:val="24"/>
          <w:szCs w:val="24"/>
        </w:rPr>
        <w:t>esponsibility</w:t>
      </w:r>
      <w:r w:rsidR="00FD523B">
        <w:rPr>
          <w:rFonts w:ascii="Times New Roman" w:hAnsi="Times New Roman"/>
          <w:sz w:val="24"/>
          <w:szCs w:val="24"/>
        </w:rPr>
        <w:t>.</w:t>
      </w:r>
      <w:r w:rsidRPr="00A22B09">
        <w:rPr>
          <w:rFonts w:ascii="Times New Roman" w:hAnsi="Times New Roman"/>
          <w:sz w:val="24"/>
          <w:szCs w:val="24"/>
        </w:rPr>
        <w:t xml:space="preserve"> In J. Weber </w:t>
      </w:r>
      <w:r>
        <w:rPr>
          <w:rFonts w:ascii="Times New Roman" w:hAnsi="Times New Roman"/>
          <w:sz w:val="24"/>
          <w:szCs w:val="24"/>
        </w:rPr>
        <w:t>and</w:t>
      </w:r>
      <w:r w:rsidRPr="00A22B09">
        <w:rPr>
          <w:rFonts w:ascii="Times New Roman" w:hAnsi="Times New Roman"/>
          <w:sz w:val="24"/>
          <w:szCs w:val="24"/>
        </w:rPr>
        <w:t xml:space="preserve"> K. </w:t>
      </w:r>
      <w:proofErr w:type="spellStart"/>
      <w:r w:rsidRPr="00A22B09">
        <w:rPr>
          <w:rFonts w:ascii="Times New Roman" w:hAnsi="Times New Roman"/>
          <w:sz w:val="24"/>
          <w:szCs w:val="24"/>
        </w:rPr>
        <w:t>Rehbein</w:t>
      </w:r>
      <w:proofErr w:type="spellEnd"/>
      <w:r w:rsidRPr="00A22B09">
        <w:rPr>
          <w:rFonts w:ascii="Times New Roman" w:hAnsi="Times New Roman"/>
          <w:sz w:val="24"/>
          <w:szCs w:val="24"/>
        </w:rPr>
        <w:t xml:space="preserve"> (Ed.), </w:t>
      </w:r>
      <w:r w:rsidRPr="00FD523B">
        <w:rPr>
          <w:rFonts w:ascii="Times New Roman" w:hAnsi="Times New Roman"/>
          <w:i/>
          <w:sz w:val="24"/>
          <w:szCs w:val="24"/>
        </w:rPr>
        <w:t>IABS proceedings</w:t>
      </w:r>
      <w:r w:rsidRPr="00A22B09">
        <w:rPr>
          <w:rFonts w:ascii="Times New Roman" w:hAnsi="Times New Roman"/>
          <w:sz w:val="24"/>
          <w:szCs w:val="24"/>
        </w:rPr>
        <w:t xml:space="preserve"> (Eight annual </w:t>
      </w:r>
      <w:proofErr w:type="spellStart"/>
      <w:r w:rsidRPr="00A22B09">
        <w:rPr>
          <w:rFonts w:ascii="Times New Roman" w:hAnsi="Times New Roman"/>
          <w:sz w:val="24"/>
          <w:szCs w:val="24"/>
        </w:rPr>
        <w:t>conferece</w:t>
      </w:r>
      <w:proofErr w:type="spellEnd"/>
      <w:r w:rsidRPr="00A22B09">
        <w:rPr>
          <w:rFonts w:ascii="Times New Roman" w:hAnsi="Times New Roman"/>
          <w:sz w:val="24"/>
          <w:szCs w:val="24"/>
        </w:rPr>
        <w:t>, pp. 184-189</w:t>
      </w:r>
      <w:r>
        <w:rPr>
          <w:rFonts w:ascii="Times New Roman" w:hAnsi="Times New Roman"/>
          <w:sz w:val="24"/>
          <w:szCs w:val="24"/>
        </w:rPr>
        <w:t>)</w:t>
      </w:r>
      <w:r w:rsidRPr="00A22B09">
        <w:rPr>
          <w:rFonts w:ascii="Times New Roman" w:hAnsi="Times New Roman"/>
          <w:sz w:val="24"/>
          <w:szCs w:val="24"/>
        </w:rPr>
        <w:t>. Destin, FL: International Association for Business and Society.</w:t>
      </w:r>
    </w:p>
    <w:p w14:paraId="27FF9BB3" w14:textId="77777777" w:rsidR="00B30A20" w:rsidRPr="00A22B09" w:rsidRDefault="00B30A20" w:rsidP="004674EB">
      <w:pPr>
        <w:ind w:left="567" w:right="4" w:hanging="567"/>
        <w:jc w:val="both"/>
        <w:rPr>
          <w:rFonts w:ascii="Times New Roman" w:hAnsi="Times New Roman"/>
          <w:sz w:val="24"/>
          <w:szCs w:val="24"/>
        </w:rPr>
      </w:pPr>
    </w:p>
    <w:p w14:paraId="1404ECBC" w14:textId="77777777" w:rsidR="00B30A20" w:rsidRPr="00A22B09" w:rsidRDefault="00B30A20" w:rsidP="004674EB">
      <w:pPr>
        <w:ind w:left="567" w:right="4" w:hanging="567"/>
        <w:jc w:val="both"/>
        <w:rPr>
          <w:rFonts w:ascii="Times New Roman" w:hAnsi="Times New Roman"/>
          <w:sz w:val="24"/>
          <w:szCs w:val="24"/>
        </w:rPr>
      </w:pPr>
      <w:r w:rsidRPr="00A22B09">
        <w:rPr>
          <w:rFonts w:ascii="Times New Roman" w:hAnsi="Times New Roman"/>
          <w:sz w:val="24"/>
          <w:szCs w:val="24"/>
        </w:rPr>
        <w:t xml:space="preserve">Cable, D. M, </w:t>
      </w:r>
      <w:r w:rsidR="00BE1ACB">
        <w:rPr>
          <w:rFonts w:ascii="Times New Roman" w:hAnsi="Times New Roman"/>
          <w:sz w:val="24"/>
          <w:szCs w:val="24"/>
        </w:rPr>
        <w:t>&amp;</w:t>
      </w:r>
      <w:r w:rsidRPr="00A22B09">
        <w:rPr>
          <w:rFonts w:ascii="Times New Roman" w:hAnsi="Times New Roman"/>
          <w:sz w:val="24"/>
          <w:szCs w:val="24"/>
        </w:rPr>
        <w:t xml:space="preserve"> Graham, M. E. </w:t>
      </w:r>
      <w:r>
        <w:rPr>
          <w:rFonts w:ascii="Times New Roman" w:hAnsi="Times New Roman"/>
          <w:sz w:val="24"/>
          <w:szCs w:val="24"/>
        </w:rPr>
        <w:t>(</w:t>
      </w:r>
      <w:r w:rsidRPr="00A22B09">
        <w:rPr>
          <w:rFonts w:ascii="Times New Roman" w:hAnsi="Times New Roman"/>
          <w:sz w:val="24"/>
          <w:szCs w:val="24"/>
        </w:rPr>
        <w:t>2000</w:t>
      </w:r>
      <w:r>
        <w:rPr>
          <w:rFonts w:ascii="Times New Roman" w:hAnsi="Times New Roman"/>
          <w:sz w:val="24"/>
          <w:szCs w:val="24"/>
        </w:rPr>
        <w:t>)</w:t>
      </w:r>
      <w:r w:rsidR="00B159AA">
        <w:rPr>
          <w:rFonts w:ascii="Times New Roman" w:hAnsi="Times New Roman"/>
          <w:sz w:val="24"/>
          <w:szCs w:val="24"/>
        </w:rPr>
        <w:t>.</w:t>
      </w:r>
      <w:r w:rsidRPr="00A22B09">
        <w:rPr>
          <w:rFonts w:ascii="Times New Roman" w:hAnsi="Times New Roman"/>
          <w:sz w:val="24"/>
          <w:szCs w:val="24"/>
        </w:rPr>
        <w:t xml:space="preserve"> </w:t>
      </w:r>
      <w:proofErr w:type="gramStart"/>
      <w:r w:rsidRPr="00A22B09">
        <w:rPr>
          <w:rFonts w:ascii="Times New Roman" w:hAnsi="Times New Roman"/>
          <w:sz w:val="24"/>
          <w:szCs w:val="24"/>
        </w:rPr>
        <w:t xml:space="preserve">The </w:t>
      </w:r>
      <w:r w:rsidR="00B159AA">
        <w:rPr>
          <w:rFonts w:ascii="Times New Roman" w:hAnsi="Times New Roman"/>
          <w:sz w:val="24"/>
          <w:szCs w:val="24"/>
        </w:rPr>
        <w:t>d</w:t>
      </w:r>
      <w:r w:rsidRPr="00A22B09">
        <w:rPr>
          <w:rFonts w:ascii="Times New Roman" w:hAnsi="Times New Roman"/>
          <w:sz w:val="24"/>
          <w:szCs w:val="24"/>
        </w:rPr>
        <w:t xml:space="preserve">eterminants of </w:t>
      </w:r>
      <w:r w:rsidR="00B159AA">
        <w:rPr>
          <w:rFonts w:ascii="Times New Roman" w:hAnsi="Times New Roman"/>
          <w:sz w:val="24"/>
          <w:szCs w:val="24"/>
        </w:rPr>
        <w:t>j</w:t>
      </w:r>
      <w:r w:rsidRPr="00A22B09">
        <w:rPr>
          <w:rFonts w:ascii="Times New Roman" w:hAnsi="Times New Roman"/>
          <w:sz w:val="24"/>
          <w:szCs w:val="24"/>
        </w:rPr>
        <w:t xml:space="preserve">ob </w:t>
      </w:r>
      <w:r w:rsidR="00B159AA">
        <w:rPr>
          <w:rFonts w:ascii="Times New Roman" w:hAnsi="Times New Roman"/>
          <w:sz w:val="24"/>
          <w:szCs w:val="24"/>
        </w:rPr>
        <w:t>s</w:t>
      </w:r>
      <w:r w:rsidRPr="00A22B09">
        <w:rPr>
          <w:rFonts w:ascii="Times New Roman" w:hAnsi="Times New Roman"/>
          <w:sz w:val="24"/>
          <w:szCs w:val="24"/>
        </w:rPr>
        <w:t xml:space="preserve">eekers' </w:t>
      </w:r>
      <w:r w:rsidR="00B159AA">
        <w:rPr>
          <w:rFonts w:ascii="Times New Roman" w:hAnsi="Times New Roman"/>
          <w:sz w:val="24"/>
          <w:szCs w:val="24"/>
        </w:rPr>
        <w:t>r</w:t>
      </w:r>
      <w:r w:rsidRPr="00A22B09">
        <w:rPr>
          <w:rFonts w:ascii="Times New Roman" w:hAnsi="Times New Roman"/>
          <w:sz w:val="24"/>
          <w:szCs w:val="24"/>
        </w:rPr>
        <w:t xml:space="preserve">eputation </w:t>
      </w:r>
      <w:r w:rsidR="00B159AA">
        <w:rPr>
          <w:rFonts w:ascii="Times New Roman" w:hAnsi="Times New Roman"/>
          <w:sz w:val="24"/>
          <w:szCs w:val="24"/>
        </w:rPr>
        <w:t>p</w:t>
      </w:r>
      <w:r w:rsidRPr="00A22B09">
        <w:rPr>
          <w:rFonts w:ascii="Times New Roman" w:hAnsi="Times New Roman"/>
          <w:sz w:val="24"/>
          <w:szCs w:val="24"/>
        </w:rPr>
        <w:t>erceptions</w:t>
      </w:r>
      <w:r w:rsidR="00B159AA">
        <w:rPr>
          <w:rFonts w:ascii="Times New Roman" w:hAnsi="Times New Roman"/>
          <w:sz w:val="24"/>
          <w:szCs w:val="24"/>
        </w:rPr>
        <w:t>.</w:t>
      </w:r>
      <w:proofErr w:type="gramEnd"/>
      <w:r w:rsidRPr="00A22B09">
        <w:rPr>
          <w:rFonts w:ascii="Times New Roman" w:hAnsi="Times New Roman"/>
          <w:sz w:val="24"/>
          <w:szCs w:val="24"/>
        </w:rPr>
        <w:t xml:space="preserve"> </w:t>
      </w:r>
      <w:r w:rsidRPr="00B159AA">
        <w:rPr>
          <w:rFonts w:ascii="Times New Roman" w:hAnsi="Times New Roman"/>
          <w:i/>
          <w:sz w:val="24"/>
          <w:szCs w:val="24"/>
        </w:rPr>
        <w:t>Journal of Organizational Behavior</w:t>
      </w:r>
      <w:r w:rsidRPr="00170AC0">
        <w:rPr>
          <w:rFonts w:ascii="Times New Roman" w:hAnsi="Times New Roman"/>
          <w:sz w:val="24"/>
          <w:szCs w:val="24"/>
        </w:rPr>
        <w:t>,</w:t>
      </w:r>
      <w:r w:rsidRPr="00A22B09">
        <w:rPr>
          <w:rFonts w:ascii="Times New Roman" w:hAnsi="Times New Roman"/>
          <w:sz w:val="24"/>
          <w:szCs w:val="24"/>
        </w:rPr>
        <w:t xml:space="preserve"> 21(8)</w:t>
      </w:r>
      <w:r>
        <w:rPr>
          <w:rFonts w:ascii="Times New Roman" w:hAnsi="Times New Roman"/>
          <w:sz w:val="24"/>
          <w:szCs w:val="24"/>
        </w:rPr>
        <w:t xml:space="preserve">, </w:t>
      </w:r>
      <w:r w:rsidRPr="00A22B09">
        <w:rPr>
          <w:rFonts w:ascii="Times New Roman" w:hAnsi="Times New Roman"/>
          <w:sz w:val="24"/>
          <w:szCs w:val="24"/>
        </w:rPr>
        <w:t>929-947.</w:t>
      </w:r>
    </w:p>
    <w:p w14:paraId="1BFA9F72" w14:textId="77777777" w:rsidR="00B30A20" w:rsidRDefault="00B30A20" w:rsidP="004674EB">
      <w:pPr>
        <w:ind w:left="567" w:right="4" w:hanging="567"/>
        <w:jc w:val="both"/>
        <w:rPr>
          <w:rFonts w:ascii="Times New Roman" w:hAnsi="Times New Roman"/>
          <w:sz w:val="24"/>
          <w:szCs w:val="24"/>
        </w:rPr>
      </w:pPr>
    </w:p>
    <w:p w14:paraId="78C3A643" w14:textId="77777777" w:rsidR="00F015CC" w:rsidRDefault="00E36B6A">
      <w:pPr>
        <w:autoSpaceDE w:val="0"/>
        <w:autoSpaceDN w:val="0"/>
        <w:adjustRightInd w:val="0"/>
        <w:rPr>
          <w:rFonts w:ascii="Times New Roman" w:hAnsi="Times New Roman"/>
          <w:sz w:val="24"/>
          <w:szCs w:val="24"/>
        </w:rPr>
      </w:pPr>
      <w:r w:rsidRPr="00292330">
        <w:rPr>
          <w:rFonts w:ascii="Times New Roman" w:hAnsi="Times New Roman"/>
          <w:sz w:val="24"/>
          <w:szCs w:val="24"/>
        </w:rPr>
        <w:t xml:space="preserve">Carlson, D. S., &amp; </w:t>
      </w:r>
      <w:proofErr w:type="spellStart"/>
      <w:r w:rsidRPr="00292330">
        <w:rPr>
          <w:rFonts w:ascii="Times New Roman" w:hAnsi="Times New Roman"/>
          <w:sz w:val="24"/>
          <w:szCs w:val="24"/>
        </w:rPr>
        <w:t>Kacmar</w:t>
      </w:r>
      <w:proofErr w:type="spellEnd"/>
      <w:r w:rsidRPr="00292330">
        <w:rPr>
          <w:rFonts w:ascii="Times New Roman" w:hAnsi="Times New Roman"/>
          <w:sz w:val="24"/>
          <w:szCs w:val="24"/>
        </w:rPr>
        <w:t>, K. M. (2000). Work–family conflict in the</w:t>
      </w:r>
      <w:r>
        <w:rPr>
          <w:rFonts w:ascii="Times New Roman" w:hAnsi="Times New Roman"/>
          <w:sz w:val="24"/>
          <w:szCs w:val="24"/>
        </w:rPr>
        <w:t xml:space="preserve"> </w:t>
      </w:r>
      <w:r w:rsidRPr="00292330">
        <w:rPr>
          <w:rFonts w:ascii="Times New Roman" w:hAnsi="Times New Roman"/>
          <w:sz w:val="24"/>
          <w:szCs w:val="24"/>
        </w:rPr>
        <w:t xml:space="preserve">organization: Do life role </w:t>
      </w:r>
    </w:p>
    <w:p w14:paraId="04CE4DFB" w14:textId="77777777" w:rsidR="00F015CC" w:rsidRDefault="00E36B6A">
      <w:pPr>
        <w:autoSpaceDE w:val="0"/>
        <w:autoSpaceDN w:val="0"/>
        <w:adjustRightInd w:val="0"/>
        <w:ind w:firstLine="720"/>
        <w:rPr>
          <w:rFonts w:ascii="Times New Roman" w:hAnsi="Times New Roman"/>
          <w:sz w:val="24"/>
          <w:szCs w:val="24"/>
        </w:rPr>
      </w:pPr>
      <w:proofErr w:type="gramStart"/>
      <w:r w:rsidRPr="00292330">
        <w:rPr>
          <w:rFonts w:ascii="Times New Roman" w:hAnsi="Times New Roman"/>
          <w:sz w:val="24"/>
          <w:szCs w:val="24"/>
        </w:rPr>
        <w:t>values</w:t>
      </w:r>
      <w:proofErr w:type="gramEnd"/>
      <w:r w:rsidRPr="00292330">
        <w:rPr>
          <w:rFonts w:ascii="Times New Roman" w:hAnsi="Times New Roman"/>
          <w:sz w:val="24"/>
          <w:szCs w:val="24"/>
        </w:rPr>
        <w:t xml:space="preserve"> make a difference? </w:t>
      </w:r>
      <w:r w:rsidRPr="00292330">
        <w:rPr>
          <w:rFonts w:ascii="Times New Roman" w:hAnsi="Times New Roman"/>
          <w:i/>
          <w:iCs/>
          <w:sz w:val="24"/>
          <w:szCs w:val="24"/>
        </w:rPr>
        <w:t>Journal of Management,</w:t>
      </w:r>
      <w:r w:rsidR="00B159AA">
        <w:rPr>
          <w:rFonts w:ascii="Times New Roman" w:hAnsi="Times New Roman"/>
          <w:i/>
          <w:iCs/>
          <w:sz w:val="24"/>
          <w:szCs w:val="24"/>
        </w:rPr>
        <w:t xml:space="preserve"> </w:t>
      </w:r>
      <w:r w:rsidRPr="00292330">
        <w:rPr>
          <w:rFonts w:ascii="Times New Roman" w:hAnsi="Times New Roman"/>
          <w:i/>
          <w:iCs/>
          <w:sz w:val="24"/>
          <w:szCs w:val="24"/>
        </w:rPr>
        <w:t>26</w:t>
      </w:r>
      <w:r w:rsidR="00B159AA">
        <w:rPr>
          <w:rFonts w:ascii="Times New Roman" w:hAnsi="Times New Roman"/>
          <w:i/>
          <w:iCs/>
          <w:sz w:val="24"/>
          <w:szCs w:val="24"/>
        </w:rPr>
        <w:t>,</w:t>
      </w:r>
      <w:r w:rsidRPr="00292330">
        <w:rPr>
          <w:rFonts w:ascii="Times New Roman" w:hAnsi="Times New Roman"/>
          <w:i/>
          <w:iCs/>
          <w:sz w:val="24"/>
          <w:szCs w:val="24"/>
        </w:rPr>
        <w:t xml:space="preserve"> </w:t>
      </w:r>
      <w:r w:rsidRPr="00292330">
        <w:rPr>
          <w:rFonts w:ascii="Times New Roman" w:hAnsi="Times New Roman"/>
          <w:sz w:val="24"/>
          <w:szCs w:val="24"/>
        </w:rPr>
        <w:t>1031–1054.</w:t>
      </w:r>
    </w:p>
    <w:p w14:paraId="7992508D" w14:textId="77777777" w:rsidR="00E36B6A" w:rsidRPr="00292330" w:rsidRDefault="00E36B6A" w:rsidP="00E36B6A">
      <w:pPr>
        <w:rPr>
          <w:rFonts w:ascii="Times New Roman" w:hAnsi="Times New Roman"/>
          <w:sz w:val="24"/>
          <w:szCs w:val="24"/>
        </w:rPr>
      </w:pPr>
    </w:p>
    <w:p w14:paraId="7D291E2A" w14:textId="77777777" w:rsidR="00B30A20" w:rsidRDefault="00B30A20" w:rsidP="004674EB">
      <w:pPr>
        <w:pStyle w:val="BodyText"/>
        <w:tabs>
          <w:tab w:val="left" w:pos="720"/>
        </w:tabs>
        <w:spacing w:after="0"/>
        <w:ind w:left="720" w:hanging="720"/>
        <w:jc w:val="both"/>
        <w:rPr>
          <w:rFonts w:ascii="Times New Roman" w:hAnsi="Times New Roman"/>
          <w:sz w:val="24"/>
          <w:lang w:val="da-DK"/>
        </w:rPr>
      </w:pPr>
      <w:r w:rsidRPr="00A22B09">
        <w:rPr>
          <w:rFonts w:ascii="Times New Roman" w:hAnsi="Times New Roman"/>
          <w:sz w:val="24"/>
          <w:lang w:val="da-DK"/>
        </w:rPr>
        <w:t xml:space="preserve">Cascio, W. F. </w:t>
      </w:r>
      <w:r>
        <w:rPr>
          <w:rFonts w:ascii="Times New Roman" w:hAnsi="Times New Roman"/>
          <w:sz w:val="24"/>
          <w:lang w:val="da-DK"/>
        </w:rPr>
        <w:t>(</w:t>
      </w:r>
      <w:r w:rsidRPr="00A22B09">
        <w:rPr>
          <w:rFonts w:ascii="Times New Roman" w:hAnsi="Times New Roman"/>
          <w:sz w:val="24"/>
          <w:lang w:val="da-DK"/>
        </w:rPr>
        <w:t>2006</w:t>
      </w:r>
      <w:r>
        <w:rPr>
          <w:rFonts w:ascii="Times New Roman" w:hAnsi="Times New Roman"/>
          <w:sz w:val="24"/>
          <w:lang w:val="da-DK"/>
        </w:rPr>
        <w:t>)</w:t>
      </w:r>
      <w:r w:rsidR="00B159AA">
        <w:rPr>
          <w:rFonts w:ascii="Times New Roman" w:hAnsi="Times New Roman"/>
          <w:sz w:val="24"/>
          <w:lang w:val="da-DK"/>
        </w:rPr>
        <w:t>.</w:t>
      </w:r>
      <w:r w:rsidRPr="00A22B09">
        <w:rPr>
          <w:rFonts w:ascii="Times New Roman" w:hAnsi="Times New Roman"/>
          <w:sz w:val="24"/>
          <w:lang w:val="da-DK"/>
        </w:rPr>
        <w:t xml:space="preserve"> Decency </w:t>
      </w:r>
      <w:r w:rsidR="00B159AA">
        <w:rPr>
          <w:rFonts w:ascii="Times New Roman" w:hAnsi="Times New Roman"/>
          <w:sz w:val="24"/>
          <w:lang w:val="da-DK"/>
        </w:rPr>
        <w:t>m</w:t>
      </w:r>
      <w:r w:rsidRPr="00A22B09">
        <w:rPr>
          <w:rFonts w:ascii="Times New Roman" w:hAnsi="Times New Roman"/>
          <w:sz w:val="24"/>
          <w:lang w:val="da-DK"/>
        </w:rPr>
        <w:t xml:space="preserve">eans </w:t>
      </w:r>
      <w:r w:rsidR="00B159AA">
        <w:rPr>
          <w:rFonts w:ascii="Times New Roman" w:hAnsi="Times New Roman"/>
          <w:sz w:val="24"/>
          <w:lang w:val="da-DK"/>
        </w:rPr>
        <w:t>m</w:t>
      </w:r>
      <w:r w:rsidRPr="00A22B09">
        <w:rPr>
          <w:rFonts w:ascii="Times New Roman" w:hAnsi="Times New Roman"/>
          <w:sz w:val="24"/>
          <w:lang w:val="da-DK"/>
        </w:rPr>
        <w:t>ore that ‘</w:t>
      </w:r>
      <w:r w:rsidR="00B159AA">
        <w:rPr>
          <w:rFonts w:ascii="Times New Roman" w:hAnsi="Times New Roman"/>
          <w:sz w:val="24"/>
          <w:lang w:val="da-DK"/>
        </w:rPr>
        <w:t>a</w:t>
      </w:r>
      <w:r w:rsidRPr="00A22B09">
        <w:rPr>
          <w:rFonts w:ascii="Times New Roman" w:hAnsi="Times New Roman"/>
          <w:sz w:val="24"/>
          <w:lang w:val="da-DK"/>
        </w:rPr>
        <w:t xml:space="preserve">lways </w:t>
      </w:r>
      <w:r w:rsidR="00B159AA">
        <w:rPr>
          <w:rFonts w:ascii="Times New Roman" w:hAnsi="Times New Roman"/>
          <w:sz w:val="24"/>
          <w:lang w:val="da-DK"/>
        </w:rPr>
        <w:t>l</w:t>
      </w:r>
      <w:r w:rsidRPr="00A22B09">
        <w:rPr>
          <w:rFonts w:ascii="Times New Roman" w:hAnsi="Times New Roman"/>
          <w:sz w:val="24"/>
          <w:lang w:val="da-DK"/>
        </w:rPr>
        <w:t xml:space="preserve">ow </w:t>
      </w:r>
      <w:r w:rsidR="00B159AA">
        <w:rPr>
          <w:rFonts w:ascii="Times New Roman" w:hAnsi="Times New Roman"/>
          <w:sz w:val="24"/>
          <w:lang w:val="da-DK"/>
        </w:rPr>
        <w:t>p</w:t>
      </w:r>
      <w:r w:rsidRPr="00A22B09">
        <w:rPr>
          <w:rFonts w:ascii="Times New Roman" w:hAnsi="Times New Roman"/>
          <w:sz w:val="24"/>
          <w:lang w:val="da-DK"/>
        </w:rPr>
        <w:t xml:space="preserve">rice’: A </w:t>
      </w:r>
      <w:r w:rsidR="00B159AA">
        <w:rPr>
          <w:rFonts w:ascii="Times New Roman" w:hAnsi="Times New Roman"/>
          <w:sz w:val="24"/>
          <w:lang w:val="da-DK"/>
        </w:rPr>
        <w:t>c</w:t>
      </w:r>
      <w:r w:rsidRPr="00A22B09">
        <w:rPr>
          <w:rFonts w:ascii="Times New Roman" w:hAnsi="Times New Roman"/>
          <w:sz w:val="24"/>
          <w:lang w:val="da-DK"/>
        </w:rPr>
        <w:t>omparison of Costco to Wal-Mart’s Sam’s Club</w:t>
      </w:r>
      <w:r>
        <w:rPr>
          <w:rFonts w:ascii="Times New Roman" w:hAnsi="Times New Roman"/>
          <w:sz w:val="24"/>
          <w:lang w:val="da-DK"/>
        </w:rPr>
        <w:t>’</w:t>
      </w:r>
      <w:r w:rsidR="00B159AA">
        <w:rPr>
          <w:rFonts w:ascii="Times New Roman" w:hAnsi="Times New Roman"/>
          <w:sz w:val="24"/>
          <w:lang w:val="da-DK"/>
        </w:rPr>
        <w:t>.</w:t>
      </w:r>
      <w:r w:rsidRPr="00A22B09">
        <w:rPr>
          <w:rFonts w:ascii="Times New Roman" w:hAnsi="Times New Roman"/>
          <w:sz w:val="24"/>
          <w:lang w:val="da-DK"/>
        </w:rPr>
        <w:t xml:space="preserve"> </w:t>
      </w:r>
      <w:r w:rsidRPr="00B159AA">
        <w:rPr>
          <w:rFonts w:ascii="Times New Roman" w:hAnsi="Times New Roman"/>
          <w:i/>
          <w:sz w:val="24"/>
          <w:lang w:val="da-DK"/>
        </w:rPr>
        <w:t>Academy of Management Perspectives</w:t>
      </w:r>
      <w:r w:rsidRPr="00A22B09">
        <w:rPr>
          <w:rFonts w:ascii="Times New Roman" w:hAnsi="Times New Roman"/>
          <w:sz w:val="24"/>
          <w:lang w:val="da-DK"/>
        </w:rPr>
        <w:t>, 20(3)</w:t>
      </w:r>
      <w:r>
        <w:rPr>
          <w:rFonts w:ascii="Times New Roman" w:hAnsi="Times New Roman"/>
          <w:sz w:val="24"/>
          <w:lang w:val="da-DK"/>
        </w:rPr>
        <w:t xml:space="preserve">, </w:t>
      </w:r>
      <w:r w:rsidRPr="00A22B09">
        <w:rPr>
          <w:rFonts w:ascii="Times New Roman" w:hAnsi="Times New Roman"/>
          <w:sz w:val="24"/>
          <w:lang w:val="da-DK"/>
        </w:rPr>
        <w:t xml:space="preserve">26-37.  </w:t>
      </w:r>
    </w:p>
    <w:p w14:paraId="2D7735A8" w14:textId="77777777" w:rsidR="00B30A20" w:rsidRDefault="00B30A20" w:rsidP="004674EB">
      <w:pPr>
        <w:pStyle w:val="BodyText"/>
        <w:tabs>
          <w:tab w:val="left" w:pos="720"/>
        </w:tabs>
        <w:spacing w:after="0"/>
        <w:ind w:left="720" w:hanging="720"/>
        <w:jc w:val="both"/>
        <w:rPr>
          <w:rFonts w:ascii="Times New Roman" w:hAnsi="Times New Roman"/>
          <w:sz w:val="24"/>
          <w:lang w:val="da-DK"/>
        </w:rPr>
      </w:pPr>
    </w:p>
    <w:p w14:paraId="5152465F" w14:textId="77777777" w:rsidR="00B30A20" w:rsidRPr="00A22B09" w:rsidRDefault="00B30A20" w:rsidP="004674EB">
      <w:pPr>
        <w:ind w:left="567" w:right="4" w:hanging="567"/>
        <w:jc w:val="both"/>
        <w:rPr>
          <w:rFonts w:ascii="Times New Roman" w:hAnsi="Times New Roman"/>
          <w:sz w:val="24"/>
          <w:szCs w:val="24"/>
        </w:rPr>
      </w:pPr>
      <w:proofErr w:type="spellStart"/>
      <w:proofErr w:type="gramStart"/>
      <w:r w:rsidRPr="00A22B09">
        <w:rPr>
          <w:rFonts w:ascii="Times New Roman" w:hAnsi="Times New Roman"/>
          <w:sz w:val="24"/>
          <w:szCs w:val="24"/>
        </w:rPr>
        <w:t>Deephouse</w:t>
      </w:r>
      <w:proofErr w:type="spellEnd"/>
      <w:r w:rsidRPr="00A22B09">
        <w:rPr>
          <w:rFonts w:ascii="Times New Roman" w:hAnsi="Times New Roman"/>
          <w:sz w:val="24"/>
          <w:szCs w:val="24"/>
        </w:rPr>
        <w:t xml:space="preserve">, D. L. </w:t>
      </w:r>
      <w:r>
        <w:rPr>
          <w:rFonts w:ascii="Times New Roman" w:hAnsi="Times New Roman"/>
          <w:sz w:val="24"/>
          <w:szCs w:val="24"/>
        </w:rPr>
        <w:t>(</w:t>
      </w:r>
      <w:r w:rsidRPr="00A22B09">
        <w:rPr>
          <w:rFonts w:ascii="Times New Roman" w:hAnsi="Times New Roman"/>
          <w:sz w:val="24"/>
          <w:szCs w:val="24"/>
        </w:rPr>
        <w:t>2000</w:t>
      </w:r>
      <w:r>
        <w:rPr>
          <w:rFonts w:ascii="Times New Roman" w:hAnsi="Times New Roman"/>
          <w:sz w:val="24"/>
          <w:szCs w:val="24"/>
        </w:rPr>
        <w:t>)</w:t>
      </w:r>
      <w:r w:rsidR="00B159AA">
        <w:rPr>
          <w:rFonts w:ascii="Times New Roman" w:hAnsi="Times New Roman"/>
          <w:sz w:val="24"/>
          <w:szCs w:val="24"/>
        </w:rPr>
        <w:t>.</w:t>
      </w:r>
      <w:proofErr w:type="gramEnd"/>
      <w:r w:rsidRPr="00A22B09">
        <w:rPr>
          <w:rFonts w:ascii="Times New Roman" w:hAnsi="Times New Roman"/>
          <w:sz w:val="24"/>
          <w:szCs w:val="24"/>
        </w:rPr>
        <w:t xml:space="preserve"> Media </w:t>
      </w:r>
      <w:r w:rsidR="00B159AA">
        <w:rPr>
          <w:rFonts w:ascii="Times New Roman" w:hAnsi="Times New Roman"/>
          <w:sz w:val="24"/>
          <w:szCs w:val="24"/>
        </w:rPr>
        <w:t>r</w:t>
      </w:r>
      <w:r w:rsidRPr="00A22B09">
        <w:rPr>
          <w:rFonts w:ascii="Times New Roman" w:hAnsi="Times New Roman"/>
          <w:sz w:val="24"/>
          <w:szCs w:val="24"/>
        </w:rPr>
        <w:t xml:space="preserve">eputation as a </w:t>
      </w:r>
      <w:r w:rsidR="00B159AA">
        <w:rPr>
          <w:rFonts w:ascii="Times New Roman" w:hAnsi="Times New Roman"/>
          <w:sz w:val="24"/>
          <w:szCs w:val="24"/>
        </w:rPr>
        <w:t>s</w:t>
      </w:r>
      <w:r w:rsidRPr="00A22B09">
        <w:rPr>
          <w:rFonts w:ascii="Times New Roman" w:hAnsi="Times New Roman"/>
          <w:sz w:val="24"/>
          <w:szCs w:val="24"/>
        </w:rPr>
        <w:t xml:space="preserve">trategic </w:t>
      </w:r>
      <w:r w:rsidR="00B159AA">
        <w:rPr>
          <w:rFonts w:ascii="Times New Roman" w:hAnsi="Times New Roman"/>
          <w:sz w:val="24"/>
          <w:szCs w:val="24"/>
        </w:rPr>
        <w:t>r</w:t>
      </w:r>
      <w:r w:rsidRPr="00A22B09">
        <w:rPr>
          <w:rFonts w:ascii="Times New Roman" w:hAnsi="Times New Roman"/>
          <w:sz w:val="24"/>
          <w:szCs w:val="24"/>
        </w:rPr>
        <w:t xml:space="preserve">esource: An </w:t>
      </w:r>
      <w:r w:rsidR="00B159AA">
        <w:rPr>
          <w:rFonts w:ascii="Times New Roman" w:hAnsi="Times New Roman"/>
          <w:sz w:val="24"/>
          <w:szCs w:val="24"/>
        </w:rPr>
        <w:t>i</w:t>
      </w:r>
      <w:r w:rsidRPr="00A22B09">
        <w:rPr>
          <w:rFonts w:ascii="Times New Roman" w:hAnsi="Times New Roman"/>
          <w:sz w:val="24"/>
          <w:szCs w:val="24"/>
        </w:rPr>
        <w:t xml:space="preserve">ntegration of </w:t>
      </w:r>
      <w:r w:rsidR="00B159AA">
        <w:rPr>
          <w:rFonts w:ascii="Times New Roman" w:hAnsi="Times New Roman"/>
          <w:sz w:val="24"/>
          <w:szCs w:val="24"/>
        </w:rPr>
        <w:t>m</w:t>
      </w:r>
      <w:r w:rsidRPr="00A22B09">
        <w:rPr>
          <w:rFonts w:ascii="Times New Roman" w:hAnsi="Times New Roman"/>
          <w:sz w:val="24"/>
          <w:szCs w:val="24"/>
        </w:rPr>
        <w:t xml:space="preserve">ass </w:t>
      </w:r>
      <w:r w:rsidR="00B159AA">
        <w:rPr>
          <w:rFonts w:ascii="Times New Roman" w:hAnsi="Times New Roman"/>
          <w:sz w:val="24"/>
          <w:szCs w:val="24"/>
        </w:rPr>
        <w:t>c</w:t>
      </w:r>
      <w:r w:rsidRPr="00A22B09">
        <w:rPr>
          <w:rFonts w:ascii="Times New Roman" w:hAnsi="Times New Roman"/>
          <w:sz w:val="24"/>
          <w:szCs w:val="24"/>
        </w:rPr>
        <w:t xml:space="preserve">ommunication and </w:t>
      </w:r>
      <w:r w:rsidR="00B159AA">
        <w:rPr>
          <w:rFonts w:ascii="Times New Roman" w:hAnsi="Times New Roman"/>
          <w:sz w:val="24"/>
          <w:szCs w:val="24"/>
        </w:rPr>
        <w:t>r</w:t>
      </w:r>
      <w:r w:rsidRPr="00A22B09">
        <w:rPr>
          <w:rFonts w:ascii="Times New Roman" w:hAnsi="Times New Roman"/>
          <w:sz w:val="24"/>
          <w:szCs w:val="24"/>
        </w:rPr>
        <w:t>esource-</w:t>
      </w:r>
      <w:r w:rsidR="00B159AA">
        <w:rPr>
          <w:rFonts w:ascii="Times New Roman" w:hAnsi="Times New Roman"/>
          <w:sz w:val="24"/>
          <w:szCs w:val="24"/>
        </w:rPr>
        <w:t>b</w:t>
      </w:r>
      <w:r w:rsidRPr="00A22B09">
        <w:rPr>
          <w:rFonts w:ascii="Times New Roman" w:hAnsi="Times New Roman"/>
          <w:sz w:val="24"/>
          <w:szCs w:val="24"/>
        </w:rPr>
        <w:t xml:space="preserve">ased </w:t>
      </w:r>
      <w:r w:rsidR="00B159AA">
        <w:rPr>
          <w:rFonts w:ascii="Times New Roman" w:hAnsi="Times New Roman"/>
          <w:sz w:val="24"/>
          <w:szCs w:val="24"/>
        </w:rPr>
        <w:t>t</w:t>
      </w:r>
      <w:r w:rsidRPr="00A22B09">
        <w:rPr>
          <w:rFonts w:ascii="Times New Roman" w:hAnsi="Times New Roman"/>
          <w:sz w:val="24"/>
          <w:szCs w:val="24"/>
        </w:rPr>
        <w:t>heories</w:t>
      </w:r>
      <w:r w:rsidR="00B159AA">
        <w:rPr>
          <w:rFonts w:ascii="Times New Roman" w:hAnsi="Times New Roman"/>
          <w:sz w:val="24"/>
          <w:szCs w:val="24"/>
        </w:rPr>
        <w:t>.</w:t>
      </w:r>
      <w:r w:rsidRPr="00A22B09">
        <w:rPr>
          <w:rFonts w:ascii="Times New Roman" w:hAnsi="Times New Roman"/>
          <w:sz w:val="24"/>
          <w:szCs w:val="24"/>
        </w:rPr>
        <w:t xml:space="preserve"> </w:t>
      </w:r>
      <w:r w:rsidRPr="00B159AA">
        <w:rPr>
          <w:rFonts w:ascii="Times New Roman" w:hAnsi="Times New Roman"/>
          <w:i/>
          <w:sz w:val="24"/>
          <w:szCs w:val="24"/>
        </w:rPr>
        <w:t>Journal of Management</w:t>
      </w:r>
      <w:r w:rsidRPr="00170AC0">
        <w:rPr>
          <w:rFonts w:ascii="Times New Roman" w:hAnsi="Times New Roman"/>
          <w:sz w:val="24"/>
          <w:szCs w:val="24"/>
        </w:rPr>
        <w:t>,</w:t>
      </w:r>
      <w:r w:rsidRPr="00A22B09">
        <w:rPr>
          <w:rFonts w:ascii="Times New Roman" w:hAnsi="Times New Roman"/>
          <w:sz w:val="24"/>
          <w:szCs w:val="24"/>
        </w:rPr>
        <w:t xml:space="preserve"> 26(6)</w:t>
      </w:r>
      <w:r>
        <w:rPr>
          <w:rFonts w:ascii="Times New Roman" w:hAnsi="Times New Roman"/>
          <w:sz w:val="24"/>
          <w:szCs w:val="24"/>
        </w:rPr>
        <w:t xml:space="preserve">, </w:t>
      </w:r>
      <w:r w:rsidRPr="00A22B09">
        <w:rPr>
          <w:rFonts w:ascii="Times New Roman" w:hAnsi="Times New Roman"/>
          <w:sz w:val="24"/>
          <w:szCs w:val="24"/>
        </w:rPr>
        <w:t>1091-1112.</w:t>
      </w:r>
    </w:p>
    <w:p w14:paraId="5C628A45" w14:textId="77777777" w:rsidR="00B30A20" w:rsidRPr="00A22B09" w:rsidRDefault="00B30A20" w:rsidP="004674EB">
      <w:pPr>
        <w:ind w:left="567" w:right="4" w:hanging="567"/>
        <w:jc w:val="both"/>
        <w:rPr>
          <w:rFonts w:ascii="Times New Roman" w:hAnsi="Times New Roman"/>
          <w:sz w:val="24"/>
          <w:szCs w:val="24"/>
        </w:rPr>
      </w:pPr>
    </w:p>
    <w:p w14:paraId="4B5F5826" w14:textId="77777777" w:rsidR="00B30A20" w:rsidRPr="00A22B09" w:rsidRDefault="00B30A20" w:rsidP="004674EB">
      <w:pPr>
        <w:ind w:left="567" w:right="4" w:hanging="567"/>
        <w:jc w:val="both"/>
        <w:rPr>
          <w:rFonts w:ascii="Times New Roman" w:hAnsi="Times New Roman"/>
          <w:sz w:val="24"/>
          <w:szCs w:val="24"/>
        </w:rPr>
      </w:pPr>
      <w:proofErr w:type="spellStart"/>
      <w:r w:rsidRPr="00A22B09">
        <w:rPr>
          <w:rFonts w:ascii="Times New Roman" w:hAnsi="Times New Roman"/>
          <w:sz w:val="24"/>
          <w:szCs w:val="24"/>
        </w:rPr>
        <w:t>Deephouse</w:t>
      </w:r>
      <w:proofErr w:type="spellEnd"/>
      <w:r w:rsidRPr="00A22B09">
        <w:rPr>
          <w:rFonts w:ascii="Times New Roman" w:hAnsi="Times New Roman"/>
          <w:sz w:val="24"/>
          <w:szCs w:val="24"/>
        </w:rPr>
        <w:t xml:space="preserve">, D. L, </w:t>
      </w:r>
      <w:r w:rsidR="00BE1ACB">
        <w:rPr>
          <w:rFonts w:ascii="Times New Roman" w:hAnsi="Times New Roman"/>
          <w:sz w:val="24"/>
          <w:szCs w:val="24"/>
        </w:rPr>
        <w:t>&amp;</w:t>
      </w:r>
      <w:r w:rsidRPr="00A22B09">
        <w:rPr>
          <w:rFonts w:ascii="Times New Roman" w:hAnsi="Times New Roman"/>
          <w:sz w:val="24"/>
          <w:szCs w:val="24"/>
        </w:rPr>
        <w:t xml:space="preserve"> Carter, S. M. </w:t>
      </w:r>
      <w:r>
        <w:rPr>
          <w:rFonts w:ascii="Times New Roman" w:hAnsi="Times New Roman"/>
          <w:sz w:val="24"/>
          <w:szCs w:val="24"/>
        </w:rPr>
        <w:t>(</w:t>
      </w:r>
      <w:r w:rsidRPr="00A22B09">
        <w:rPr>
          <w:rFonts w:ascii="Times New Roman" w:hAnsi="Times New Roman"/>
          <w:sz w:val="24"/>
          <w:szCs w:val="24"/>
        </w:rPr>
        <w:t>1999</w:t>
      </w:r>
      <w:r>
        <w:rPr>
          <w:rFonts w:ascii="Times New Roman" w:hAnsi="Times New Roman"/>
          <w:sz w:val="24"/>
          <w:szCs w:val="24"/>
        </w:rPr>
        <w:t>)</w:t>
      </w:r>
      <w:r w:rsidR="00B159AA">
        <w:rPr>
          <w:rFonts w:ascii="Times New Roman" w:hAnsi="Times New Roman"/>
          <w:sz w:val="24"/>
          <w:szCs w:val="24"/>
        </w:rPr>
        <w:t>.</w:t>
      </w:r>
      <w:r w:rsidRPr="00A22B09">
        <w:rPr>
          <w:rFonts w:ascii="Times New Roman" w:hAnsi="Times New Roman"/>
          <w:sz w:val="24"/>
          <w:szCs w:val="24"/>
        </w:rPr>
        <w:t xml:space="preserve"> ‘Tough </w:t>
      </w:r>
      <w:r w:rsidR="00947317">
        <w:rPr>
          <w:rFonts w:ascii="Times New Roman" w:hAnsi="Times New Roman"/>
          <w:sz w:val="24"/>
          <w:szCs w:val="24"/>
        </w:rPr>
        <w:t>t</w:t>
      </w:r>
      <w:r w:rsidRPr="00A22B09">
        <w:rPr>
          <w:rFonts w:ascii="Times New Roman" w:hAnsi="Times New Roman"/>
          <w:sz w:val="24"/>
          <w:szCs w:val="24"/>
        </w:rPr>
        <w:t>alk’ and ‘</w:t>
      </w:r>
      <w:r w:rsidR="00947317">
        <w:rPr>
          <w:rFonts w:ascii="Times New Roman" w:hAnsi="Times New Roman"/>
          <w:sz w:val="24"/>
          <w:szCs w:val="24"/>
        </w:rPr>
        <w:t>s</w:t>
      </w:r>
      <w:r w:rsidRPr="00A22B09">
        <w:rPr>
          <w:rFonts w:ascii="Times New Roman" w:hAnsi="Times New Roman"/>
          <w:sz w:val="24"/>
          <w:szCs w:val="24"/>
        </w:rPr>
        <w:t xml:space="preserve">oothing </w:t>
      </w:r>
      <w:r w:rsidR="00947317">
        <w:rPr>
          <w:rFonts w:ascii="Times New Roman" w:hAnsi="Times New Roman"/>
          <w:sz w:val="24"/>
          <w:szCs w:val="24"/>
        </w:rPr>
        <w:t>s</w:t>
      </w:r>
      <w:r w:rsidRPr="00A22B09">
        <w:rPr>
          <w:rFonts w:ascii="Times New Roman" w:hAnsi="Times New Roman"/>
          <w:sz w:val="24"/>
          <w:szCs w:val="24"/>
        </w:rPr>
        <w:t xml:space="preserve">peech’: Managing </w:t>
      </w:r>
      <w:r w:rsidR="00947317">
        <w:rPr>
          <w:rFonts w:ascii="Times New Roman" w:hAnsi="Times New Roman"/>
          <w:sz w:val="24"/>
          <w:szCs w:val="24"/>
        </w:rPr>
        <w:t>r</w:t>
      </w:r>
      <w:r w:rsidRPr="00A22B09">
        <w:rPr>
          <w:rFonts w:ascii="Times New Roman" w:hAnsi="Times New Roman"/>
          <w:sz w:val="24"/>
          <w:szCs w:val="24"/>
        </w:rPr>
        <w:t xml:space="preserve">eputations for </w:t>
      </w:r>
      <w:r w:rsidR="00947317">
        <w:rPr>
          <w:rFonts w:ascii="Times New Roman" w:hAnsi="Times New Roman"/>
          <w:sz w:val="24"/>
          <w:szCs w:val="24"/>
        </w:rPr>
        <w:t>b</w:t>
      </w:r>
      <w:r w:rsidRPr="00A22B09">
        <w:rPr>
          <w:rFonts w:ascii="Times New Roman" w:hAnsi="Times New Roman"/>
          <w:sz w:val="24"/>
          <w:szCs w:val="24"/>
        </w:rPr>
        <w:t xml:space="preserve">eing </w:t>
      </w:r>
      <w:r w:rsidR="00947317">
        <w:rPr>
          <w:rFonts w:ascii="Times New Roman" w:hAnsi="Times New Roman"/>
          <w:sz w:val="24"/>
          <w:szCs w:val="24"/>
        </w:rPr>
        <w:t>t</w:t>
      </w:r>
      <w:r w:rsidRPr="00A22B09">
        <w:rPr>
          <w:rFonts w:ascii="Times New Roman" w:hAnsi="Times New Roman"/>
          <w:sz w:val="24"/>
          <w:szCs w:val="24"/>
        </w:rPr>
        <w:t xml:space="preserve">ough and for </w:t>
      </w:r>
      <w:r w:rsidR="00947317">
        <w:rPr>
          <w:rFonts w:ascii="Times New Roman" w:hAnsi="Times New Roman"/>
          <w:sz w:val="24"/>
          <w:szCs w:val="24"/>
        </w:rPr>
        <w:t>b</w:t>
      </w:r>
      <w:r w:rsidRPr="00A22B09">
        <w:rPr>
          <w:rFonts w:ascii="Times New Roman" w:hAnsi="Times New Roman"/>
          <w:sz w:val="24"/>
          <w:szCs w:val="24"/>
        </w:rPr>
        <w:t xml:space="preserve">eing </w:t>
      </w:r>
      <w:r w:rsidR="00947317">
        <w:rPr>
          <w:rFonts w:ascii="Times New Roman" w:hAnsi="Times New Roman"/>
          <w:sz w:val="24"/>
          <w:szCs w:val="24"/>
        </w:rPr>
        <w:t>g</w:t>
      </w:r>
      <w:r w:rsidRPr="00A22B09">
        <w:rPr>
          <w:rFonts w:ascii="Times New Roman" w:hAnsi="Times New Roman"/>
          <w:sz w:val="24"/>
          <w:szCs w:val="24"/>
        </w:rPr>
        <w:t>ood</w:t>
      </w:r>
      <w:r w:rsidR="00947317">
        <w:rPr>
          <w:rFonts w:ascii="Times New Roman" w:hAnsi="Times New Roman"/>
          <w:sz w:val="24"/>
          <w:szCs w:val="24"/>
        </w:rPr>
        <w:t>.</w:t>
      </w:r>
      <w:r w:rsidRPr="00A22B09">
        <w:rPr>
          <w:rFonts w:ascii="Times New Roman" w:hAnsi="Times New Roman"/>
          <w:sz w:val="24"/>
          <w:szCs w:val="24"/>
        </w:rPr>
        <w:t xml:space="preserve"> </w:t>
      </w:r>
      <w:r w:rsidRPr="00947317">
        <w:rPr>
          <w:rFonts w:ascii="Times New Roman" w:hAnsi="Times New Roman"/>
          <w:i/>
          <w:sz w:val="24"/>
          <w:szCs w:val="24"/>
        </w:rPr>
        <w:t>Corporate Reputation Review</w:t>
      </w:r>
      <w:r w:rsidRPr="00A22B09">
        <w:rPr>
          <w:rFonts w:ascii="Times New Roman" w:hAnsi="Times New Roman"/>
          <w:sz w:val="24"/>
          <w:szCs w:val="24"/>
        </w:rPr>
        <w:t>, 2(4)</w:t>
      </w:r>
      <w:r>
        <w:rPr>
          <w:rFonts w:ascii="Times New Roman" w:hAnsi="Times New Roman"/>
          <w:sz w:val="24"/>
          <w:szCs w:val="24"/>
        </w:rPr>
        <w:t xml:space="preserve">, </w:t>
      </w:r>
      <w:r w:rsidRPr="00A22B09">
        <w:rPr>
          <w:rFonts w:ascii="Times New Roman" w:hAnsi="Times New Roman"/>
          <w:sz w:val="24"/>
          <w:szCs w:val="24"/>
        </w:rPr>
        <w:t>308-332.</w:t>
      </w:r>
    </w:p>
    <w:p w14:paraId="23C596E7" w14:textId="77777777" w:rsidR="00B30A20" w:rsidRDefault="00B30A20" w:rsidP="004674EB">
      <w:pPr>
        <w:ind w:left="567" w:right="4" w:hanging="567"/>
        <w:jc w:val="both"/>
        <w:rPr>
          <w:rFonts w:ascii="Times New Roman" w:hAnsi="Times New Roman"/>
          <w:sz w:val="24"/>
          <w:szCs w:val="24"/>
        </w:rPr>
      </w:pPr>
    </w:p>
    <w:p w14:paraId="6E3AE160" w14:textId="77777777" w:rsidR="00B30A20" w:rsidRPr="00A22B09" w:rsidRDefault="00B30A20" w:rsidP="004674EB">
      <w:pPr>
        <w:ind w:left="567" w:right="4" w:hanging="567"/>
        <w:jc w:val="both"/>
        <w:rPr>
          <w:rFonts w:ascii="Times New Roman" w:hAnsi="Times New Roman"/>
          <w:sz w:val="24"/>
          <w:szCs w:val="24"/>
        </w:rPr>
      </w:pPr>
      <w:r w:rsidRPr="00A22B09">
        <w:rPr>
          <w:rFonts w:ascii="Times New Roman" w:hAnsi="Times New Roman"/>
          <w:sz w:val="24"/>
          <w:szCs w:val="24"/>
        </w:rPr>
        <w:lastRenderedPageBreak/>
        <w:t xml:space="preserve">Dyck, B, </w:t>
      </w:r>
      <w:r w:rsidR="00BE1ACB">
        <w:rPr>
          <w:rFonts w:ascii="Times New Roman" w:hAnsi="Times New Roman"/>
          <w:sz w:val="24"/>
          <w:szCs w:val="24"/>
        </w:rPr>
        <w:t>&amp;</w:t>
      </w:r>
      <w:r w:rsidRPr="00A22B09">
        <w:rPr>
          <w:rFonts w:ascii="Times New Roman" w:hAnsi="Times New Roman"/>
          <w:sz w:val="24"/>
          <w:szCs w:val="24"/>
        </w:rPr>
        <w:t xml:space="preserve"> Schroeder, D. </w:t>
      </w:r>
      <w:r>
        <w:rPr>
          <w:rFonts w:ascii="Times New Roman" w:hAnsi="Times New Roman"/>
          <w:sz w:val="24"/>
          <w:szCs w:val="24"/>
        </w:rPr>
        <w:t>(</w:t>
      </w:r>
      <w:r w:rsidRPr="00A22B09">
        <w:rPr>
          <w:rFonts w:ascii="Times New Roman" w:hAnsi="Times New Roman"/>
          <w:sz w:val="24"/>
          <w:szCs w:val="24"/>
        </w:rPr>
        <w:t>2005</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Management, </w:t>
      </w:r>
      <w:r w:rsidR="00BE1ACB">
        <w:rPr>
          <w:rFonts w:ascii="Times New Roman" w:hAnsi="Times New Roman"/>
          <w:sz w:val="24"/>
          <w:szCs w:val="24"/>
        </w:rPr>
        <w:t>t</w:t>
      </w:r>
      <w:r w:rsidRPr="00A22B09">
        <w:rPr>
          <w:rFonts w:ascii="Times New Roman" w:hAnsi="Times New Roman"/>
          <w:sz w:val="24"/>
          <w:szCs w:val="24"/>
        </w:rPr>
        <w:t xml:space="preserve">heology and </w:t>
      </w:r>
      <w:r w:rsidR="00BE1ACB">
        <w:rPr>
          <w:rFonts w:ascii="Times New Roman" w:hAnsi="Times New Roman"/>
          <w:sz w:val="24"/>
          <w:szCs w:val="24"/>
        </w:rPr>
        <w:t>m</w:t>
      </w:r>
      <w:r w:rsidRPr="00A22B09">
        <w:rPr>
          <w:rFonts w:ascii="Times New Roman" w:hAnsi="Times New Roman"/>
          <w:sz w:val="24"/>
          <w:szCs w:val="24"/>
        </w:rPr>
        <w:t xml:space="preserve">oral </w:t>
      </w:r>
      <w:r w:rsidR="00BE1ACB">
        <w:rPr>
          <w:rFonts w:ascii="Times New Roman" w:hAnsi="Times New Roman"/>
          <w:sz w:val="24"/>
          <w:szCs w:val="24"/>
        </w:rPr>
        <w:t>p</w:t>
      </w:r>
      <w:r w:rsidRPr="00A22B09">
        <w:rPr>
          <w:rFonts w:ascii="Times New Roman" w:hAnsi="Times New Roman"/>
          <w:sz w:val="24"/>
          <w:szCs w:val="24"/>
        </w:rPr>
        <w:t xml:space="preserve">oints of </w:t>
      </w:r>
      <w:r w:rsidR="00BE1ACB">
        <w:rPr>
          <w:rFonts w:ascii="Times New Roman" w:hAnsi="Times New Roman"/>
          <w:sz w:val="24"/>
          <w:szCs w:val="24"/>
        </w:rPr>
        <w:t>v</w:t>
      </w:r>
      <w:r w:rsidRPr="00A22B09">
        <w:rPr>
          <w:rFonts w:ascii="Times New Roman" w:hAnsi="Times New Roman"/>
          <w:sz w:val="24"/>
          <w:szCs w:val="24"/>
        </w:rPr>
        <w:t xml:space="preserve">iew:  Towards an </w:t>
      </w:r>
      <w:r>
        <w:rPr>
          <w:rFonts w:ascii="Times New Roman" w:hAnsi="Times New Roman"/>
          <w:sz w:val="24"/>
          <w:szCs w:val="24"/>
        </w:rPr>
        <w:t>CSR</w:t>
      </w:r>
      <w:r w:rsidRPr="00A22B09">
        <w:rPr>
          <w:rFonts w:ascii="Times New Roman" w:hAnsi="Times New Roman"/>
          <w:sz w:val="24"/>
          <w:szCs w:val="24"/>
        </w:rPr>
        <w:t xml:space="preserve"> to the </w:t>
      </w:r>
      <w:r w:rsidR="00BE1ACB">
        <w:rPr>
          <w:rFonts w:ascii="Times New Roman" w:hAnsi="Times New Roman"/>
          <w:sz w:val="24"/>
          <w:szCs w:val="24"/>
        </w:rPr>
        <w:t>c</w:t>
      </w:r>
      <w:r w:rsidRPr="00A22B09">
        <w:rPr>
          <w:rFonts w:ascii="Times New Roman" w:hAnsi="Times New Roman"/>
          <w:sz w:val="24"/>
          <w:szCs w:val="24"/>
        </w:rPr>
        <w:t xml:space="preserve">onventional </w:t>
      </w:r>
      <w:r w:rsidR="00BE1ACB">
        <w:rPr>
          <w:rFonts w:ascii="Times New Roman" w:hAnsi="Times New Roman"/>
          <w:sz w:val="24"/>
          <w:szCs w:val="24"/>
        </w:rPr>
        <w:t>m</w:t>
      </w:r>
      <w:r w:rsidRPr="00A22B09">
        <w:rPr>
          <w:rFonts w:ascii="Times New Roman" w:hAnsi="Times New Roman"/>
          <w:sz w:val="24"/>
          <w:szCs w:val="24"/>
        </w:rPr>
        <w:t>aterialist-</w:t>
      </w:r>
      <w:r w:rsidR="00BE1ACB">
        <w:rPr>
          <w:rFonts w:ascii="Times New Roman" w:hAnsi="Times New Roman"/>
          <w:sz w:val="24"/>
          <w:szCs w:val="24"/>
        </w:rPr>
        <w:t>i</w:t>
      </w:r>
      <w:r w:rsidRPr="00A22B09">
        <w:rPr>
          <w:rFonts w:ascii="Times New Roman" w:hAnsi="Times New Roman"/>
          <w:sz w:val="24"/>
          <w:szCs w:val="24"/>
        </w:rPr>
        <w:t xml:space="preserve">ndividualist </w:t>
      </w:r>
      <w:r w:rsidR="00BE1ACB">
        <w:rPr>
          <w:rFonts w:ascii="Times New Roman" w:hAnsi="Times New Roman"/>
          <w:sz w:val="24"/>
          <w:szCs w:val="24"/>
        </w:rPr>
        <w:t>i</w:t>
      </w:r>
      <w:r w:rsidRPr="00A22B09">
        <w:rPr>
          <w:rFonts w:ascii="Times New Roman" w:hAnsi="Times New Roman"/>
          <w:sz w:val="24"/>
          <w:szCs w:val="24"/>
        </w:rPr>
        <w:t>deal-</w:t>
      </w:r>
      <w:r w:rsidR="00BE1ACB">
        <w:rPr>
          <w:rFonts w:ascii="Times New Roman" w:hAnsi="Times New Roman"/>
          <w:sz w:val="24"/>
          <w:szCs w:val="24"/>
        </w:rPr>
        <w:t>t</w:t>
      </w:r>
      <w:r w:rsidRPr="00A22B09">
        <w:rPr>
          <w:rFonts w:ascii="Times New Roman" w:hAnsi="Times New Roman"/>
          <w:sz w:val="24"/>
          <w:szCs w:val="24"/>
        </w:rPr>
        <w:t xml:space="preserve">ype of </w:t>
      </w:r>
      <w:r w:rsidR="00BE1ACB">
        <w:rPr>
          <w:rFonts w:ascii="Times New Roman" w:hAnsi="Times New Roman"/>
          <w:sz w:val="24"/>
          <w:szCs w:val="24"/>
        </w:rPr>
        <w:t>m</w:t>
      </w:r>
      <w:r w:rsidRPr="00A22B09">
        <w:rPr>
          <w:rFonts w:ascii="Times New Roman" w:hAnsi="Times New Roman"/>
          <w:sz w:val="24"/>
          <w:szCs w:val="24"/>
        </w:rPr>
        <w:t>anagement</w:t>
      </w:r>
      <w:r w:rsidR="00BE1ACB">
        <w:rPr>
          <w:rFonts w:ascii="Times New Roman" w:hAnsi="Times New Roman"/>
          <w:sz w:val="24"/>
          <w:szCs w:val="24"/>
        </w:rPr>
        <w:t>.</w:t>
      </w:r>
      <w:r w:rsidRPr="00A22B09">
        <w:rPr>
          <w:rFonts w:ascii="Times New Roman" w:hAnsi="Times New Roman"/>
          <w:sz w:val="24"/>
          <w:szCs w:val="24"/>
        </w:rPr>
        <w:t xml:space="preserve"> </w:t>
      </w:r>
      <w:r w:rsidRPr="00BE1ACB">
        <w:rPr>
          <w:rFonts w:ascii="Times New Roman" w:hAnsi="Times New Roman"/>
          <w:i/>
          <w:sz w:val="24"/>
          <w:szCs w:val="24"/>
        </w:rPr>
        <w:t>Journal of Management Studies</w:t>
      </w:r>
      <w:r w:rsidRPr="00170AC0">
        <w:rPr>
          <w:rFonts w:ascii="Times New Roman" w:hAnsi="Times New Roman"/>
          <w:sz w:val="24"/>
          <w:szCs w:val="24"/>
        </w:rPr>
        <w:t>,</w:t>
      </w:r>
      <w:r w:rsidRPr="00A22B09">
        <w:rPr>
          <w:rFonts w:ascii="Times New Roman" w:hAnsi="Times New Roman"/>
          <w:sz w:val="24"/>
          <w:szCs w:val="24"/>
        </w:rPr>
        <w:t xml:space="preserve"> 42(4)</w:t>
      </w:r>
      <w:r>
        <w:rPr>
          <w:rFonts w:ascii="Times New Roman" w:hAnsi="Times New Roman"/>
          <w:sz w:val="24"/>
          <w:szCs w:val="24"/>
        </w:rPr>
        <w:t xml:space="preserve">, </w:t>
      </w:r>
      <w:r w:rsidRPr="00A22B09">
        <w:rPr>
          <w:rFonts w:ascii="Times New Roman" w:hAnsi="Times New Roman"/>
          <w:sz w:val="24"/>
          <w:szCs w:val="24"/>
        </w:rPr>
        <w:t>705-735.</w:t>
      </w:r>
    </w:p>
    <w:p w14:paraId="63E50853" w14:textId="77777777" w:rsidR="00B30A20" w:rsidRPr="00A22B09" w:rsidRDefault="00B30A20" w:rsidP="004674EB">
      <w:pPr>
        <w:ind w:left="567" w:right="4" w:hanging="567"/>
        <w:jc w:val="both"/>
        <w:rPr>
          <w:rFonts w:ascii="Times New Roman" w:hAnsi="Times New Roman"/>
          <w:sz w:val="24"/>
          <w:szCs w:val="24"/>
        </w:rPr>
      </w:pPr>
    </w:p>
    <w:p w14:paraId="647D3A15" w14:textId="77777777" w:rsidR="00B30A20" w:rsidRPr="00A22B09" w:rsidRDefault="00B30A20" w:rsidP="004674EB">
      <w:pPr>
        <w:ind w:left="567" w:right="4" w:hanging="567"/>
        <w:jc w:val="both"/>
        <w:rPr>
          <w:rFonts w:ascii="Times New Roman" w:hAnsi="Times New Roman"/>
          <w:sz w:val="24"/>
          <w:szCs w:val="24"/>
        </w:rPr>
      </w:pPr>
      <w:r w:rsidRPr="00A22B09">
        <w:rPr>
          <w:rFonts w:ascii="Times New Roman" w:hAnsi="Times New Roman"/>
          <w:sz w:val="24"/>
          <w:szCs w:val="24"/>
        </w:rPr>
        <w:t xml:space="preserve">Dyck, B, </w:t>
      </w:r>
      <w:r w:rsidR="00BE1ACB">
        <w:rPr>
          <w:rFonts w:ascii="Times New Roman" w:hAnsi="Times New Roman"/>
          <w:sz w:val="24"/>
          <w:szCs w:val="24"/>
        </w:rPr>
        <w:t>&amp;</w:t>
      </w:r>
      <w:r w:rsidRPr="00A22B09">
        <w:rPr>
          <w:rFonts w:ascii="Times New Roman" w:hAnsi="Times New Roman"/>
          <w:sz w:val="24"/>
          <w:szCs w:val="24"/>
        </w:rPr>
        <w:t xml:space="preserve"> </w:t>
      </w:r>
      <w:proofErr w:type="spellStart"/>
      <w:r w:rsidRPr="00A22B09">
        <w:rPr>
          <w:rFonts w:ascii="Times New Roman" w:hAnsi="Times New Roman"/>
          <w:sz w:val="24"/>
          <w:szCs w:val="24"/>
        </w:rPr>
        <w:t>Neubert</w:t>
      </w:r>
      <w:proofErr w:type="spellEnd"/>
      <w:r w:rsidRPr="00A22B09">
        <w:rPr>
          <w:rFonts w:ascii="Times New Roman" w:hAnsi="Times New Roman"/>
          <w:sz w:val="24"/>
          <w:szCs w:val="24"/>
        </w:rPr>
        <w:t xml:space="preserve">, M. </w:t>
      </w:r>
      <w:r>
        <w:rPr>
          <w:rFonts w:ascii="Times New Roman" w:hAnsi="Times New Roman"/>
          <w:sz w:val="24"/>
          <w:szCs w:val="24"/>
        </w:rPr>
        <w:t>(</w:t>
      </w:r>
      <w:r w:rsidRPr="00A22B09">
        <w:rPr>
          <w:rFonts w:ascii="Times New Roman" w:hAnsi="Times New Roman"/>
          <w:sz w:val="24"/>
          <w:szCs w:val="24"/>
        </w:rPr>
        <w:t>2010</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w:t>
      </w:r>
      <w:r w:rsidRPr="00BE1ACB">
        <w:rPr>
          <w:rFonts w:ascii="Times New Roman" w:hAnsi="Times New Roman"/>
          <w:i/>
          <w:sz w:val="24"/>
          <w:szCs w:val="24"/>
        </w:rPr>
        <w:t xml:space="preserve">Management: Current </w:t>
      </w:r>
      <w:r w:rsidR="00BE1ACB" w:rsidRPr="00BE1ACB">
        <w:rPr>
          <w:rFonts w:ascii="Times New Roman" w:hAnsi="Times New Roman"/>
          <w:i/>
          <w:sz w:val="24"/>
          <w:szCs w:val="24"/>
        </w:rPr>
        <w:t>p</w:t>
      </w:r>
      <w:r w:rsidRPr="00BE1ACB">
        <w:rPr>
          <w:rFonts w:ascii="Times New Roman" w:hAnsi="Times New Roman"/>
          <w:i/>
          <w:sz w:val="24"/>
          <w:szCs w:val="24"/>
        </w:rPr>
        <w:t xml:space="preserve">ractices and </w:t>
      </w:r>
      <w:r w:rsidR="00BE1ACB" w:rsidRPr="00BE1ACB">
        <w:rPr>
          <w:rFonts w:ascii="Times New Roman" w:hAnsi="Times New Roman"/>
          <w:i/>
          <w:sz w:val="24"/>
          <w:szCs w:val="24"/>
        </w:rPr>
        <w:t>n</w:t>
      </w:r>
      <w:r w:rsidRPr="00BE1ACB">
        <w:rPr>
          <w:rFonts w:ascii="Times New Roman" w:hAnsi="Times New Roman"/>
          <w:i/>
          <w:sz w:val="24"/>
          <w:szCs w:val="24"/>
        </w:rPr>
        <w:t xml:space="preserve">ew </w:t>
      </w:r>
      <w:r w:rsidR="00BE1ACB" w:rsidRPr="00BE1ACB">
        <w:rPr>
          <w:rFonts w:ascii="Times New Roman" w:hAnsi="Times New Roman"/>
          <w:i/>
          <w:sz w:val="24"/>
          <w:szCs w:val="24"/>
        </w:rPr>
        <w:t>d</w:t>
      </w:r>
      <w:r w:rsidRPr="00BE1ACB">
        <w:rPr>
          <w:rFonts w:ascii="Times New Roman" w:hAnsi="Times New Roman"/>
          <w:i/>
          <w:sz w:val="24"/>
          <w:szCs w:val="24"/>
        </w:rPr>
        <w:t>irections</w:t>
      </w:r>
      <w:r w:rsidR="00BE1ACB">
        <w:rPr>
          <w:rFonts w:ascii="Times New Roman" w:hAnsi="Times New Roman"/>
          <w:sz w:val="24"/>
          <w:szCs w:val="24"/>
        </w:rPr>
        <w:t>.</w:t>
      </w:r>
      <w:r w:rsidRPr="00A22B09">
        <w:rPr>
          <w:rFonts w:ascii="Times New Roman" w:hAnsi="Times New Roman"/>
          <w:sz w:val="24"/>
          <w:szCs w:val="24"/>
        </w:rPr>
        <w:t xml:space="preserve"> Houghton Mifflin Harcourt Publishing Company, Boston.</w:t>
      </w:r>
    </w:p>
    <w:p w14:paraId="332A20FB" w14:textId="77777777" w:rsidR="00B30A20" w:rsidRPr="00A22B09" w:rsidRDefault="00B30A20" w:rsidP="004674EB">
      <w:pPr>
        <w:ind w:left="567" w:right="4" w:hanging="567"/>
        <w:jc w:val="both"/>
        <w:rPr>
          <w:rFonts w:ascii="Times New Roman" w:hAnsi="Times New Roman"/>
          <w:sz w:val="24"/>
          <w:szCs w:val="24"/>
        </w:rPr>
      </w:pPr>
    </w:p>
    <w:p w14:paraId="723FFF7E" w14:textId="77777777" w:rsidR="00B30A20" w:rsidRPr="00A22B09" w:rsidRDefault="00B30A20" w:rsidP="004674EB">
      <w:pPr>
        <w:ind w:left="567" w:right="4" w:hanging="567"/>
        <w:jc w:val="both"/>
        <w:rPr>
          <w:rFonts w:ascii="Times New Roman" w:hAnsi="Times New Roman"/>
          <w:sz w:val="24"/>
          <w:szCs w:val="24"/>
        </w:rPr>
      </w:pPr>
      <w:r>
        <w:rPr>
          <w:rFonts w:ascii="Times New Roman" w:hAnsi="Times New Roman"/>
          <w:sz w:val="24"/>
          <w:szCs w:val="24"/>
        </w:rPr>
        <w:t>Fang, L. H. (</w:t>
      </w:r>
      <w:r w:rsidRPr="00A22B09">
        <w:rPr>
          <w:rFonts w:ascii="Times New Roman" w:hAnsi="Times New Roman"/>
          <w:sz w:val="24"/>
          <w:szCs w:val="24"/>
        </w:rPr>
        <w:t>2005</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w:t>
      </w:r>
      <w:proofErr w:type="gramStart"/>
      <w:r w:rsidRPr="00A22B09">
        <w:rPr>
          <w:rFonts w:ascii="Times New Roman" w:hAnsi="Times New Roman"/>
          <w:sz w:val="24"/>
          <w:szCs w:val="24"/>
        </w:rPr>
        <w:t xml:space="preserve">Investment </w:t>
      </w:r>
      <w:r w:rsidR="00BE1ACB">
        <w:rPr>
          <w:rFonts w:ascii="Times New Roman" w:hAnsi="Times New Roman"/>
          <w:sz w:val="24"/>
          <w:szCs w:val="24"/>
        </w:rPr>
        <w:t>b</w:t>
      </w:r>
      <w:r w:rsidRPr="00A22B09">
        <w:rPr>
          <w:rFonts w:ascii="Times New Roman" w:hAnsi="Times New Roman"/>
          <w:sz w:val="24"/>
          <w:szCs w:val="24"/>
        </w:rPr>
        <w:t xml:space="preserve">ank </w:t>
      </w:r>
      <w:r w:rsidR="00BE1ACB">
        <w:rPr>
          <w:rFonts w:ascii="Times New Roman" w:hAnsi="Times New Roman"/>
          <w:sz w:val="24"/>
          <w:szCs w:val="24"/>
        </w:rPr>
        <w:t>r</w:t>
      </w:r>
      <w:r w:rsidRPr="00A22B09">
        <w:rPr>
          <w:rFonts w:ascii="Times New Roman" w:hAnsi="Times New Roman"/>
          <w:sz w:val="24"/>
          <w:szCs w:val="24"/>
        </w:rPr>
        <w:t xml:space="preserve">eputation and the </w:t>
      </w:r>
      <w:r w:rsidR="00BE1ACB">
        <w:rPr>
          <w:rFonts w:ascii="Times New Roman" w:hAnsi="Times New Roman"/>
          <w:sz w:val="24"/>
          <w:szCs w:val="24"/>
        </w:rPr>
        <w:t>p</w:t>
      </w:r>
      <w:r w:rsidRPr="00A22B09">
        <w:rPr>
          <w:rFonts w:ascii="Times New Roman" w:hAnsi="Times New Roman"/>
          <w:sz w:val="24"/>
          <w:szCs w:val="24"/>
        </w:rPr>
        <w:t xml:space="preserve">rice and </w:t>
      </w:r>
      <w:r w:rsidR="00BE1ACB">
        <w:rPr>
          <w:rFonts w:ascii="Times New Roman" w:hAnsi="Times New Roman"/>
          <w:sz w:val="24"/>
          <w:szCs w:val="24"/>
        </w:rPr>
        <w:t>q</w:t>
      </w:r>
      <w:r w:rsidRPr="00A22B09">
        <w:rPr>
          <w:rFonts w:ascii="Times New Roman" w:hAnsi="Times New Roman"/>
          <w:sz w:val="24"/>
          <w:szCs w:val="24"/>
        </w:rPr>
        <w:t xml:space="preserve">uality of </w:t>
      </w:r>
      <w:r w:rsidR="00BE1ACB">
        <w:rPr>
          <w:rFonts w:ascii="Times New Roman" w:hAnsi="Times New Roman"/>
          <w:sz w:val="24"/>
          <w:szCs w:val="24"/>
        </w:rPr>
        <w:t>u</w:t>
      </w:r>
      <w:r w:rsidRPr="00A22B09">
        <w:rPr>
          <w:rFonts w:ascii="Times New Roman" w:hAnsi="Times New Roman"/>
          <w:sz w:val="24"/>
          <w:szCs w:val="24"/>
        </w:rPr>
        <w:t xml:space="preserve">nderwriting </w:t>
      </w:r>
      <w:r w:rsidR="00BE1ACB">
        <w:rPr>
          <w:rFonts w:ascii="Times New Roman" w:hAnsi="Times New Roman"/>
          <w:sz w:val="24"/>
          <w:szCs w:val="24"/>
        </w:rPr>
        <w:t>s</w:t>
      </w:r>
      <w:r w:rsidRPr="00A22B09">
        <w:rPr>
          <w:rFonts w:ascii="Times New Roman" w:hAnsi="Times New Roman"/>
          <w:sz w:val="24"/>
          <w:szCs w:val="24"/>
        </w:rPr>
        <w:t>ervices</w:t>
      </w:r>
      <w:r w:rsidR="00BE1ACB">
        <w:rPr>
          <w:rFonts w:ascii="Times New Roman" w:hAnsi="Times New Roman"/>
          <w:sz w:val="24"/>
          <w:szCs w:val="24"/>
        </w:rPr>
        <w:t>.</w:t>
      </w:r>
      <w:proofErr w:type="gramEnd"/>
      <w:r w:rsidRPr="00A22B09">
        <w:rPr>
          <w:rFonts w:ascii="Times New Roman" w:hAnsi="Times New Roman"/>
          <w:sz w:val="24"/>
          <w:szCs w:val="24"/>
        </w:rPr>
        <w:t xml:space="preserve"> </w:t>
      </w:r>
      <w:proofErr w:type="gramStart"/>
      <w:r w:rsidRPr="00BE1ACB">
        <w:rPr>
          <w:rFonts w:ascii="Times New Roman" w:hAnsi="Times New Roman"/>
          <w:i/>
          <w:sz w:val="24"/>
          <w:szCs w:val="24"/>
        </w:rPr>
        <w:t>The Journal of Finance</w:t>
      </w:r>
      <w:r w:rsidRPr="00A22B09">
        <w:rPr>
          <w:rFonts w:ascii="Times New Roman" w:hAnsi="Times New Roman"/>
          <w:sz w:val="24"/>
          <w:szCs w:val="24"/>
        </w:rPr>
        <w:t>, 60(6)</w:t>
      </w:r>
      <w:r>
        <w:rPr>
          <w:rFonts w:ascii="Times New Roman" w:hAnsi="Times New Roman"/>
          <w:sz w:val="24"/>
          <w:szCs w:val="24"/>
        </w:rPr>
        <w:t xml:space="preserve">, </w:t>
      </w:r>
      <w:r w:rsidRPr="00A22B09">
        <w:rPr>
          <w:rFonts w:ascii="Times New Roman" w:hAnsi="Times New Roman"/>
          <w:sz w:val="24"/>
          <w:szCs w:val="24"/>
        </w:rPr>
        <w:t>2729-2761.</w:t>
      </w:r>
      <w:proofErr w:type="gramEnd"/>
    </w:p>
    <w:p w14:paraId="1C397B76" w14:textId="77777777" w:rsidR="00B30A20" w:rsidRPr="00A22B09" w:rsidRDefault="00B30A20" w:rsidP="004674EB">
      <w:pPr>
        <w:ind w:left="567" w:right="4" w:hanging="567"/>
        <w:jc w:val="both"/>
        <w:rPr>
          <w:rFonts w:ascii="Times New Roman" w:hAnsi="Times New Roman"/>
          <w:sz w:val="24"/>
          <w:szCs w:val="24"/>
        </w:rPr>
      </w:pPr>
    </w:p>
    <w:p w14:paraId="64422CEA" w14:textId="77777777" w:rsidR="00B30A20" w:rsidRPr="00A22B09" w:rsidRDefault="00B30A20" w:rsidP="004674EB">
      <w:pPr>
        <w:pStyle w:val="BodyText"/>
        <w:spacing w:after="0"/>
        <w:ind w:left="697" w:hanging="697"/>
        <w:jc w:val="both"/>
        <w:rPr>
          <w:rFonts w:ascii="Times New Roman" w:hAnsi="Times New Roman"/>
          <w:sz w:val="24"/>
          <w:szCs w:val="24"/>
        </w:rPr>
      </w:pPr>
      <w:r w:rsidRPr="00A22B09">
        <w:rPr>
          <w:rFonts w:ascii="Times New Roman" w:hAnsi="Times New Roman"/>
          <w:sz w:val="24"/>
          <w:szCs w:val="24"/>
          <w:lang w:val="es-EC"/>
        </w:rPr>
        <w:t>Ferraro, F, Pfeffer, J</w:t>
      </w:r>
      <w:r>
        <w:rPr>
          <w:rFonts w:ascii="Times New Roman" w:hAnsi="Times New Roman"/>
          <w:sz w:val="24"/>
          <w:szCs w:val="24"/>
          <w:lang w:val="es-EC"/>
        </w:rPr>
        <w:t xml:space="preserve">, </w:t>
      </w:r>
      <w:r w:rsidR="00BE1ACB">
        <w:rPr>
          <w:rFonts w:ascii="Times New Roman" w:hAnsi="Times New Roman"/>
          <w:sz w:val="24"/>
          <w:szCs w:val="24"/>
          <w:lang w:val="es-EC"/>
        </w:rPr>
        <w:t>&amp;</w:t>
      </w:r>
      <w:r w:rsidRPr="00A22B09">
        <w:rPr>
          <w:rFonts w:ascii="Times New Roman" w:hAnsi="Times New Roman"/>
          <w:sz w:val="24"/>
          <w:szCs w:val="24"/>
          <w:lang w:val="es-EC"/>
        </w:rPr>
        <w:t xml:space="preserve"> Sutton, R. I. </w:t>
      </w:r>
      <w:r>
        <w:rPr>
          <w:rFonts w:ascii="Times New Roman" w:hAnsi="Times New Roman"/>
          <w:sz w:val="24"/>
          <w:szCs w:val="24"/>
          <w:lang w:val="es-EC"/>
        </w:rPr>
        <w:t>(</w:t>
      </w:r>
      <w:r w:rsidRPr="00A22B09">
        <w:rPr>
          <w:rFonts w:ascii="Times New Roman" w:hAnsi="Times New Roman"/>
          <w:sz w:val="24"/>
          <w:szCs w:val="24"/>
          <w:lang w:val="es-EC"/>
        </w:rPr>
        <w:t>2005</w:t>
      </w:r>
      <w:r>
        <w:rPr>
          <w:rFonts w:ascii="Times New Roman" w:hAnsi="Times New Roman"/>
          <w:sz w:val="24"/>
          <w:szCs w:val="24"/>
          <w:lang w:val="es-EC"/>
        </w:rPr>
        <w:t>)</w:t>
      </w:r>
      <w:r w:rsidR="00BE1ACB">
        <w:rPr>
          <w:rFonts w:ascii="Times New Roman" w:hAnsi="Times New Roman"/>
          <w:sz w:val="24"/>
          <w:szCs w:val="24"/>
          <w:lang w:val="es-EC"/>
        </w:rPr>
        <w:t>.</w:t>
      </w:r>
      <w:r w:rsidRPr="00A22B09">
        <w:rPr>
          <w:rFonts w:ascii="Times New Roman" w:hAnsi="Times New Roman"/>
          <w:sz w:val="24"/>
          <w:szCs w:val="24"/>
          <w:lang w:val="es-EC"/>
        </w:rPr>
        <w:t xml:space="preserve"> </w:t>
      </w:r>
      <w:r w:rsidRPr="00A22B09">
        <w:rPr>
          <w:rFonts w:ascii="Times New Roman" w:hAnsi="Times New Roman"/>
          <w:sz w:val="24"/>
          <w:szCs w:val="24"/>
        </w:rPr>
        <w:t xml:space="preserve">Economic </w:t>
      </w:r>
      <w:r w:rsidR="00BE1ACB">
        <w:rPr>
          <w:rFonts w:ascii="Times New Roman" w:hAnsi="Times New Roman"/>
          <w:sz w:val="24"/>
          <w:szCs w:val="24"/>
        </w:rPr>
        <w:t>l</w:t>
      </w:r>
      <w:r w:rsidRPr="00A22B09">
        <w:rPr>
          <w:rFonts w:ascii="Times New Roman" w:hAnsi="Times New Roman"/>
          <w:sz w:val="24"/>
          <w:szCs w:val="24"/>
        </w:rPr>
        <w:t xml:space="preserve">anguage and </w:t>
      </w:r>
      <w:r w:rsidR="00BE1ACB">
        <w:rPr>
          <w:rFonts w:ascii="Times New Roman" w:hAnsi="Times New Roman"/>
          <w:sz w:val="24"/>
          <w:szCs w:val="24"/>
        </w:rPr>
        <w:t>a</w:t>
      </w:r>
      <w:r w:rsidRPr="00A22B09">
        <w:rPr>
          <w:rFonts w:ascii="Times New Roman" w:hAnsi="Times New Roman"/>
          <w:sz w:val="24"/>
          <w:szCs w:val="24"/>
        </w:rPr>
        <w:t xml:space="preserve">ssumptions: How </w:t>
      </w:r>
      <w:r w:rsidR="00BE1ACB">
        <w:rPr>
          <w:rFonts w:ascii="Times New Roman" w:hAnsi="Times New Roman"/>
          <w:sz w:val="24"/>
          <w:szCs w:val="24"/>
        </w:rPr>
        <w:t>t</w:t>
      </w:r>
      <w:r w:rsidRPr="00A22B09">
        <w:rPr>
          <w:rFonts w:ascii="Times New Roman" w:hAnsi="Times New Roman"/>
          <w:sz w:val="24"/>
          <w:szCs w:val="24"/>
        </w:rPr>
        <w:t xml:space="preserve">heories can </w:t>
      </w:r>
      <w:r w:rsidR="00BE1ACB">
        <w:rPr>
          <w:rFonts w:ascii="Times New Roman" w:hAnsi="Times New Roman"/>
          <w:sz w:val="24"/>
          <w:szCs w:val="24"/>
        </w:rPr>
        <w:t>b</w:t>
      </w:r>
      <w:r w:rsidRPr="00A22B09">
        <w:rPr>
          <w:rFonts w:ascii="Times New Roman" w:hAnsi="Times New Roman"/>
          <w:sz w:val="24"/>
          <w:szCs w:val="24"/>
        </w:rPr>
        <w:t xml:space="preserve">ecome </w:t>
      </w:r>
      <w:r w:rsidR="00BE1ACB">
        <w:rPr>
          <w:rFonts w:ascii="Times New Roman" w:hAnsi="Times New Roman"/>
          <w:sz w:val="24"/>
          <w:szCs w:val="24"/>
        </w:rPr>
        <w:t>s</w:t>
      </w:r>
      <w:r w:rsidRPr="00A22B09">
        <w:rPr>
          <w:rFonts w:ascii="Times New Roman" w:hAnsi="Times New Roman"/>
          <w:sz w:val="24"/>
          <w:szCs w:val="24"/>
        </w:rPr>
        <w:t>elf-</w:t>
      </w:r>
      <w:r w:rsidR="00BE1ACB">
        <w:rPr>
          <w:rFonts w:ascii="Times New Roman" w:hAnsi="Times New Roman"/>
          <w:sz w:val="24"/>
          <w:szCs w:val="24"/>
        </w:rPr>
        <w:t>f</w:t>
      </w:r>
      <w:r w:rsidRPr="00A22B09">
        <w:rPr>
          <w:rFonts w:ascii="Times New Roman" w:hAnsi="Times New Roman"/>
          <w:sz w:val="24"/>
          <w:szCs w:val="24"/>
        </w:rPr>
        <w:t>ulfilling</w:t>
      </w:r>
      <w:r w:rsidR="00BE1ACB">
        <w:rPr>
          <w:rFonts w:ascii="Times New Roman" w:hAnsi="Times New Roman"/>
          <w:sz w:val="24"/>
          <w:szCs w:val="24"/>
        </w:rPr>
        <w:t>.</w:t>
      </w:r>
      <w:r w:rsidRPr="00A22B09">
        <w:rPr>
          <w:rFonts w:ascii="Times New Roman" w:hAnsi="Times New Roman"/>
          <w:sz w:val="24"/>
          <w:szCs w:val="24"/>
        </w:rPr>
        <w:t xml:space="preserve"> </w:t>
      </w:r>
      <w:r w:rsidRPr="00BE1ACB">
        <w:rPr>
          <w:rFonts w:ascii="Times New Roman" w:hAnsi="Times New Roman"/>
          <w:i/>
          <w:sz w:val="24"/>
          <w:szCs w:val="24"/>
        </w:rPr>
        <w:t>Academy of Management Review</w:t>
      </w:r>
      <w:r w:rsidRPr="00A22B09">
        <w:rPr>
          <w:rFonts w:ascii="Times New Roman" w:hAnsi="Times New Roman"/>
          <w:sz w:val="24"/>
          <w:szCs w:val="24"/>
        </w:rPr>
        <w:t>, 30</w:t>
      </w:r>
      <w:r>
        <w:rPr>
          <w:rFonts w:ascii="Times New Roman" w:hAnsi="Times New Roman"/>
          <w:sz w:val="24"/>
          <w:szCs w:val="24"/>
        </w:rPr>
        <w:t xml:space="preserve">, </w:t>
      </w:r>
      <w:r w:rsidRPr="00A22B09">
        <w:rPr>
          <w:rFonts w:ascii="Times New Roman" w:hAnsi="Times New Roman"/>
          <w:sz w:val="24"/>
          <w:szCs w:val="24"/>
        </w:rPr>
        <w:t>8-24.</w:t>
      </w:r>
    </w:p>
    <w:p w14:paraId="59C1FF0C" w14:textId="77777777" w:rsidR="00B30A20" w:rsidRPr="00A22B09" w:rsidRDefault="00B30A20" w:rsidP="004674EB">
      <w:pPr>
        <w:pStyle w:val="BodyText"/>
        <w:spacing w:after="0"/>
        <w:ind w:left="697" w:hanging="697"/>
        <w:jc w:val="both"/>
        <w:rPr>
          <w:rFonts w:ascii="Times New Roman" w:hAnsi="Times New Roman"/>
          <w:sz w:val="24"/>
          <w:szCs w:val="24"/>
        </w:rPr>
      </w:pPr>
    </w:p>
    <w:p w14:paraId="02625ABC" w14:textId="77777777" w:rsidR="00B30A20" w:rsidRPr="00171DD8" w:rsidRDefault="00B30A20" w:rsidP="004674EB">
      <w:pPr>
        <w:ind w:left="567" w:hanging="567"/>
        <w:jc w:val="both"/>
        <w:rPr>
          <w:rFonts w:ascii="Times New Roman" w:hAnsi="Times New Roman"/>
          <w:sz w:val="24"/>
          <w:szCs w:val="24"/>
        </w:rPr>
      </w:pPr>
      <w:r w:rsidRPr="00171DD8">
        <w:rPr>
          <w:rStyle w:val="italic"/>
          <w:rFonts w:ascii="Times New Roman" w:hAnsi="Times New Roman"/>
          <w:sz w:val="24"/>
          <w:szCs w:val="24"/>
        </w:rPr>
        <w:t xml:space="preserve">Fiedler, L, </w:t>
      </w:r>
      <w:r w:rsidR="00BE1ACB">
        <w:rPr>
          <w:rStyle w:val="italic"/>
          <w:rFonts w:ascii="Times New Roman" w:hAnsi="Times New Roman"/>
          <w:sz w:val="24"/>
          <w:szCs w:val="24"/>
        </w:rPr>
        <w:t>&amp;</w:t>
      </w:r>
      <w:r w:rsidRPr="00171DD8">
        <w:rPr>
          <w:rStyle w:val="italic"/>
          <w:rFonts w:ascii="Times New Roman" w:hAnsi="Times New Roman"/>
          <w:sz w:val="24"/>
          <w:szCs w:val="24"/>
        </w:rPr>
        <w:t xml:space="preserve"> </w:t>
      </w:r>
      <w:proofErr w:type="spellStart"/>
      <w:r w:rsidRPr="00171DD8">
        <w:rPr>
          <w:rStyle w:val="italic"/>
          <w:rFonts w:ascii="Times New Roman" w:hAnsi="Times New Roman"/>
          <w:sz w:val="24"/>
          <w:szCs w:val="24"/>
        </w:rPr>
        <w:t>Kirchgeorg</w:t>
      </w:r>
      <w:proofErr w:type="spellEnd"/>
      <w:r w:rsidRPr="00171DD8">
        <w:rPr>
          <w:rStyle w:val="italic"/>
          <w:rFonts w:ascii="Times New Roman" w:hAnsi="Times New Roman"/>
          <w:sz w:val="24"/>
          <w:szCs w:val="24"/>
        </w:rPr>
        <w:t>, M.</w:t>
      </w:r>
      <w:r w:rsidRPr="00171DD8">
        <w:rPr>
          <w:rFonts w:ascii="Times New Roman" w:hAnsi="Times New Roman"/>
          <w:sz w:val="24"/>
          <w:szCs w:val="24"/>
        </w:rPr>
        <w:t xml:space="preserve"> (2007)</w:t>
      </w:r>
      <w:r w:rsidR="00BE1ACB">
        <w:rPr>
          <w:rFonts w:ascii="Times New Roman" w:hAnsi="Times New Roman"/>
          <w:sz w:val="24"/>
          <w:szCs w:val="24"/>
        </w:rPr>
        <w:t>.</w:t>
      </w:r>
      <w:r w:rsidRPr="00171DD8">
        <w:rPr>
          <w:rFonts w:ascii="Times New Roman" w:hAnsi="Times New Roman"/>
          <w:sz w:val="24"/>
          <w:szCs w:val="24"/>
        </w:rPr>
        <w:t xml:space="preserve"> </w:t>
      </w:r>
      <w:hyperlink r:id="rId12" w:history="1">
        <w:r w:rsidRPr="00171DD8">
          <w:rPr>
            <w:rStyle w:val="Hyperlink"/>
            <w:rFonts w:ascii="Times New Roman" w:hAnsi="Times New Roman"/>
            <w:color w:val="auto"/>
            <w:sz w:val="24"/>
            <w:szCs w:val="24"/>
            <w:u w:val="none"/>
          </w:rPr>
          <w:t xml:space="preserve">The </w:t>
        </w:r>
        <w:r w:rsidR="00BE1ACB">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ole </w:t>
        </w:r>
        <w:r w:rsidR="00BE1ACB">
          <w:rPr>
            <w:rStyle w:val="Hyperlink"/>
            <w:rFonts w:ascii="Times New Roman" w:hAnsi="Times New Roman"/>
            <w:color w:val="auto"/>
            <w:sz w:val="24"/>
            <w:szCs w:val="24"/>
            <w:u w:val="none"/>
          </w:rPr>
          <w:t>c</w:t>
        </w:r>
        <w:r w:rsidRPr="00171DD8">
          <w:rPr>
            <w:rStyle w:val="Hyperlink"/>
            <w:rFonts w:ascii="Times New Roman" w:hAnsi="Times New Roman"/>
            <w:color w:val="auto"/>
            <w:sz w:val="24"/>
            <w:szCs w:val="24"/>
            <w:u w:val="none"/>
          </w:rPr>
          <w:t xml:space="preserve">oncept in </w:t>
        </w:r>
        <w:r w:rsidR="00BE1ACB">
          <w:rPr>
            <w:rStyle w:val="Hyperlink"/>
            <w:rFonts w:ascii="Times New Roman" w:hAnsi="Times New Roman"/>
            <w:color w:val="auto"/>
            <w:sz w:val="24"/>
            <w:szCs w:val="24"/>
            <w:u w:val="none"/>
          </w:rPr>
          <w:t>c</w:t>
        </w:r>
        <w:r w:rsidRPr="00171DD8">
          <w:rPr>
            <w:rStyle w:val="Hyperlink"/>
            <w:rFonts w:ascii="Times New Roman" w:hAnsi="Times New Roman"/>
            <w:color w:val="auto"/>
            <w:sz w:val="24"/>
            <w:szCs w:val="24"/>
            <w:u w:val="none"/>
          </w:rPr>
          <w:t xml:space="preserve">orporate </w:t>
        </w:r>
        <w:r w:rsidR="00BE1ACB">
          <w:rPr>
            <w:rStyle w:val="Hyperlink"/>
            <w:rFonts w:ascii="Times New Roman" w:hAnsi="Times New Roman"/>
            <w:color w:val="auto"/>
            <w:sz w:val="24"/>
            <w:szCs w:val="24"/>
            <w:u w:val="none"/>
          </w:rPr>
          <w:t>b</w:t>
        </w:r>
        <w:r w:rsidRPr="00171DD8">
          <w:rPr>
            <w:rStyle w:val="Hyperlink"/>
            <w:rFonts w:ascii="Times New Roman" w:hAnsi="Times New Roman"/>
            <w:color w:val="auto"/>
            <w:sz w:val="24"/>
            <w:szCs w:val="24"/>
            <w:u w:val="none"/>
          </w:rPr>
          <w:t xml:space="preserve">randing and </w:t>
        </w:r>
        <w:r w:rsidR="00BE1ACB">
          <w:rPr>
            <w:rStyle w:val="Hyperlink"/>
            <w:rFonts w:ascii="Times New Roman" w:hAnsi="Times New Roman"/>
            <w:color w:val="auto"/>
            <w:sz w:val="24"/>
            <w:szCs w:val="24"/>
            <w:u w:val="none"/>
          </w:rPr>
          <w:t>s</w:t>
        </w:r>
        <w:r w:rsidRPr="00171DD8">
          <w:rPr>
            <w:rStyle w:val="Hyperlink"/>
            <w:rFonts w:ascii="Times New Roman" w:hAnsi="Times New Roman"/>
            <w:color w:val="auto"/>
            <w:sz w:val="24"/>
            <w:szCs w:val="24"/>
            <w:u w:val="none"/>
          </w:rPr>
          <w:t xml:space="preserve">takeholder </w:t>
        </w:r>
        <w:r w:rsidR="00BE1ACB">
          <w:rPr>
            <w:rStyle w:val="Hyperlink"/>
            <w:rFonts w:ascii="Times New Roman" w:hAnsi="Times New Roman"/>
            <w:color w:val="auto"/>
            <w:sz w:val="24"/>
            <w:szCs w:val="24"/>
            <w:u w:val="none"/>
          </w:rPr>
          <w:t>m</w:t>
        </w:r>
        <w:r w:rsidRPr="00171DD8">
          <w:rPr>
            <w:rStyle w:val="Hyperlink"/>
            <w:rFonts w:ascii="Times New Roman" w:hAnsi="Times New Roman"/>
            <w:color w:val="auto"/>
            <w:sz w:val="24"/>
            <w:szCs w:val="24"/>
            <w:u w:val="none"/>
          </w:rPr>
          <w:t xml:space="preserve">anagement </w:t>
        </w:r>
        <w:r w:rsidR="00BE1ACB">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econsidered: Are </w:t>
        </w:r>
        <w:r w:rsidR="00BE1ACB">
          <w:rPr>
            <w:rStyle w:val="Hyperlink"/>
            <w:rFonts w:ascii="Times New Roman" w:hAnsi="Times New Roman"/>
            <w:color w:val="auto"/>
            <w:sz w:val="24"/>
            <w:szCs w:val="24"/>
            <w:u w:val="none"/>
          </w:rPr>
          <w:t>s</w:t>
        </w:r>
        <w:r w:rsidRPr="00171DD8">
          <w:rPr>
            <w:rStyle w:val="Hyperlink"/>
            <w:rFonts w:ascii="Times New Roman" w:hAnsi="Times New Roman"/>
            <w:color w:val="auto"/>
            <w:sz w:val="24"/>
            <w:szCs w:val="24"/>
            <w:u w:val="none"/>
          </w:rPr>
          <w:t xml:space="preserve">takeholder </w:t>
        </w:r>
        <w:r w:rsidR="00BE1ACB">
          <w:rPr>
            <w:rStyle w:val="Hyperlink"/>
            <w:rFonts w:ascii="Times New Roman" w:hAnsi="Times New Roman"/>
            <w:color w:val="auto"/>
            <w:sz w:val="24"/>
            <w:szCs w:val="24"/>
            <w:u w:val="none"/>
          </w:rPr>
          <w:t>g</w:t>
        </w:r>
        <w:r w:rsidRPr="00171DD8">
          <w:rPr>
            <w:rStyle w:val="Hyperlink"/>
            <w:rFonts w:ascii="Times New Roman" w:hAnsi="Times New Roman"/>
            <w:color w:val="auto"/>
            <w:sz w:val="24"/>
            <w:szCs w:val="24"/>
            <w:u w:val="none"/>
          </w:rPr>
          <w:t xml:space="preserve">roups </w:t>
        </w:r>
        <w:r w:rsidR="00BE1ACB">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eally </w:t>
        </w:r>
        <w:r w:rsidR="00BE1ACB">
          <w:rPr>
            <w:rStyle w:val="Hyperlink"/>
            <w:rFonts w:ascii="Times New Roman" w:hAnsi="Times New Roman"/>
            <w:color w:val="auto"/>
            <w:sz w:val="24"/>
            <w:szCs w:val="24"/>
            <w:u w:val="none"/>
          </w:rPr>
          <w:t>d</w:t>
        </w:r>
        <w:r w:rsidRPr="00171DD8">
          <w:rPr>
            <w:rStyle w:val="Hyperlink"/>
            <w:rFonts w:ascii="Times New Roman" w:hAnsi="Times New Roman"/>
            <w:color w:val="auto"/>
            <w:sz w:val="24"/>
            <w:szCs w:val="24"/>
            <w:u w:val="none"/>
          </w:rPr>
          <w:t>ifferent?</w:t>
        </w:r>
      </w:hyperlink>
      <w:r w:rsidRPr="00171DD8">
        <w:rPr>
          <w:rFonts w:ascii="Times New Roman" w:hAnsi="Times New Roman"/>
          <w:sz w:val="24"/>
          <w:szCs w:val="24"/>
        </w:rPr>
        <w:t xml:space="preserve"> </w:t>
      </w:r>
      <w:r w:rsidRPr="00BE1ACB">
        <w:rPr>
          <w:rStyle w:val="bold"/>
          <w:rFonts w:ascii="Times New Roman" w:hAnsi="Times New Roman"/>
          <w:i/>
          <w:sz w:val="24"/>
          <w:szCs w:val="24"/>
        </w:rPr>
        <w:t>Corporate Reputation Review</w:t>
      </w:r>
      <w:r w:rsidRPr="00171DD8">
        <w:rPr>
          <w:rStyle w:val="bold"/>
          <w:rFonts w:ascii="Times New Roman" w:hAnsi="Times New Roman"/>
          <w:sz w:val="24"/>
          <w:szCs w:val="24"/>
        </w:rPr>
        <w:t>,</w:t>
      </w:r>
      <w:r w:rsidRPr="00171DD8">
        <w:rPr>
          <w:rFonts w:ascii="Times New Roman" w:hAnsi="Times New Roman"/>
          <w:sz w:val="24"/>
          <w:szCs w:val="24"/>
        </w:rPr>
        <w:t xml:space="preserve"> 10(3), 177-188.</w:t>
      </w:r>
    </w:p>
    <w:p w14:paraId="123F9CF1" w14:textId="77777777" w:rsidR="00B30A20" w:rsidRPr="00A22B09" w:rsidRDefault="00B30A20" w:rsidP="004674EB">
      <w:pPr>
        <w:pStyle w:val="BodyText"/>
        <w:spacing w:after="0"/>
        <w:ind w:left="697" w:hanging="697"/>
        <w:jc w:val="both"/>
        <w:rPr>
          <w:rFonts w:ascii="Times New Roman" w:hAnsi="Times New Roman"/>
          <w:sz w:val="24"/>
          <w:szCs w:val="24"/>
        </w:rPr>
      </w:pPr>
    </w:p>
    <w:p w14:paraId="2D747756" w14:textId="77777777" w:rsidR="00B30A20" w:rsidRPr="00A22B09" w:rsidRDefault="00B30A20" w:rsidP="004674EB">
      <w:pPr>
        <w:ind w:left="567" w:right="4" w:hanging="567"/>
        <w:jc w:val="both"/>
        <w:rPr>
          <w:rFonts w:ascii="Times New Roman" w:hAnsi="Times New Roman"/>
          <w:sz w:val="24"/>
          <w:szCs w:val="24"/>
        </w:rPr>
      </w:pPr>
      <w:proofErr w:type="spellStart"/>
      <w:r>
        <w:rPr>
          <w:rFonts w:ascii="Times New Roman" w:hAnsi="Times New Roman"/>
          <w:sz w:val="24"/>
          <w:szCs w:val="24"/>
        </w:rPr>
        <w:t>Fombrun</w:t>
      </w:r>
      <w:proofErr w:type="spellEnd"/>
      <w:r>
        <w:rPr>
          <w:rFonts w:ascii="Times New Roman" w:hAnsi="Times New Roman"/>
          <w:sz w:val="24"/>
          <w:szCs w:val="24"/>
        </w:rPr>
        <w:t xml:space="preserve">, C, </w:t>
      </w:r>
      <w:r w:rsidR="00BE1ACB">
        <w:rPr>
          <w:rFonts w:ascii="Times New Roman" w:hAnsi="Times New Roman"/>
          <w:sz w:val="24"/>
          <w:szCs w:val="24"/>
        </w:rPr>
        <w:t>&amp;</w:t>
      </w:r>
      <w:r w:rsidRPr="00A22B09">
        <w:rPr>
          <w:rFonts w:ascii="Times New Roman" w:hAnsi="Times New Roman"/>
          <w:sz w:val="24"/>
          <w:szCs w:val="24"/>
        </w:rPr>
        <w:t xml:space="preserve"> </w:t>
      </w:r>
      <w:proofErr w:type="spellStart"/>
      <w:r w:rsidRPr="00A22B09">
        <w:rPr>
          <w:rFonts w:ascii="Times New Roman" w:hAnsi="Times New Roman"/>
          <w:sz w:val="24"/>
          <w:szCs w:val="24"/>
        </w:rPr>
        <w:t>Shanley</w:t>
      </w:r>
      <w:proofErr w:type="spellEnd"/>
      <w:r w:rsidRPr="00A22B09">
        <w:rPr>
          <w:rFonts w:ascii="Times New Roman" w:hAnsi="Times New Roman"/>
          <w:sz w:val="24"/>
          <w:szCs w:val="24"/>
        </w:rPr>
        <w:t xml:space="preserve">, M. </w:t>
      </w:r>
      <w:r>
        <w:rPr>
          <w:rFonts w:ascii="Times New Roman" w:hAnsi="Times New Roman"/>
          <w:sz w:val="24"/>
          <w:szCs w:val="24"/>
        </w:rPr>
        <w:t>(</w:t>
      </w:r>
      <w:r w:rsidRPr="00A22B09">
        <w:rPr>
          <w:rFonts w:ascii="Times New Roman" w:hAnsi="Times New Roman"/>
          <w:sz w:val="24"/>
          <w:szCs w:val="24"/>
        </w:rPr>
        <w:t>1990</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What’s in a </w:t>
      </w:r>
      <w:r w:rsidR="00BE1ACB">
        <w:rPr>
          <w:rFonts w:ascii="Times New Roman" w:hAnsi="Times New Roman"/>
          <w:sz w:val="24"/>
          <w:szCs w:val="24"/>
        </w:rPr>
        <w:t>n</w:t>
      </w:r>
      <w:r w:rsidRPr="00A22B09">
        <w:rPr>
          <w:rFonts w:ascii="Times New Roman" w:hAnsi="Times New Roman"/>
          <w:sz w:val="24"/>
          <w:szCs w:val="24"/>
        </w:rPr>
        <w:t xml:space="preserve">ame? </w:t>
      </w:r>
      <w:proofErr w:type="gramStart"/>
      <w:r w:rsidRPr="00A22B09">
        <w:rPr>
          <w:rFonts w:ascii="Times New Roman" w:hAnsi="Times New Roman"/>
          <w:sz w:val="24"/>
          <w:szCs w:val="24"/>
        </w:rPr>
        <w:t xml:space="preserve">Reputation </w:t>
      </w:r>
      <w:r w:rsidR="00BE1ACB">
        <w:rPr>
          <w:rFonts w:ascii="Times New Roman" w:hAnsi="Times New Roman"/>
          <w:sz w:val="24"/>
          <w:szCs w:val="24"/>
        </w:rPr>
        <w:t>b</w:t>
      </w:r>
      <w:r w:rsidRPr="00A22B09">
        <w:rPr>
          <w:rFonts w:ascii="Times New Roman" w:hAnsi="Times New Roman"/>
          <w:sz w:val="24"/>
          <w:szCs w:val="24"/>
        </w:rPr>
        <w:t xml:space="preserve">uilding and </w:t>
      </w:r>
      <w:r w:rsidR="00BE1ACB">
        <w:rPr>
          <w:rFonts w:ascii="Times New Roman" w:hAnsi="Times New Roman"/>
          <w:sz w:val="24"/>
          <w:szCs w:val="24"/>
        </w:rPr>
        <w:t>c</w:t>
      </w:r>
      <w:r w:rsidRPr="00A22B09">
        <w:rPr>
          <w:rFonts w:ascii="Times New Roman" w:hAnsi="Times New Roman"/>
          <w:sz w:val="24"/>
          <w:szCs w:val="24"/>
        </w:rPr>
        <w:t xml:space="preserve">orporate </w:t>
      </w:r>
      <w:r w:rsidR="00BE1ACB">
        <w:rPr>
          <w:rFonts w:ascii="Times New Roman" w:hAnsi="Times New Roman"/>
          <w:sz w:val="24"/>
          <w:szCs w:val="24"/>
        </w:rPr>
        <w:t>s</w:t>
      </w:r>
      <w:r w:rsidRPr="00A22B09">
        <w:rPr>
          <w:rFonts w:ascii="Times New Roman" w:hAnsi="Times New Roman"/>
          <w:sz w:val="24"/>
          <w:szCs w:val="24"/>
        </w:rPr>
        <w:t>trategy</w:t>
      </w:r>
      <w:r w:rsidR="00BE1ACB">
        <w:rPr>
          <w:rFonts w:ascii="Times New Roman" w:hAnsi="Times New Roman"/>
          <w:sz w:val="24"/>
          <w:szCs w:val="24"/>
        </w:rPr>
        <w:t>.</w:t>
      </w:r>
      <w:proofErr w:type="gramEnd"/>
      <w:r w:rsidRPr="00A22B09">
        <w:rPr>
          <w:rFonts w:ascii="Times New Roman" w:hAnsi="Times New Roman"/>
          <w:sz w:val="24"/>
          <w:szCs w:val="24"/>
        </w:rPr>
        <w:t xml:space="preserve"> </w:t>
      </w:r>
      <w:r w:rsidRPr="00BE1ACB">
        <w:rPr>
          <w:rFonts w:ascii="Times New Roman" w:hAnsi="Times New Roman"/>
          <w:i/>
          <w:sz w:val="24"/>
          <w:szCs w:val="24"/>
        </w:rPr>
        <w:t>Academy of Management Journal</w:t>
      </w:r>
      <w:r w:rsidRPr="00170AC0">
        <w:rPr>
          <w:rFonts w:ascii="Times New Roman" w:hAnsi="Times New Roman"/>
          <w:sz w:val="24"/>
          <w:szCs w:val="24"/>
        </w:rPr>
        <w:t>,</w:t>
      </w:r>
      <w:r w:rsidRPr="00A22B09">
        <w:rPr>
          <w:rFonts w:ascii="Times New Roman" w:hAnsi="Times New Roman"/>
          <w:sz w:val="24"/>
          <w:szCs w:val="24"/>
        </w:rPr>
        <w:t xml:space="preserve"> 33(2)</w:t>
      </w:r>
      <w:r>
        <w:rPr>
          <w:rFonts w:ascii="Times New Roman" w:hAnsi="Times New Roman"/>
          <w:sz w:val="24"/>
          <w:szCs w:val="24"/>
        </w:rPr>
        <w:t xml:space="preserve">, </w:t>
      </w:r>
      <w:r w:rsidRPr="00A22B09">
        <w:rPr>
          <w:rFonts w:ascii="Times New Roman" w:hAnsi="Times New Roman"/>
          <w:sz w:val="24"/>
          <w:szCs w:val="24"/>
        </w:rPr>
        <w:t>233-258.</w:t>
      </w:r>
    </w:p>
    <w:p w14:paraId="6812E80B" w14:textId="77777777" w:rsidR="00B30A20" w:rsidRPr="00A22B09" w:rsidRDefault="00B30A20" w:rsidP="004674EB">
      <w:pPr>
        <w:ind w:left="567" w:right="4" w:hanging="567"/>
        <w:jc w:val="both"/>
        <w:rPr>
          <w:rFonts w:ascii="Times New Roman" w:hAnsi="Times New Roman"/>
          <w:sz w:val="24"/>
          <w:szCs w:val="24"/>
        </w:rPr>
      </w:pPr>
    </w:p>
    <w:p w14:paraId="385CEAFA" w14:textId="77777777" w:rsidR="00B30A20" w:rsidRPr="00A22B09" w:rsidRDefault="00B30A20" w:rsidP="004674EB">
      <w:pPr>
        <w:ind w:left="567" w:right="4" w:hanging="567"/>
        <w:jc w:val="both"/>
        <w:rPr>
          <w:rFonts w:ascii="Times New Roman" w:hAnsi="Times New Roman"/>
          <w:sz w:val="24"/>
          <w:szCs w:val="24"/>
        </w:rPr>
      </w:pPr>
      <w:proofErr w:type="spellStart"/>
      <w:r w:rsidRPr="00A22B09">
        <w:rPr>
          <w:rFonts w:ascii="Times New Roman" w:hAnsi="Times New Roman"/>
          <w:sz w:val="24"/>
          <w:szCs w:val="24"/>
        </w:rPr>
        <w:t>Fombrun</w:t>
      </w:r>
      <w:proofErr w:type="spellEnd"/>
      <w:r w:rsidRPr="00A22B09">
        <w:rPr>
          <w:rFonts w:ascii="Times New Roman" w:hAnsi="Times New Roman"/>
          <w:sz w:val="24"/>
          <w:szCs w:val="24"/>
        </w:rPr>
        <w:t xml:space="preserve">, C. J. </w:t>
      </w:r>
      <w:r>
        <w:rPr>
          <w:rFonts w:ascii="Times New Roman" w:hAnsi="Times New Roman"/>
          <w:sz w:val="24"/>
          <w:szCs w:val="24"/>
        </w:rPr>
        <w:t>(</w:t>
      </w:r>
      <w:r w:rsidRPr="00A22B09">
        <w:rPr>
          <w:rFonts w:ascii="Times New Roman" w:hAnsi="Times New Roman"/>
          <w:sz w:val="24"/>
          <w:szCs w:val="24"/>
        </w:rPr>
        <w:t>1996</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w:t>
      </w:r>
      <w:r w:rsidRPr="00BE1ACB">
        <w:rPr>
          <w:rFonts w:ascii="Times New Roman" w:hAnsi="Times New Roman"/>
          <w:i/>
          <w:sz w:val="24"/>
          <w:szCs w:val="24"/>
        </w:rPr>
        <w:t xml:space="preserve">Reputation: Realizing </w:t>
      </w:r>
      <w:r w:rsidR="00BE1ACB" w:rsidRPr="00BE1ACB">
        <w:rPr>
          <w:rFonts w:ascii="Times New Roman" w:hAnsi="Times New Roman"/>
          <w:i/>
          <w:sz w:val="24"/>
          <w:szCs w:val="24"/>
        </w:rPr>
        <w:t>v</w:t>
      </w:r>
      <w:r w:rsidRPr="00BE1ACB">
        <w:rPr>
          <w:rFonts w:ascii="Times New Roman" w:hAnsi="Times New Roman"/>
          <w:i/>
          <w:sz w:val="24"/>
          <w:szCs w:val="24"/>
        </w:rPr>
        <w:t xml:space="preserve">alue from the </w:t>
      </w:r>
      <w:r w:rsidR="00BE1ACB" w:rsidRPr="00BE1ACB">
        <w:rPr>
          <w:rFonts w:ascii="Times New Roman" w:hAnsi="Times New Roman"/>
          <w:i/>
          <w:sz w:val="24"/>
          <w:szCs w:val="24"/>
        </w:rPr>
        <w:t>c</w:t>
      </w:r>
      <w:r w:rsidRPr="00BE1ACB">
        <w:rPr>
          <w:rFonts w:ascii="Times New Roman" w:hAnsi="Times New Roman"/>
          <w:i/>
          <w:sz w:val="24"/>
          <w:szCs w:val="24"/>
        </w:rPr>
        <w:t xml:space="preserve">orporate </w:t>
      </w:r>
      <w:r w:rsidR="00BE1ACB" w:rsidRPr="00BE1ACB">
        <w:rPr>
          <w:rFonts w:ascii="Times New Roman" w:hAnsi="Times New Roman"/>
          <w:i/>
          <w:sz w:val="24"/>
          <w:szCs w:val="24"/>
        </w:rPr>
        <w:t>i</w:t>
      </w:r>
      <w:r w:rsidRPr="00BE1ACB">
        <w:rPr>
          <w:rFonts w:ascii="Times New Roman" w:hAnsi="Times New Roman"/>
          <w:i/>
          <w:sz w:val="24"/>
          <w:szCs w:val="24"/>
        </w:rPr>
        <w:t>mage</w:t>
      </w:r>
      <w:r w:rsidR="00BE1ACB">
        <w:rPr>
          <w:rFonts w:ascii="Times New Roman" w:hAnsi="Times New Roman"/>
          <w:sz w:val="24"/>
          <w:szCs w:val="24"/>
        </w:rPr>
        <w:t>.</w:t>
      </w:r>
      <w:r w:rsidRPr="00A22B09">
        <w:rPr>
          <w:rFonts w:ascii="Times New Roman" w:hAnsi="Times New Roman"/>
          <w:sz w:val="24"/>
          <w:szCs w:val="24"/>
        </w:rPr>
        <w:t xml:space="preserve"> Boston</w:t>
      </w:r>
      <w:r>
        <w:rPr>
          <w:rFonts w:ascii="Times New Roman" w:hAnsi="Times New Roman"/>
          <w:sz w:val="24"/>
          <w:szCs w:val="24"/>
        </w:rPr>
        <w:t>,</w:t>
      </w:r>
      <w:r w:rsidRPr="00A22B09">
        <w:rPr>
          <w:rFonts w:ascii="Times New Roman" w:hAnsi="Times New Roman"/>
          <w:sz w:val="24"/>
          <w:szCs w:val="24"/>
        </w:rPr>
        <w:t xml:space="preserve"> Harvard Business School Press.</w:t>
      </w:r>
    </w:p>
    <w:p w14:paraId="5FAF51C2" w14:textId="77777777" w:rsidR="00B30A20" w:rsidRDefault="00B30A20" w:rsidP="004674EB">
      <w:pPr>
        <w:ind w:left="567" w:right="4" w:hanging="567"/>
        <w:jc w:val="both"/>
        <w:rPr>
          <w:rFonts w:ascii="Times New Roman" w:hAnsi="Times New Roman"/>
          <w:sz w:val="24"/>
          <w:szCs w:val="24"/>
        </w:rPr>
      </w:pPr>
    </w:p>
    <w:p w14:paraId="63E0709E" w14:textId="77777777" w:rsidR="00DB16F7" w:rsidRDefault="00DB16F7" w:rsidP="004674EB">
      <w:pPr>
        <w:ind w:left="567" w:right="4" w:hanging="567"/>
        <w:jc w:val="both"/>
        <w:rPr>
          <w:rFonts w:ascii="Times New Roman" w:hAnsi="Times New Roman"/>
          <w:sz w:val="24"/>
          <w:szCs w:val="24"/>
        </w:rPr>
      </w:pPr>
      <w:proofErr w:type="spellStart"/>
      <w:r>
        <w:rPr>
          <w:rFonts w:ascii="Times New Roman" w:hAnsi="Times New Roman"/>
          <w:sz w:val="24"/>
          <w:szCs w:val="24"/>
        </w:rPr>
        <w:t>Fombrun</w:t>
      </w:r>
      <w:proofErr w:type="spellEnd"/>
      <w:r>
        <w:rPr>
          <w:rFonts w:ascii="Times New Roman" w:hAnsi="Times New Roman"/>
          <w:sz w:val="24"/>
          <w:szCs w:val="24"/>
        </w:rPr>
        <w:t xml:space="preserve">, C. J., </w:t>
      </w:r>
      <w:proofErr w:type="spellStart"/>
      <w:r>
        <w:rPr>
          <w:rFonts w:ascii="Times New Roman" w:hAnsi="Times New Roman"/>
          <w:sz w:val="24"/>
          <w:szCs w:val="24"/>
        </w:rPr>
        <w:t>Gardberg</w:t>
      </w:r>
      <w:proofErr w:type="spellEnd"/>
      <w:r>
        <w:rPr>
          <w:rFonts w:ascii="Times New Roman" w:hAnsi="Times New Roman"/>
          <w:sz w:val="24"/>
          <w:szCs w:val="24"/>
        </w:rPr>
        <w:t xml:space="preserve">, N. A., &amp; Sever, J. M. (2000). The </w:t>
      </w:r>
      <w:r w:rsidR="00BE1ACB">
        <w:rPr>
          <w:rFonts w:ascii="Times New Roman" w:hAnsi="Times New Roman"/>
          <w:sz w:val="24"/>
          <w:szCs w:val="24"/>
        </w:rPr>
        <w:t>r</w:t>
      </w:r>
      <w:r>
        <w:rPr>
          <w:rFonts w:ascii="Times New Roman" w:hAnsi="Times New Roman"/>
          <w:sz w:val="24"/>
          <w:szCs w:val="24"/>
        </w:rPr>
        <w:t xml:space="preserve">eputation </w:t>
      </w:r>
      <w:r w:rsidR="00BE1ACB">
        <w:rPr>
          <w:rFonts w:ascii="Times New Roman" w:hAnsi="Times New Roman"/>
          <w:sz w:val="24"/>
          <w:szCs w:val="24"/>
        </w:rPr>
        <w:t>q</w:t>
      </w:r>
      <w:r>
        <w:rPr>
          <w:rFonts w:ascii="Times New Roman" w:hAnsi="Times New Roman"/>
          <w:sz w:val="24"/>
          <w:szCs w:val="24"/>
        </w:rPr>
        <w:t xml:space="preserve">uotient: A </w:t>
      </w:r>
      <w:r w:rsidR="00BE1ACB">
        <w:rPr>
          <w:rFonts w:ascii="Times New Roman" w:hAnsi="Times New Roman"/>
          <w:sz w:val="24"/>
          <w:szCs w:val="24"/>
        </w:rPr>
        <w:t>m</w:t>
      </w:r>
      <w:r>
        <w:rPr>
          <w:rFonts w:ascii="Times New Roman" w:hAnsi="Times New Roman"/>
          <w:sz w:val="24"/>
          <w:szCs w:val="24"/>
        </w:rPr>
        <w:t>ulti-</w:t>
      </w:r>
      <w:r w:rsidR="00BE1ACB">
        <w:rPr>
          <w:rFonts w:ascii="Times New Roman" w:hAnsi="Times New Roman"/>
          <w:sz w:val="24"/>
          <w:szCs w:val="24"/>
        </w:rPr>
        <w:t>s</w:t>
      </w:r>
      <w:r>
        <w:rPr>
          <w:rFonts w:ascii="Times New Roman" w:hAnsi="Times New Roman"/>
          <w:sz w:val="24"/>
          <w:szCs w:val="24"/>
        </w:rPr>
        <w:t xml:space="preserve">takeholder </w:t>
      </w:r>
      <w:r w:rsidR="00BE1ACB">
        <w:rPr>
          <w:rFonts w:ascii="Times New Roman" w:hAnsi="Times New Roman"/>
          <w:sz w:val="24"/>
          <w:szCs w:val="24"/>
        </w:rPr>
        <w:t>m</w:t>
      </w:r>
      <w:r>
        <w:rPr>
          <w:rFonts w:ascii="Times New Roman" w:hAnsi="Times New Roman"/>
          <w:sz w:val="24"/>
          <w:szCs w:val="24"/>
        </w:rPr>
        <w:t xml:space="preserve">easure of </w:t>
      </w:r>
      <w:r w:rsidR="00BE1ACB">
        <w:rPr>
          <w:rFonts w:ascii="Times New Roman" w:hAnsi="Times New Roman"/>
          <w:sz w:val="24"/>
          <w:szCs w:val="24"/>
        </w:rPr>
        <w:t>c</w:t>
      </w:r>
      <w:r>
        <w:rPr>
          <w:rFonts w:ascii="Times New Roman" w:hAnsi="Times New Roman"/>
          <w:sz w:val="24"/>
          <w:szCs w:val="24"/>
        </w:rPr>
        <w:t xml:space="preserve">orporate </w:t>
      </w:r>
      <w:r w:rsidR="00BE1ACB">
        <w:rPr>
          <w:rFonts w:ascii="Times New Roman" w:hAnsi="Times New Roman"/>
          <w:sz w:val="24"/>
          <w:szCs w:val="24"/>
        </w:rPr>
        <w:t>r</w:t>
      </w:r>
      <w:r>
        <w:rPr>
          <w:rFonts w:ascii="Times New Roman" w:hAnsi="Times New Roman"/>
          <w:sz w:val="24"/>
          <w:szCs w:val="24"/>
        </w:rPr>
        <w:t xml:space="preserve">eputation. </w:t>
      </w:r>
      <w:r w:rsidRPr="00BE1ACB">
        <w:rPr>
          <w:rFonts w:ascii="Times New Roman" w:hAnsi="Times New Roman"/>
          <w:i/>
          <w:sz w:val="24"/>
          <w:szCs w:val="24"/>
        </w:rPr>
        <w:t>The Journal of Brand Management</w:t>
      </w:r>
      <w:r w:rsidR="00CB259D">
        <w:rPr>
          <w:rFonts w:ascii="Times New Roman" w:hAnsi="Times New Roman"/>
          <w:sz w:val="24"/>
          <w:szCs w:val="24"/>
        </w:rPr>
        <w:t>, 7(4), 241-255.</w:t>
      </w:r>
      <w:r>
        <w:rPr>
          <w:rFonts w:ascii="Times New Roman" w:hAnsi="Times New Roman"/>
          <w:sz w:val="24"/>
          <w:szCs w:val="24"/>
        </w:rPr>
        <w:t xml:space="preserve"> </w:t>
      </w:r>
    </w:p>
    <w:p w14:paraId="344D41E1" w14:textId="77777777" w:rsidR="00DB16F7" w:rsidRPr="00A22B09" w:rsidRDefault="00DB16F7" w:rsidP="004674EB">
      <w:pPr>
        <w:ind w:left="567" w:right="4" w:hanging="567"/>
        <w:jc w:val="both"/>
        <w:rPr>
          <w:rFonts w:ascii="Times New Roman" w:hAnsi="Times New Roman"/>
          <w:sz w:val="24"/>
          <w:szCs w:val="24"/>
        </w:rPr>
      </w:pPr>
    </w:p>
    <w:p w14:paraId="12E51E79" w14:textId="77777777" w:rsidR="00B30A20" w:rsidRPr="00A22B09" w:rsidRDefault="00B30A20" w:rsidP="004674EB">
      <w:pPr>
        <w:jc w:val="both"/>
        <w:rPr>
          <w:rFonts w:ascii="Times New Roman" w:hAnsi="Times New Roman"/>
          <w:sz w:val="24"/>
          <w:szCs w:val="24"/>
        </w:rPr>
      </w:pPr>
      <w:r w:rsidRPr="00A22B09">
        <w:rPr>
          <w:rFonts w:ascii="Times New Roman" w:hAnsi="Times New Roman"/>
          <w:sz w:val="24"/>
          <w:szCs w:val="24"/>
        </w:rPr>
        <w:t xml:space="preserve">Fortune. </w:t>
      </w:r>
      <w:r>
        <w:rPr>
          <w:rFonts w:ascii="Times New Roman" w:hAnsi="Times New Roman"/>
          <w:sz w:val="24"/>
          <w:szCs w:val="24"/>
        </w:rPr>
        <w:t>(</w:t>
      </w:r>
      <w:r w:rsidRPr="00A22B09">
        <w:rPr>
          <w:rFonts w:ascii="Times New Roman" w:hAnsi="Times New Roman"/>
          <w:sz w:val="24"/>
          <w:szCs w:val="24"/>
        </w:rPr>
        <w:t>August 7, 2006</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w:t>
      </w:r>
      <w:r w:rsidRPr="00BE1ACB">
        <w:rPr>
          <w:rFonts w:ascii="Times New Roman" w:hAnsi="Times New Roman"/>
          <w:i/>
          <w:sz w:val="24"/>
          <w:szCs w:val="24"/>
        </w:rPr>
        <w:t xml:space="preserve">Wal-Mart </w:t>
      </w:r>
      <w:r w:rsidR="00BE1ACB" w:rsidRPr="00BE1ACB">
        <w:rPr>
          <w:rFonts w:ascii="Times New Roman" w:hAnsi="Times New Roman"/>
          <w:i/>
          <w:sz w:val="24"/>
          <w:szCs w:val="24"/>
        </w:rPr>
        <w:t>s</w:t>
      </w:r>
      <w:r w:rsidRPr="00BE1ACB">
        <w:rPr>
          <w:rFonts w:ascii="Times New Roman" w:hAnsi="Times New Roman"/>
          <w:i/>
          <w:sz w:val="24"/>
          <w:szCs w:val="24"/>
        </w:rPr>
        <w:t xml:space="preserve">aves the </w:t>
      </w:r>
      <w:r w:rsidR="00BE1ACB" w:rsidRPr="00BE1ACB">
        <w:rPr>
          <w:rFonts w:ascii="Times New Roman" w:hAnsi="Times New Roman"/>
          <w:i/>
          <w:sz w:val="24"/>
          <w:szCs w:val="24"/>
        </w:rPr>
        <w:t>p</w:t>
      </w:r>
      <w:r w:rsidRPr="00BE1ACB">
        <w:rPr>
          <w:rFonts w:ascii="Times New Roman" w:hAnsi="Times New Roman"/>
          <w:i/>
          <w:sz w:val="24"/>
          <w:szCs w:val="24"/>
        </w:rPr>
        <w:t xml:space="preserve">lanet. Well </w:t>
      </w:r>
      <w:r w:rsidR="00BE1ACB" w:rsidRPr="00BE1ACB">
        <w:rPr>
          <w:rFonts w:ascii="Times New Roman" w:hAnsi="Times New Roman"/>
          <w:i/>
          <w:sz w:val="24"/>
          <w:szCs w:val="24"/>
        </w:rPr>
        <w:t>n</w:t>
      </w:r>
      <w:r w:rsidRPr="00BE1ACB">
        <w:rPr>
          <w:rFonts w:ascii="Times New Roman" w:hAnsi="Times New Roman"/>
          <w:i/>
          <w:sz w:val="24"/>
          <w:szCs w:val="24"/>
        </w:rPr>
        <w:t xml:space="preserve">ot </w:t>
      </w:r>
      <w:r w:rsidR="00BE1ACB" w:rsidRPr="00BE1ACB">
        <w:rPr>
          <w:rFonts w:ascii="Times New Roman" w:hAnsi="Times New Roman"/>
          <w:i/>
          <w:sz w:val="24"/>
          <w:szCs w:val="24"/>
        </w:rPr>
        <w:t>q</w:t>
      </w:r>
      <w:r w:rsidRPr="00BE1ACB">
        <w:rPr>
          <w:rFonts w:ascii="Times New Roman" w:hAnsi="Times New Roman"/>
          <w:i/>
          <w:sz w:val="24"/>
          <w:szCs w:val="24"/>
        </w:rPr>
        <w:t>uite</w:t>
      </w:r>
      <w:r w:rsidR="00BE1ACB">
        <w:rPr>
          <w:rFonts w:ascii="Times New Roman" w:hAnsi="Times New Roman"/>
          <w:sz w:val="24"/>
          <w:szCs w:val="24"/>
        </w:rPr>
        <w:t>.</w:t>
      </w:r>
      <w:r w:rsidRPr="00A22B09">
        <w:rPr>
          <w:rFonts w:ascii="Times New Roman" w:hAnsi="Times New Roman"/>
          <w:sz w:val="24"/>
          <w:szCs w:val="24"/>
        </w:rPr>
        <w:t xml:space="preserve"> </w:t>
      </w:r>
      <w:proofErr w:type="gramStart"/>
      <w:r w:rsidRPr="00A22B09">
        <w:rPr>
          <w:rFonts w:ascii="Times New Roman" w:hAnsi="Times New Roman"/>
          <w:sz w:val="24"/>
          <w:szCs w:val="24"/>
        </w:rPr>
        <w:t>154 (3).</w:t>
      </w:r>
      <w:proofErr w:type="gramEnd"/>
      <w:r w:rsidRPr="00A22B09">
        <w:rPr>
          <w:rFonts w:ascii="Times New Roman" w:hAnsi="Times New Roman"/>
          <w:sz w:val="24"/>
          <w:szCs w:val="24"/>
        </w:rPr>
        <w:t xml:space="preserve"> </w:t>
      </w:r>
    </w:p>
    <w:p w14:paraId="7ACEB13D" w14:textId="77777777" w:rsidR="00B30A20" w:rsidRDefault="00B30A20" w:rsidP="004674EB">
      <w:pPr>
        <w:jc w:val="both"/>
        <w:rPr>
          <w:rFonts w:ascii="Times New Roman" w:hAnsi="Times New Roman"/>
          <w:sz w:val="24"/>
          <w:szCs w:val="24"/>
        </w:rPr>
      </w:pPr>
    </w:p>
    <w:p w14:paraId="66727495" w14:textId="77777777" w:rsidR="00B30A20" w:rsidRDefault="00B30A20" w:rsidP="004674EB">
      <w:pPr>
        <w:ind w:left="700" w:hanging="700"/>
        <w:jc w:val="both"/>
        <w:rPr>
          <w:rFonts w:ascii="Times New Roman" w:hAnsi="Times New Roman"/>
          <w:sz w:val="24"/>
          <w:szCs w:val="24"/>
        </w:rPr>
      </w:pPr>
      <w:r w:rsidRPr="001B4076">
        <w:rPr>
          <w:rFonts w:ascii="Times New Roman" w:hAnsi="Times New Roman"/>
          <w:sz w:val="24"/>
          <w:szCs w:val="24"/>
        </w:rPr>
        <w:t>Freeman, R.</w:t>
      </w:r>
      <w:r>
        <w:rPr>
          <w:rFonts w:ascii="Times New Roman" w:hAnsi="Times New Roman"/>
          <w:sz w:val="24"/>
          <w:szCs w:val="24"/>
        </w:rPr>
        <w:t xml:space="preserve"> </w:t>
      </w:r>
      <w:r w:rsidRPr="001B4076">
        <w:rPr>
          <w:rFonts w:ascii="Times New Roman" w:hAnsi="Times New Roman"/>
          <w:sz w:val="24"/>
          <w:szCs w:val="24"/>
        </w:rPr>
        <w:t>E. (1984)</w:t>
      </w:r>
      <w:r w:rsidR="00BE1ACB">
        <w:rPr>
          <w:rFonts w:ascii="Times New Roman" w:hAnsi="Times New Roman"/>
          <w:sz w:val="24"/>
          <w:szCs w:val="24"/>
        </w:rPr>
        <w:t>.</w:t>
      </w:r>
      <w:r w:rsidRPr="001B4076">
        <w:rPr>
          <w:rFonts w:ascii="Times New Roman" w:hAnsi="Times New Roman"/>
          <w:sz w:val="24"/>
          <w:szCs w:val="24"/>
        </w:rPr>
        <w:t xml:space="preserve"> </w:t>
      </w:r>
      <w:r w:rsidRPr="00BE1ACB">
        <w:rPr>
          <w:rFonts w:ascii="Times New Roman" w:hAnsi="Times New Roman"/>
          <w:i/>
          <w:sz w:val="24"/>
          <w:szCs w:val="24"/>
        </w:rPr>
        <w:t xml:space="preserve">Strategic </w:t>
      </w:r>
      <w:r w:rsidR="00BE1ACB" w:rsidRPr="00BE1ACB">
        <w:rPr>
          <w:rFonts w:ascii="Times New Roman" w:hAnsi="Times New Roman"/>
          <w:i/>
          <w:sz w:val="24"/>
          <w:szCs w:val="24"/>
        </w:rPr>
        <w:t>m</w:t>
      </w:r>
      <w:r w:rsidRPr="00BE1ACB">
        <w:rPr>
          <w:rFonts w:ascii="Times New Roman" w:hAnsi="Times New Roman"/>
          <w:i/>
          <w:sz w:val="24"/>
          <w:szCs w:val="24"/>
        </w:rPr>
        <w:t xml:space="preserve">anagement: A </w:t>
      </w:r>
      <w:r w:rsidR="00BE1ACB" w:rsidRPr="00BE1ACB">
        <w:rPr>
          <w:rFonts w:ascii="Times New Roman" w:hAnsi="Times New Roman"/>
          <w:i/>
          <w:sz w:val="24"/>
          <w:szCs w:val="24"/>
        </w:rPr>
        <w:t>s</w:t>
      </w:r>
      <w:r w:rsidRPr="00BE1ACB">
        <w:rPr>
          <w:rFonts w:ascii="Times New Roman" w:hAnsi="Times New Roman"/>
          <w:i/>
          <w:sz w:val="24"/>
          <w:szCs w:val="24"/>
        </w:rPr>
        <w:t xml:space="preserve">takeholder </w:t>
      </w:r>
      <w:r w:rsidR="00BE1ACB" w:rsidRPr="00BE1ACB">
        <w:rPr>
          <w:rFonts w:ascii="Times New Roman" w:hAnsi="Times New Roman"/>
          <w:i/>
          <w:sz w:val="24"/>
          <w:szCs w:val="24"/>
        </w:rPr>
        <w:t>a</w:t>
      </w:r>
      <w:r w:rsidRPr="00BE1ACB">
        <w:rPr>
          <w:rFonts w:ascii="Times New Roman" w:hAnsi="Times New Roman"/>
          <w:i/>
          <w:sz w:val="24"/>
          <w:szCs w:val="24"/>
        </w:rPr>
        <w:t>pproach</w:t>
      </w:r>
      <w:r w:rsidR="00BE1ACB">
        <w:rPr>
          <w:rFonts w:ascii="Times New Roman" w:hAnsi="Times New Roman"/>
          <w:sz w:val="24"/>
          <w:szCs w:val="24"/>
        </w:rPr>
        <w:t>.</w:t>
      </w:r>
      <w:r w:rsidRPr="001B4076">
        <w:rPr>
          <w:rFonts w:ascii="Times New Roman" w:hAnsi="Times New Roman"/>
          <w:sz w:val="24"/>
          <w:szCs w:val="24"/>
        </w:rPr>
        <w:t xml:space="preserve"> Boston: Pitman</w:t>
      </w:r>
      <w:r w:rsidRPr="001B4076" w:rsidDel="00692F5C">
        <w:rPr>
          <w:rFonts w:ascii="Times New Roman" w:hAnsi="Times New Roman"/>
          <w:sz w:val="24"/>
          <w:szCs w:val="24"/>
        </w:rPr>
        <w:t>.</w:t>
      </w:r>
    </w:p>
    <w:p w14:paraId="4FEF690C" w14:textId="77777777" w:rsidR="00B30A20" w:rsidRPr="001B4076" w:rsidRDefault="00B30A20" w:rsidP="004674EB">
      <w:pPr>
        <w:ind w:left="720" w:hanging="720"/>
        <w:jc w:val="both"/>
        <w:rPr>
          <w:rFonts w:ascii="Times New Roman" w:hAnsi="Times New Roman"/>
          <w:sz w:val="24"/>
          <w:szCs w:val="24"/>
        </w:rPr>
      </w:pPr>
    </w:p>
    <w:p w14:paraId="2E9DC0EF" w14:textId="77777777" w:rsidR="00B30A20" w:rsidRPr="00BE1ACB" w:rsidRDefault="00B30A20" w:rsidP="004674EB">
      <w:pPr>
        <w:jc w:val="both"/>
        <w:rPr>
          <w:rFonts w:ascii="Times New Roman" w:hAnsi="Times New Roman"/>
          <w:i/>
          <w:sz w:val="24"/>
          <w:szCs w:val="24"/>
        </w:rPr>
      </w:pPr>
      <w:r>
        <w:rPr>
          <w:rFonts w:ascii="Times New Roman" w:hAnsi="Times New Roman"/>
          <w:sz w:val="24"/>
          <w:szCs w:val="24"/>
        </w:rPr>
        <w:t>Friedman, M. (1970)</w:t>
      </w:r>
      <w:r w:rsidR="00BE1ACB">
        <w:rPr>
          <w:rFonts w:ascii="Times New Roman" w:hAnsi="Times New Roman"/>
          <w:sz w:val="24"/>
          <w:szCs w:val="24"/>
        </w:rPr>
        <w:t>.</w:t>
      </w:r>
      <w:r>
        <w:rPr>
          <w:rFonts w:ascii="Times New Roman" w:hAnsi="Times New Roman"/>
          <w:sz w:val="24"/>
          <w:szCs w:val="24"/>
        </w:rPr>
        <w:t xml:space="preserve"> </w:t>
      </w:r>
      <w:r w:rsidRPr="0096012B">
        <w:rPr>
          <w:rFonts w:ascii="Times New Roman" w:hAnsi="Times New Roman"/>
          <w:sz w:val="24"/>
          <w:szCs w:val="24"/>
        </w:rPr>
        <w:t xml:space="preserve">The </w:t>
      </w:r>
      <w:r w:rsidR="00BE1ACB">
        <w:rPr>
          <w:rFonts w:ascii="Times New Roman" w:hAnsi="Times New Roman"/>
          <w:sz w:val="24"/>
          <w:szCs w:val="24"/>
        </w:rPr>
        <w:t>s</w:t>
      </w:r>
      <w:r w:rsidRPr="0096012B">
        <w:rPr>
          <w:rFonts w:ascii="Times New Roman" w:hAnsi="Times New Roman"/>
          <w:sz w:val="24"/>
          <w:szCs w:val="24"/>
        </w:rPr>
        <w:t xml:space="preserve">ocial </w:t>
      </w:r>
      <w:r w:rsidR="00BE1ACB">
        <w:rPr>
          <w:rFonts w:ascii="Times New Roman" w:hAnsi="Times New Roman"/>
          <w:sz w:val="24"/>
          <w:szCs w:val="24"/>
        </w:rPr>
        <w:t>r</w:t>
      </w:r>
      <w:r>
        <w:rPr>
          <w:rFonts w:ascii="Times New Roman" w:hAnsi="Times New Roman"/>
          <w:sz w:val="24"/>
          <w:szCs w:val="24"/>
        </w:rPr>
        <w:t xml:space="preserve">esponsibility of </w:t>
      </w:r>
      <w:r w:rsidR="00BE1ACB">
        <w:rPr>
          <w:rFonts w:ascii="Times New Roman" w:hAnsi="Times New Roman"/>
          <w:sz w:val="24"/>
          <w:szCs w:val="24"/>
        </w:rPr>
        <w:t>b</w:t>
      </w:r>
      <w:r w:rsidRPr="0096012B">
        <w:rPr>
          <w:rFonts w:ascii="Times New Roman" w:hAnsi="Times New Roman"/>
          <w:sz w:val="24"/>
          <w:szCs w:val="24"/>
        </w:rPr>
        <w:t xml:space="preserve">usiness is to </w:t>
      </w:r>
      <w:r w:rsidR="00BE1ACB">
        <w:rPr>
          <w:rFonts w:ascii="Times New Roman" w:hAnsi="Times New Roman"/>
          <w:sz w:val="24"/>
          <w:szCs w:val="24"/>
        </w:rPr>
        <w:t>i</w:t>
      </w:r>
      <w:r w:rsidRPr="0096012B">
        <w:rPr>
          <w:rFonts w:ascii="Times New Roman" w:hAnsi="Times New Roman"/>
          <w:sz w:val="24"/>
          <w:szCs w:val="24"/>
        </w:rPr>
        <w:t xml:space="preserve">ncrease its </w:t>
      </w:r>
      <w:r w:rsidR="00BE1ACB">
        <w:rPr>
          <w:rFonts w:ascii="Times New Roman" w:hAnsi="Times New Roman"/>
          <w:sz w:val="24"/>
          <w:szCs w:val="24"/>
        </w:rPr>
        <w:t>p</w:t>
      </w:r>
      <w:r w:rsidRPr="0096012B">
        <w:rPr>
          <w:rFonts w:ascii="Times New Roman" w:hAnsi="Times New Roman"/>
          <w:sz w:val="24"/>
          <w:szCs w:val="24"/>
        </w:rPr>
        <w:t>rofits</w:t>
      </w:r>
      <w:r w:rsidR="00BE1ACB">
        <w:rPr>
          <w:rFonts w:ascii="Times New Roman" w:hAnsi="Times New Roman"/>
          <w:sz w:val="24"/>
          <w:szCs w:val="24"/>
        </w:rPr>
        <w:t>.</w:t>
      </w:r>
      <w:r w:rsidRPr="0096012B">
        <w:rPr>
          <w:rFonts w:ascii="Times New Roman" w:hAnsi="Times New Roman"/>
          <w:sz w:val="24"/>
          <w:szCs w:val="24"/>
        </w:rPr>
        <w:t xml:space="preserve"> </w:t>
      </w:r>
      <w:r w:rsidRPr="00BE1ACB">
        <w:rPr>
          <w:rFonts w:ascii="Times New Roman" w:hAnsi="Times New Roman"/>
          <w:i/>
          <w:sz w:val="24"/>
          <w:szCs w:val="24"/>
        </w:rPr>
        <w:t xml:space="preserve">New </w:t>
      </w:r>
    </w:p>
    <w:p w14:paraId="74FF66EA" w14:textId="77777777" w:rsidR="00B30A20" w:rsidRPr="0096012B" w:rsidRDefault="00B30A20" w:rsidP="004674EB">
      <w:pPr>
        <w:jc w:val="both"/>
        <w:rPr>
          <w:rFonts w:ascii="Times New Roman" w:hAnsi="Times New Roman"/>
          <w:sz w:val="24"/>
          <w:szCs w:val="24"/>
        </w:rPr>
      </w:pPr>
      <w:r w:rsidRPr="00BE1ACB">
        <w:rPr>
          <w:rFonts w:ascii="Times New Roman" w:hAnsi="Times New Roman"/>
          <w:i/>
          <w:sz w:val="24"/>
          <w:szCs w:val="24"/>
        </w:rPr>
        <w:tab/>
      </w:r>
      <w:proofErr w:type="gramStart"/>
      <w:r w:rsidRPr="00BE1ACB">
        <w:rPr>
          <w:rFonts w:ascii="Times New Roman" w:hAnsi="Times New Roman"/>
          <w:i/>
          <w:sz w:val="24"/>
          <w:szCs w:val="24"/>
        </w:rPr>
        <w:t>York Times Magazine,</w:t>
      </w:r>
      <w:r w:rsidRPr="0096012B">
        <w:rPr>
          <w:rFonts w:ascii="Times New Roman" w:hAnsi="Times New Roman"/>
          <w:sz w:val="24"/>
          <w:szCs w:val="24"/>
        </w:rPr>
        <w:t xml:space="preserve"> September 13, </w:t>
      </w:r>
      <w:r>
        <w:rPr>
          <w:rFonts w:ascii="Times New Roman" w:hAnsi="Times New Roman"/>
          <w:sz w:val="24"/>
          <w:szCs w:val="24"/>
        </w:rPr>
        <w:t>pp.</w:t>
      </w:r>
      <w:r w:rsidRPr="0096012B">
        <w:rPr>
          <w:rFonts w:ascii="Times New Roman" w:hAnsi="Times New Roman"/>
          <w:sz w:val="24"/>
          <w:szCs w:val="24"/>
        </w:rPr>
        <w:t>32-33, 122, 124, 1263.</w:t>
      </w:r>
      <w:proofErr w:type="gramEnd"/>
    </w:p>
    <w:p w14:paraId="051C13E6" w14:textId="77777777" w:rsidR="00B30A20" w:rsidRPr="00A22B09" w:rsidRDefault="00B30A20" w:rsidP="004674EB">
      <w:pPr>
        <w:jc w:val="both"/>
        <w:rPr>
          <w:rFonts w:ascii="Times New Roman" w:hAnsi="Times New Roman"/>
          <w:sz w:val="24"/>
          <w:szCs w:val="24"/>
        </w:rPr>
      </w:pPr>
    </w:p>
    <w:p w14:paraId="21341FD2" w14:textId="77777777" w:rsidR="00B30A20" w:rsidRPr="00A22B09" w:rsidRDefault="00B30A20" w:rsidP="004674EB">
      <w:pPr>
        <w:ind w:left="567" w:right="4" w:hanging="567"/>
        <w:jc w:val="both"/>
        <w:rPr>
          <w:rFonts w:ascii="Times New Roman" w:hAnsi="Times New Roman"/>
          <w:sz w:val="24"/>
          <w:szCs w:val="24"/>
        </w:rPr>
      </w:pPr>
      <w:proofErr w:type="spellStart"/>
      <w:r>
        <w:rPr>
          <w:rFonts w:ascii="Times New Roman" w:hAnsi="Times New Roman"/>
          <w:sz w:val="24"/>
          <w:szCs w:val="24"/>
        </w:rPr>
        <w:t>Fryxell</w:t>
      </w:r>
      <w:proofErr w:type="spellEnd"/>
      <w:r>
        <w:rPr>
          <w:rFonts w:ascii="Times New Roman" w:hAnsi="Times New Roman"/>
          <w:sz w:val="24"/>
          <w:szCs w:val="24"/>
        </w:rPr>
        <w:t xml:space="preserve">, G. E, </w:t>
      </w:r>
      <w:r w:rsidR="00BE1ACB">
        <w:rPr>
          <w:rFonts w:ascii="Times New Roman" w:hAnsi="Times New Roman"/>
          <w:sz w:val="24"/>
          <w:szCs w:val="24"/>
        </w:rPr>
        <w:t>&amp;</w:t>
      </w:r>
      <w:r w:rsidRPr="00A22B09">
        <w:rPr>
          <w:rFonts w:ascii="Times New Roman" w:hAnsi="Times New Roman"/>
          <w:sz w:val="24"/>
          <w:szCs w:val="24"/>
        </w:rPr>
        <w:t xml:space="preserve"> Wang, J. </w:t>
      </w:r>
      <w:r>
        <w:rPr>
          <w:rFonts w:ascii="Times New Roman" w:hAnsi="Times New Roman"/>
          <w:sz w:val="24"/>
          <w:szCs w:val="24"/>
        </w:rPr>
        <w:t>(</w:t>
      </w:r>
      <w:r w:rsidRPr="00A22B09">
        <w:rPr>
          <w:rFonts w:ascii="Times New Roman" w:hAnsi="Times New Roman"/>
          <w:sz w:val="24"/>
          <w:szCs w:val="24"/>
        </w:rPr>
        <w:t>1994</w:t>
      </w:r>
      <w:r>
        <w:rPr>
          <w:rFonts w:ascii="Times New Roman" w:hAnsi="Times New Roman"/>
          <w:sz w:val="24"/>
          <w:szCs w:val="24"/>
        </w:rPr>
        <w:t>)</w:t>
      </w:r>
      <w:r w:rsidR="00BE1ACB">
        <w:rPr>
          <w:rFonts w:ascii="Times New Roman" w:hAnsi="Times New Roman"/>
          <w:sz w:val="24"/>
          <w:szCs w:val="24"/>
        </w:rPr>
        <w:t>.</w:t>
      </w:r>
      <w:r w:rsidRPr="00A22B09">
        <w:rPr>
          <w:rFonts w:ascii="Times New Roman" w:hAnsi="Times New Roman"/>
          <w:sz w:val="24"/>
          <w:szCs w:val="24"/>
        </w:rPr>
        <w:t xml:space="preserve"> The </w:t>
      </w:r>
      <w:r w:rsidR="00BE1ACB">
        <w:rPr>
          <w:rFonts w:ascii="Times New Roman" w:hAnsi="Times New Roman"/>
          <w:sz w:val="24"/>
          <w:szCs w:val="24"/>
        </w:rPr>
        <w:t>f</w:t>
      </w:r>
      <w:r w:rsidRPr="00A22B09">
        <w:rPr>
          <w:rFonts w:ascii="Times New Roman" w:hAnsi="Times New Roman"/>
          <w:sz w:val="24"/>
          <w:szCs w:val="24"/>
        </w:rPr>
        <w:t xml:space="preserve">ortune </w:t>
      </w:r>
      <w:r w:rsidR="00BE1ACB">
        <w:rPr>
          <w:rFonts w:ascii="Times New Roman" w:hAnsi="Times New Roman"/>
          <w:sz w:val="24"/>
          <w:szCs w:val="24"/>
        </w:rPr>
        <w:t>c</w:t>
      </w:r>
      <w:r w:rsidRPr="00A22B09">
        <w:rPr>
          <w:rFonts w:ascii="Times New Roman" w:hAnsi="Times New Roman"/>
          <w:sz w:val="24"/>
          <w:szCs w:val="24"/>
        </w:rPr>
        <w:t>orporate ‘</w:t>
      </w:r>
      <w:r w:rsidR="00BE1ACB">
        <w:rPr>
          <w:rFonts w:ascii="Times New Roman" w:hAnsi="Times New Roman"/>
          <w:sz w:val="24"/>
          <w:szCs w:val="24"/>
        </w:rPr>
        <w:t>r</w:t>
      </w:r>
      <w:r w:rsidRPr="00A22B09">
        <w:rPr>
          <w:rFonts w:ascii="Times New Roman" w:hAnsi="Times New Roman"/>
          <w:sz w:val="24"/>
          <w:szCs w:val="24"/>
        </w:rPr>
        <w:t xml:space="preserve">eputation’ </w:t>
      </w:r>
      <w:r w:rsidR="00BE1ACB">
        <w:rPr>
          <w:rFonts w:ascii="Times New Roman" w:hAnsi="Times New Roman"/>
          <w:sz w:val="24"/>
          <w:szCs w:val="24"/>
        </w:rPr>
        <w:t>i</w:t>
      </w:r>
      <w:r w:rsidRPr="00A22B09">
        <w:rPr>
          <w:rFonts w:ascii="Times New Roman" w:hAnsi="Times New Roman"/>
          <w:sz w:val="24"/>
          <w:szCs w:val="24"/>
        </w:rPr>
        <w:t xml:space="preserve">ndex: Reputation for </w:t>
      </w:r>
      <w:r w:rsidR="00BE1ACB">
        <w:rPr>
          <w:rFonts w:ascii="Times New Roman" w:hAnsi="Times New Roman"/>
          <w:sz w:val="24"/>
          <w:szCs w:val="24"/>
        </w:rPr>
        <w:t>w</w:t>
      </w:r>
      <w:r w:rsidRPr="00A22B09">
        <w:rPr>
          <w:rFonts w:ascii="Times New Roman" w:hAnsi="Times New Roman"/>
          <w:sz w:val="24"/>
          <w:szCs w:val="24"/>
        </w:rPr>
        <w:t xml:space="preserve">hat? </w:t>
      </w:r>
      <w:r w:rsidRPr="00BE1ACB">
        <w:rPr>
          <w:rFonts w:ascii="Times New Roman" w:hAnsi="Times New Roman"/>
          <w:i/>
          <w:sz w:val="24"/>
          <w:szCs w:val="24"/>
        </w:rPr>
        <w:t>Journal of Management</w:t>
      </w:r>
      <w:r w:rsidRPr="00A22B09">
        <w:rPr>
          <w:rFonts w:ascii="Times New Roman" w:hAnsi="Times New Roman"/>
          <w:sz w:val="24"/>
          <w:szCs w:val="24"/>
        </w:rPr>
        <w:t>, 20(1)</w:t>
      </w:r>
      <w:r>
        <w:rPr>
          <w:rFonts w:ascii="Times New Roman" w:hAnsi="Times New Roman"/>
          <w:sz w:val="24"/>
          <w:szCs w:val="24"/>
        </w:rPr>
        <w:t xml:space="preserve">, </w:t>
      </w:r>
      <w:r w:rsidRPr="00A22B09">
        <w:rPr>
          <w:rFonts w:ascii="Times New Roman" w:hAnsi="Times New Roman"/>
          <w:sz w:val="24"/>
          <w:szCs w:val="24"/>
        </w:rPr>
        <w:t>1-14.</w:t>
      </w:r>
    </w:p>
    <w:p w14:paraId="67B576C8" w14:textId="77777777" w:rsidR="00B30A20" w:rsidRPr="00A22B09" w:rsidRDefault="00B30A20" w:rsidP="004674EB">
      <w:pPr>
        <w:ind w:left="567" w:right="4" w:hanging="567"/>
        <w:jc w:val="both"/>
        <w:rPr>
          <w:rFonts w:ascii="Times New Roman" w:hAnsi="Times New Roman"/>
          <w:sz w:val="24"/>
          <w:szCs w:val="24"/>
        </w:rPr>
      </w:pPr>
    </w:p>
    <w:p w14:paraId="379AB90A" w14:textId="77777777" w:rsidR="00B30A20" w:rsidRPr="00171DD8" w:rsidRDefault="00B30A20" w:rsidP="004674EB">
      <w:pPr>
        <w:ind w:left="567" w:hanging="567"/>
        <w:jc w:val="both"/>
        <w:rPr>
          <w:rFonts w:ascii="Times New Roman" w:hAnsi="Times New Roman"/>
          <w:sz w:val="24"/>
          <w:szCs w:val="24"/>
        </w:rPr>
      </w:pPr>
      <w:proofErr w:type="spellStart"/>
      <w:r w:rsidRPr="00171DD8">
        <w:rPr>
          <w:rStyle w:val="italic"/>
          <w:rFonts w:ascii="Times New Roman" w:hAnsi="Times New Roman"/>
          <w:sz w:val="24"/>
          <w:szCs w:val="24"/>
        </w:rPr>
        <w:t>Gabbioneta</w:t>
      </w:r>
      <w:proofErr w:type="spellEnd"/>
      <w:r w:rsidRPr="00171DD8">
        <w:rPr>
          <w:rStyle w:val="italic"/>
          <w:rFonts w:ascii="Times New Roman" w:hAnsi="Times New Roman"/>
          <w:sz w:val="24"/>
          <w:szCs w:val="24"/>
        </w:rPr>
        <w:t xml:space="preserve">, C, </w:t>
      </w:r>
      <w:proofErr w:type="spellStart"/>
      <w:r w:rsidRPr="00171DD8">
        <w:rPr>
          <w:rStyle w:val="italic"/>
          <w:rFonts w:ascii="Times New Roman" w:hAnsi="Times New Roman"/>
          <w:sz w:val="24"/>
          <w:szCs w:val="24"/>
        </w:rPr>
        <w:t>Ravasi</w:t>
      </w:r>
      <w:proofErr w:type="spellEnd"/>
      <w:r w:rsidRPr="00171DD8">
        <w:rPr>
          <w:rStyle w:val="italic"/>
          <w:rFonts w:ascii="Times New Roman" w:hAnsi="Times New Roman"/>
          <w:sz w:val="24"/>
          <w:szCs w:val="24"/>
        </w:rPr>
        <w:t xml:space="preserve">, D, </w:t>
      </w:r>
      <w:r w:rsidR="00BE1ACB">
        <w:rPr>
          <w:rStyle w:val="italic"/>
          <w:rFonts w:ascii="Times New Roman" w:hAnsi="Times New Roman"/>
          <w:sz w:val="24"/>
          <w:szCs w:val="24"/>
        </w:rPr>
        <w:t>&amp;</w:t>
      </w:r>
      <w:r w:rsidR="00BE1ACB" w:rsidRPr="00171DD8">
        <w:rPr>
          <w:rStyle w:val="italic"/>
          <w:rFonts w:ascii="Times New Roman" w:hAnsi="Times New Roman"/>
          <w:sz w:val="24"/>
          <w:szCs w:val="24"/>
        </w:rPr>
        <w:t xml:space="preserve"> </w:t>
      </w:r>
      <w:proofErr w:type="spellStart"/>
      <w:r w:rsidRPr="00171DD8">
        <w:rPr>
          <w:rStyle w:val="italic"/>
          <w:rFonts w:ascii="Times New Roman" w:hAnsi="Times New Roman"/>
          <w:sz w:val="24"/>
          <w:szCs w:val="24"/>
        </w:rPr>
        <w:t>Mazzola</w:t>
      </w:r>
      <w:proofErr w:type="spellEnd"/>
      <w:r w:rsidRPr="00171DD8">
        <w:rPr>
          <w:rStyle w:val="italic"/>
          <w:rFonts w:ascii="Times New Roman" w:hAnsi="Times New Roman"/>
          <w:sz w:val="24"/>
          <w:szCs w:val="24"/>
        </w:rPr>
        <w:t>, P.</w:t>
      </w:r>
      <w:r w:rsidRPr="00171DD8">
        <w:rPr>
          <w:rFonts w:ascii="Times New Roman" w:hAnsi="Times New Roman"/>
          <w:sz w:val="24"/>
          <w:szCs w:val="24"/>
        </w:rPr>
        <w:t xml:space="preserve"> (2007)</w:t>
      </w:r>
      <w:r w:rsidR="00BE1ACB">
        <w:rPr>
          <w:rFonts w:ascii="Times New Roman" w:hAnsi="Times New Roman"/>
          <w:sz w:val="24"/>
          <w:szCs w:val="24"/>
        </w:rPr>
        <w:t>.</w:t>
      </w:r>
      <w:r w:rsidRPr="00171DD8">
        <w:rPr>
          <w:rFonts w:ascii="Times New Roman" w:hAnsi="Times New Roman"/>
          <w:sz w:val="24"/>
          <w:szCs w:val="24"/>
        </w:rPr>
        <w:t xml:space="preserve"> </w:t>
      </w:r>
      <w:hyperlink r:id="rId13" w:history="1">
        <w:r w:rsidRPr="00171DD8">
          <w:rPr>
            <w:rStyle w:val="Hyperlink"/>
            <w:rFonts w:ascii="Times New Roman" w:hAnsi="Times New Roman"/>
            <w:color w:val="auto"/>
            <w:sz w:val="24"/>
            <w:szCs w:val="24"/>
            <w:u w:val="none"/>
          </w:rPr>
          <w:t xml:space="preserve">Exploring the </w:t>
        </w:r>
        <w:r w:rsidR="00BE1ACB">
          <w:rPr>
            <w:rStyle w:val="Hyperlink"/>
            <w:rFonts w:ascii="Times New Roman" w:hAnsi="Times New Roman"/>
            <w:color w:val="auto"/>
            <w:sz w:val="24"/>
            <w:szCs w:val="24"/>
            <w:u w:val="none"/>
          </w:rPr>
          <w:t>d</w:t>
        </w:r>
        <w:r w:rsidRPr="00171DD8">
          <w:rPr>
            <w:rStyle w:val="Hyperlink"/>
            <w:rFonts w:ascii="Times New Roman" w:hAnsi="Times New Roman"/>
            <w:color w:val="auto"/>
            <w:sz w:val="24"/>
            <w:szCs w:val="24"/>
            <w:u w:val="none"/>
          </w:rPr>
          <w:t xml:space="preserve">rivers of </w:t>
        </w:r>
        <w:r w:rsidR="00BE1ACB">
          <w:rPr>
            <w:rStyle w:val="Hyperlink"/>
            <w:rFonts w:ascii="Times New Roman" w:hAnsi="Times New Roman"/>
            <w:color w:val="auto"/>
            <w:sz w:val="24"/>
            <w:szCs w:val="24"/>
            <w:u w:val="none"/>
          </w:rPr>
          <w:t>c</w:t>
        </w:r>
        <w:r w:rsidRPr="00171DD8">
          <w:rPr>
            <w:rStyle w:val="Hyperlink"/>
            <w:rFonts w:ascii="Times New Roman" w:hAnsi="Times New Roman"/>
            <w:color w:val="auto"/>
            <w:sz w:val="24"/>
            <w:szCs w:val="24"/>
            <w:u w:val="none"/>
          </w:rPr>
          <w:t xml:space="preserve">orporate </w:t>
        </w:r>
        <w:r w:rsidR="00BE1ACB">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eputation: A </w:t>
        </w:r>
        <w:r w:rsidR="00BE1ACB">
          <w:rPr>
            <w:rStyle w:val="Hyperlink"/>
            <w:rFonts w:ascii="Times New Roman" w:hAnsi="Times New Roman"/>
            <w:color w:val="auto"/>
            <w:sz w:val="24"/>
            <w:szCs w:val="24"/>
            <w:u w:val="none"/>
          </w:rPr>
          <w:t>s</w:t>
        </w:r>
        <w:r w:rsidRPr="00171DD8">
          <w:rPr>
            <w:rStyle w:val="Hyperlink"/>
            <w:rFonts w:ascii="Times New Roman" w:hAnsi="Times New Roman"/>
            <w:color w:val="auto"/>
            <w:sz w:val="24"/>
            <w:szCs w:val="24"/>
            <w:u w:val="none"/>
          </w:rPr>
          <w:t xml:space="preserve">tudy of Italian </w:t>
        </w:r>
        <w:r w:rsidR="00BE1ACB">
          <w:rPr>
            <w:rStyle w:val="Hyperlink"/>
            <w:rFonts w:ascii="Times New Roman" w:hAnsi="Times New Roman"/>
            <w:color w:val="auto"/>
            <w:sz w:val="24"/>
            <w:szCs w:val="24"/>
            <w:u w:val="none"/>
          </w:rPr>
          <w:t>s</w:t>
        </w:r>
        <w:r w:rsidRPr="00171DD8">
          <w:rPr>
            <w:rStyle w:val="Hyperlink"/>
            <w:rFonts w:ascii="Times New Roman" w:hAnsi="Times New Roman"/>
            <w:color w:val="auto"/>
            <w:sz w:val="24"/>
            <w:szCs w:val="24"/>
            <w:u w:val="none"/>
          </w:rPr>
          <w:t xml:space="preserve">ecurities </w:t>
        </w:r>
        <w:r w:rsidR="00BE1ACB">
          <w:rPr>
            <w:rStyle w:val="Hyperlink"/>
            <w:rFonts w:ascii="Times New Roman" w:hAnsi="Times New Roman"/>
            <w:color w:val="auto"/>
            <w:sz w:val="24"/>
            <w:szCs w:val="24"/>
            <w:u w:val="none"/>
          </w:rPr>
          <w:t>a</w:t>
        </w:r>
        <w:r w:rsidRPr="00171DD8">
          <w:rPr>
            <w:rStyle w:val="Hyperlink"/>
            <w:rFonts w:ascii="Times New Roman" w:hAnsi="Times New Roman"/>
            <w:color w:val="auto"/>
            <w:sz w:val="24"/>
            <w:szCs w:val="24"/>
            <w:u w:val="none"/>
          </w:rPr>
          <w:t>nalysts</w:t>
        </w:r>
      </w:hyperlink>
      <w:r w:rsidR="00BE1ACB">
        <w:rPr>
          <w:rFonts w:ascii="Times New Roman" w:hAnsi="Times New Roman"/>
          <w:sz w:val="24"/>
          <w:szCs w:val="24"/>
        </w:rPr>
        <w:t>.</w:t>
      </w:r>
      <w:r w:rsidRPr="00171DD8">
        <w:rPr>
          <w:rFonts w:ascii="Times New Roman" w:hAnsi="Times New Roman"/>
          <w:sz w:val="24"/>
          <w:szCs w:val="24"/>
        </w:rPr>
        <w:t xml:space="preserve"> </w:t>
      </w:r>
      <w:r w:rsidRPr="00BE1ACB">
        <w:rPr>
          <w:rStyle w:val="bold"/>
          <w:rFonts w:ascii="Times New Roman" w:hAnsi="Times New Roman"/>
          <w:i/>
          <w:sz w:val="24"/>
          <w:szCs w:val="24"/>
        </w:rPr>
        <w:t>Corporate Reputation Review</w:t>
      </w:r>
      <w:r w:rsidRPr="00171DD8">
        <w:rPr>
          <w:rStyle w:val="bold"/>
          <w:rFonts w:ascii="Times New Roman" w:hAnsi="Times New Roman"/>
          <w:sz w:val="24"/>
          <w:szCs w:val="24"/>
        </w:rPr>
        <w:t xml:space="preserve">, </w:t>
      </w:r>
      <w:r w:rsidRPr="00171DD8">
        <w:rPr>
          <w:rFonts w:ascii="Times New Roman" w:hAnsi="Times New Roman"/>
          <w:sz w:val="24"/>
          <w:szCs w:val="24"/>
        </w:rPr>
        <w:t>10(2), 99-123.</w:t>
      </w:r>
    </w:p>
    <w:p w14:paraId="45B97B11" w14:textId="77777777" w:rsidR="00B30A20" w:rsidRDefault="00B30A20" w:rsidP="004674EB">
      <w:pPr>
        <w:ind w:left="567" w:right="4" w:hanging="567"/>
        <w:jc w:val="both"/>
        <w:rPr>
          <w:rFonts w:ascii="Times New Roman" w:hAnsi="Times New Roman"/>
          <w:sz w:val="24"/>
          <w:szCs w:val="24"/>
        </w:rPr>
      </w:pPr>
    </w:p>
    <w:p w14:paraId="77B30B1F" w14:textId="77777777" w:rsidR="00DB16F7" w:rsidRDefault="00DB16F7" w:rsidP="00DB16F7">
      <w:pPr>
        <w:rPr>
          <w:rStyle w:val="italic"/>
        </w:rPr>
      </w:pPr>
      <w:proofErr w:type="spellStart"/>
      <w:r w:rsidRPr="00DB16F7">
        <w:rPr>
          <w:rStyle w:val="italic"/>
          <w:rFonts w:ascii="Times New Roman" w:hAnsi="Times New Roman"/>
          <w:sz w:val="24"/>
          <w:szCs w:val="24"/>
        </w:rPr>
        <w:t>Gardberg</w:t>
      </w:r>
      <w:proofErr w:type="spellEnd"/>
      <w:r w:rsidR="003B1EA6" w:rsidRPr="003B1EA6">
        <w:rPr>
          <w:rStyle w:val="italic"/>
          <w:rFonts w:ascii="Times New Roman" w:hAnsi="Times New Roman"/>
          <w:sz w:val="24"/>
          <w:szCs w:val="24"/>
        </w:rPr>
        <w:t>, N. A</w:t>
      </w:r>
      <w:r w:rsidRPr="00DB16F7">
        <w:rPr>
          <w:rStyle w:val="italic"/>
          <w:rFonts w:ascii="Times New Roman" w:hAnsi="Times New Roman"/>
          <w:sz w:val="24"/>
          <w:szCs w:val="24"/>
        </w:rPr>
        <w:t>.</w:t>
      </w:r>
      <w:r w:rsidR="003B1EA6" w:rsidRPr="003B1EA6">
        <w:rPr>
          <w:rStyle w:val="italic"/>
          <w:rFonts w:ascii="Times New Roman" w:hAnsi="Times New Roman"/>
          <w:sz w:val="24"/>
          <w:szCs w:val="24"/>
        </w:rPr>
        <w:t xml:space="preserve"> (2006). </w:t>
      </w:r>
      <w:proofErr w:type="spellStart"/>
      <w:r>
        <w:rPr>
          <w:rStyle w:val="italic"/>
          <w:rFonts w:ascii="Times New Roman" w:hAnsi="Times New Roman"/>
          <w:sz w:val="24"/>
          <w:szCs w:val="24"/>
        </w:rPr>
        <w:t>Reputatie</w:t>
      </w:r>
      <w:proofErr w:type="spellEnd"/>
      <w:r>
        <w:rPr>
          <w:rStyle w:val="italic"/>
          <w:rFonts w:ascii="Times New Roman" w:hAnsi="Times New Roman"/>
          <w:sz w:val="24"/>
          <w:szCs w:val="24"/>
        </w:rPr>
        <w:t xml:space="preserve">, </w:t>
      </w:r>
      <w:r w:rsidR="00BE1ACB">
        <w:rPr>
          <w:rStyle w:val="italic"/>
          <w:rFonts w:ascii="Times New Roman" w:hAnsi="Times New Roman"/>
          <w:sz w:val="24"/>
          <w:szCs w:val="24"/>
        </w:rPr>
        <w:t>r</w:t>
      </w:r>
      <w:r>
        <w:rPr>
          <w:rStyle w:val="italic"/>
          <w:rFonts w:ascii="Times New Roman" w:hAnsi="Times New Roman"/>
          <w:sz w:val="24"/>
          <w:szCs w:val="24"/>
        </w:rPr>
        <w:t xml:space="preserve">eputation, </w:t>
      </w:r>
      <w:proofErr w:type="spellStart"/>
      <w:r w:rsidR="00BE1ACB">
        <w:rPr>
          <w:rStyle w:val="italic"/>
          <w:rFonts w:ascii="Times New Roman" w:hAnsi="Times New Roman"/>
          <w:sz w:val="24"/>
          <w:szCs w:val="24"/>
        </w:rPr>
        <w:t>r</w:t>
      </w:r>
      <w:r>
        <w:rPr>
          <w:rStyle w:val="italic"/>
          <w:rFonts w:ascii="Times New Roman" w:hAnsi="Times New Roman"/>
          <w:sz w:val="24"/>
          <w:szCs w:val="24"/>
        </w:rPr>
        <w:t>éputation</w:t>
      </w:r>
      <w:proofErr w:type="spellEnd"/>
      <w:r>
        <w:rPr>
          <w:rStyle w:val="italic"/>
          <w:rFonts w:ascii="Times New Roman" w:hAnsi="Times New Roman"/>
          <w:sz w:val="24"/>
          <w:szCs w:val="24"/>
        </w:rPr>
        <w:t xml:space="preserve">, </w:t>
      </w:r>
      <w:proofErr w:type="spellStart"/>
      <w:r w:rsidR="00BE1ACB">
        <w:rPr>
          <w:rStyle w:val="italic"/>
          <w:rFonts w:ascii="Times New Roman" w:hAnsi="Times New Roman"/>
          <w:sz w:val="24"/>
          <w:szCs w:val="24"/>
        </w:rPr>
        <w:t>r</w:t>
      </w:r>
      <w:r>
        <w:rPr>
          <w:rStyle w:val="italic"/>
          <w:rFonts w:ascii="Times New Roman" w:hAnsi="Times New Roman"/>
          <w:sz w:val="24"/>
          <w:szCs w:val="24"/>
        </w:rPr>
        <w:t>eputazione</w:t>
      </w:r>
      <w:proofErr w:type="spellEnd"/>
      <w:r>
        <w:rPr>
          <w:rStyle w:val="italic"/>
          <w:rFonts w:ascii="Times New Roman" w:hAnsi="Times New Roman"/>
          <w:sz w:val="24"/>
          <w:szCs w:val="24"/>
        </w:rPr>
        <w:t xml:space="preserve">, </w:t>
      </w:r>
      <w:proofErr w:type="spellStart"/>
      <w:r w:rsidR="00BE1ACB">
        <w:rPr>
          <w:rStyle w:val="italic"/>
          <w:rFonts w:ascii="Times New Roman" w:hAnsi="Times New Roman"/>
          <w:sz w:val="24"/>
          <w:szCs w:val="24"/>
        </w:rPr>
        <w:t>r</w:t>
      </w:r>
      <w:r>
        <w:rPr>
          <w:rStyle w:val="italic"/>
          <w:rFonts w:ascii="Times New Roman" w:hAnsi="Times New Roman"/>
          <w:sz w:val="24"/>
          <w:szCs w:val="24"/>
        </w:rPr>
        <w:t>uf</w:t>
      </w:r>
      <w:proofErr w:type="spellEnd"/>
      <w:r>
        <w:rPr>
          <w:rStyle w:val="italic"/>
          <w:rFonts w:ascii="Times New Roman" w:hAnsi="Times New Roman"/>
          <w:sz w:val="24"/>
          <w:szCs w:val="24"/>
        </w:rPr>
        <w:t xml:space="preserve">: A </w:t>
      </w:r>
      <w:r w:rsidR="00BE1ACB">
        <w:rPr>
          <w:rStyle w:val="italic"/>
          <w:rFonts w:ascii="Times New Roman" w:hAnsi="Times New Roman"/>
          <w:sz w:val="24"/>
          <w:szCs w:val="24"/>
        </w:rPr>
        <w:t>c</w:t>
      </w:r>
      <w:r>
        <w:rPr>
          <w:rStyle w:val="italic"/>
          <w:rFonts w:ascii="Times New Roman" w:hAnsi="Times New Roman"/>
          <w:sz w:val="24"/>
          <w:szCs w:val="24"/>
        </w:rPr>
        <w:t>ross-</w:t>
      </w:r>
      <w:r w:rsidR="00BE1ACB">
        <w:rPr>
          <w:rStyle w:val="italic"/>
          <w:rFonts w:ascii="Times New Roman" w:hAnsi="Times New Roman"/>
          <w:sz w:val="24"/>
          <w:szCs w:val="24"/>
        </w:rPr>
        <w:t>c</w:t>
      </w:r>
      <w:r>
        <w:rPr>
          <w:rStyle w:val="italic"/>
          <w:rFonts w:ascii="Times New Roman" w:hAnsi="Times New Roman"/>
          <w:sz w:val="24"/>
          <w:szCs w:val="24"/>
        </w:rPr>
        <w:t xml:space="preserve">ultural </w:t>
      </w:r>
    </w:p>
    <w:p w14:paraId="2ABE9D33" w14:textId="77777777" w:rsidR="001B37C9" w:rsidRDefault="00BE1ACB">
      <w:pPr>
        <w:ind w:left="720"/>
        <w:rPr>
          <w:rFonts w:ascii="Times New Roman" w:hAnsi="Times New Roman"/>
          <w:sz w:val="24"/>
          <w:szCs w:val="24"/>
        </w:rPr>
      </w:pPr>
      <w:proofErr w:type="gramStart"/>
      <w:r>
        <w:rPr>
          <w:rStyle w:val="italic"/>
          <w:rFonts w:ascii="Times New Roman" w:hAnsi="Times New Roman"/>
          <w:sz w:val="24"/>
          <w:szCs w:val="24"/>
        </w:rPr>
        <w:t>q</w:t>
      </w:r>
      <w:r w:rsidR="00DB16F7">
        <w:rPr>
          <w:rStyle w:val="italic"/>
          <w:rFonts w:ascii="Times New Roman" w:hAnsi="Times New Roman"/>
          <w:sz w:val="24"/>
          <w:szCs w:val="24"/>
        </w:rPr>
        <w:t>ualitative</w:t>
      </w:r>
      <w:proofErr w:type="gramEnd"/>
      <w:r w:rsidR="00DB16F7">
        <w:rPr>
          <w:rStyle w:val="italic"/>
          <w:rFonts w:ascii="Times New Roman" w:hAnsi="Times New Roman"/>
          <w:sz w:val="24"/>
          <w:szCs w:val="24"/>
        </w:rPr>
        <w:t xml:space="preserve"> </w:t>
      </w:r>
      <w:r>
        <w:rPr>
          <w:rStyle w:val="italic"/>
          <w:rFonts w:ascii="Times New Roman" w:hAnsi="Times New Roman"/>
          <w:sz w:val="24"/>
          <w:szCs w:val="24"/>
        </w:rPr>
        <w:t>a</w:t>
      </w:r>
      <w:r w:rsidR="00DB16F7">
        <w:rPr>
          <w:rStyle w:val="italic"/>
          <w:rFonts w:ascii="Times New Roman" w:hAnsi="Times New Roman"/>
          <w:sz w:val="24"/>
          <w:szCs w:val="24"/>
        </w:rPr>
        <w:t xml:space="preserve">nalysis of </w:t>
      </w:r>
      <w:r>
        <w:rPr>
          <w:rStyle w:val="italic"/>
          <w:rFonts w:ascii="Times New Roman" w:hAnsi="Times New Roman"/>
          <w:sz w:val="24"/>
          <w:szCs w:val="24"/>
        </w:rPr>
        <w:t>c</w:t>
      </w:r>
      <w:r w:rsidR="00DB16F7">
        <w:rPr>
          <w:rStyle w:val="italic"/>
          <w:rFonts w:ascii="Times New Roman" w:hAnsi="Times New Roman"/>
          <w:sz w:val="24"/>
          <w:szCs w:val="24"/>
        </w:rPr>
        <w:t xml:space="preserve">onstruct and </w:t>
      </w:r>
      <w:r>
        <w:rPr>
          <w:rStyle w:val="italic"/>
          <w:rFonts w:ascii="Times New Roman" w:hAnsi="Times New Roman"/>
          <w:sz w:val="24"/>
          <w:szCs w:val="24"/>
        </w:rPr>
        <w:t>i</w:t>
      </w:r>
      <w:r w:rsidR="00DB16F7">
        <w:rPr>
          <w:rStyle w:val="italic"/>
          <w:rFonts w:ascii="Times New Roman" w:hAnsi="Times New Roman"/>
          <w:sz w:val="24"/>
          <w:szCs w:val="24"/>
        </w:rPr>
        <w:t xml:space="preserve">nstrument </w:t>
      </w:r>
      <w:r>
        <w:rPr>
          <w:rStyle w:val="italic"/>
          <w:rFonts w:ascii="Times New Roman" w:hAnsi="Times New Roman"/>
          <w:sz w:val="24"/>
          <w:szCs w:val="24"/>
        </w:rPr>
        <w:t>e</w:t>
      </w:r>
      <w:r w:rsidR="00DB16F7">
        <w:rPr>
          <w:rStyle w:val="italic"/>
          <w:rFonts w:ascii="Times New Roman" w:hAnsi="Times New Roman"/>
          <w:sz w:val="24"/>
          <w:szCs w:val="24"/>
        </w:rPr>
        <w:t>quivalence</w:t>
      </w:r>
      <w:r>
        <w:rPr>
          <w:rStyle w:val="italic"/>
          <w:rFonts w:ascii="Times New Roman" w:hAnsi="Times New Roman"/>
          <w:sz w:val="24"/>
          <w:szCs w:val="24"/>
        </w:rPr>
        <w:t>.</w:t>
      </w:r>
      <w:r w:rsidR="00DB16F7">
        <w:rPr>
          <w:rStyle w:val="italic"/>
          <w:rFonts w:ascii="Times New Roman" w:hAnsi="Times New Roman"/>
          <w:sz w:val="24"/>
          <w:szCs w:val="24"/>
        </w:rPr>
        <w:t xml:space="preserve"> </w:t>
      </w:r>
      <w:r w:rsidR="00DB16F7" w:rsidRPr="00BE1ACB">
        <w:rPr>
          <w:rStyle w:val="bold"/>
          <w:rFonts w:ascii="Times New Roman" w:hAnsi="Times New Roman"/>
          <w:i/>
          <w:sz w:val="24"/>
          <w:szCs w:val="24"/>
        </w:rPr>
        <w:t>Corporate Reputation Review</w:t>
      </w:r>
      <w:r w:rsidR="00DB16F7" w:rsidRPr="00DB16F7">
        <w:rPr>
          <w:rStyle w:val="bold"/>
          <w:rFonts w:ascii="Times New Roman" w:hAnsi="Times New Roman"/>
          <w:sz w:val="24"/>
          <w:szCs w:val="24"/>
        </w:rPr>
        <w:t>,</w:t>
      </w:r>
      <w:r w:rsidR="00DB16F7" w:rsidRPr="00DB16F7">
        <w:rPr>
          <w:rFonts w:ascii="Times New Roman" w:hAnsi="Times New Roman"/>
          <w:sz w:val="24"/>
          <w:szCs w:val="24"/>
        </w:rPr>
        <w:t xml:space="preserve"> 9</w:t>
      </w:r>
      <w:r w:rsidR="006E1DAD">
        <w:rPr>
          <w:rFonts w:ascii="Times New Roman" w:hAnsi="Times New Roman"/>
          <w:sz w:val="24"/>
          <w:szCs w:val="24"/>
        </w:rPr>
        <w:t>(1), 39-61.</w:t>
      </w:r>
    </w:p>
    <w:p w14:paraId="6DA16798" w14:textId="77777777" w:rsidR="00DB16F7" w:rsidRPr="00DB16F7" w:rsidRDefault="00DB16F7" w:rsidP="00DB16F7">
      <w:pPr>
        <w:rPr>
          <w:rFonts w:ascii="Times New Roman" w:hAnsi="Times New Roman"/>
          <w:sz w:val="24"/>
          <w:szCs w:val="24"/>
        </w:rPr>
      </w:pPr>
    </w:p>
    <w:p w14:paraId="641029A7" w14:textId="77777777" w:rsidR="00DB16F7" w:rsidRDefault="006E1DAD" w:rsidP="00DB16F7">
      <w:pPr>
        <w:rPr>
          <w:rFonts w:ascii="Times New Roman" w:hAnsi="Times New Roman"/>
          <w:sz w:val="24"/>
          <w:szCs w:val="24"/>
        </w:rPr>
      </w:pPr>
      <w:proofErr w:type="spellStart"/>
      <w:r>
        <w:rPr>
          <w:rStyle w:val="italic"/>
          <w:rFonts w:ascii="Times New Roman" w:hAnsi="Times New Roman"/>
          <w:sz w:val="24"/>
          <w:szCs w:val="24"/>
        </w:rPr>
        <w:t>Gardberg</w:t>
      </w:r>
      <w:proofErr w:type="spellEnd"/>
      <w:r>
        <w:rPr>
          <w:rStyle w:val="italic"/>
          <w:rFonts w:ascii="Times New Roman" w:hAnsi="Times New Roman"/>
          <w:sz w:val="24"/>
          <w:szCs w:val="24"/>
        </w:rPr>
        <w:t>, N. A., &amp;</w:t>
      </w:r>
      <w:r w:rsidR="00DB16F7" w:rsidRPr="00DB16F7">
        <w:rPr>
          <w:rStyle w:val="italic"/>
          <w:rFonts w:ascii="Times New Roman" w:hAnsi="Times New Roman"/>
          <w:sz w:val="24"/>
          <w:szCs w:val="24"/>
        </w:rPr>
        <w:t xml:space="preserve"> </w:t>
      </w:r>
      <w:proofErr w:type="spellStart"/>
      <w:r w:rsidR="00DB16F7" w:rsidRPr="00DB16F7">
        <w:rPr>
          <w:rStyle w:val="italic"/>
          <w:rFonts w:ascii="Times New Roman" w:hAnsi="Times New Roman"/>
          <w:sz w:val="24"/>
          <w:szCs w:val="24"/>
        </w:rPr>
        <w:t>Fombrun</w:t>
      </w:r>
      <w:proofErr w:type="spellEnd"/>
      <w:r w:rsidR="003B1EA6" w:rsidRPr="003B1EA6">
        <w:rPr>
          <w:rStyle w:val="italic"/>
          <w:rFonts w:ascii="Times New Roman" w:hAnsi="Times New Roman"/>
          <w:sz w:val="24"/>
          <w:szCs w:val="24"/>
        </w:rPr>
        <w:t>, C. J</w:t>
      </w:r>
      <w:r w:rsidR="00DB16F7" w:rsidRPr="00DB16F7">
        <w:rPr>
          <w:rStyle w:val="italic"/>
          <w:rFonts w:ascii="Times New Roman" w:hAnsi="Times New Roman"/>
          <w:sz w:val="24"/>
          <w:szCs w:val="24"/>
        </w:rPr>
        <w:t>.</w:t>
      </w:r>
      <w:r w:rsidR="003B1EA6" w:rsidRPr="003B1EA6">
        <w:rPr>
          <w:rStyle w:val="italic"/>
          <w:rFonts w:ascii="Times New Roman" w:hAnsi="Times New Roman"/>
          <w:sz w:val="24"/>
          <w:szCs w:val="24"/>
        </w:rPr>
        <w:t xml:space="preserve"> (2002).</w:t>
      </w:r>
      <w:r w:rsidR="00DB16F7" w:rsidRPr="00DB16F7">
        <w:rPr>
          <w:rFonts w:ascii="Times New Roman" w:hAnsi="Times New Roman"/>
          <w:sz w:val="24"/>
          <w:szCs w:val="24"/>
        </w:rPr>
        <w:t xml:space="preserve"> </w:t>
      </w:r>
      <w:r w:rsidR="00DB16F7">
        <w:rPr>
          <w:rFonts w:ascii="Times New Roman" w:hAnsi="Times New Roman"/>
          <w:sz w:val="24"/>
          <w:szCs w:val="24"/>
        </w:rPr>
        <w:t xml:space="preserve">The </w:t>
      </w:r>
      <w:r w:rsidR="00BE1ACB">
        <w:rPr>
          <w:rFonts w:ascii="Times New Roman" w:hAnsi="Times New Roman"/>
          <w:sz w:val="24"/>
          <w:szCs w:val="24"/>
        </w:rPr>
        <w:t>g</w:t>
      </w:r>
      <w:r w:rsidR="00DB16F7">
        <w:rPr>
          <w:rFonts w:ascii="Times New Roman" w:hAnsi="Times New Roman"/>
          <w:sz w:val="24"/>
          <w:szCs w:val="24"/>
        </w:rPr>
        <w:t xml:space="preserve">lobal </w:t>
      </w:r>
      <w:r w:rsidR="00BE1ACB">
        <w:rPr>
          <w:rFonts w:ascii="Times New Roman" w:hAnsi="Times New Roman"/>
          <w:sz w:val="24"/>
          <w:szCs w:val="24"/>
        </w:rPr>
        <w:t>r</w:t>
      </w:r>
      <w:r w:rsidR="00DB16F7">
        <w:rPr>
          <w:rFonts w:ascii="Times New Roman" w:hAnsi="Times New Roman"/>
          <w:sz w:val="24"/>
          <w:szCs w:val="24"/>
        </w:rPr>
        <w:t xml:space="preserve">eputation </w:t>
      </w:r>
      <w:r w:rsidR="00BE1ACB">
        <w:rPr>
          <w:rFonts w:ascii="Times New Roman" w:hAnsi="Times New Roman"/>
          <w:sz w:val="24"/>
          <w:szCs w:val="24"/>
        </w:rPr>
        <w:t>q</w:t>
      </w:r>
      <w:r w:rsidR="00DB16F7">
        <w:rPr>
          <w:rFonts w:ascii="Times New Roman" w:hAnsi="Times New Roman"/>
          <w:sz w:val="24"/>
          <w:szCs w:val="24"/>
        </w:rPr>
        <w:t xml:space="preserve">uotient </w:t>
      </w:r>
      <w:r w:rsidR="00BE1ACB">
        <w:rPr>
          <w:rFonts w:ascii="Times New Roman" w:hAnsi="Times New Roman"/>
          <w:sz w:val="24"/>
          <w:szCs w:val="24"/>
        </w:rPr>
        <w:t>p</w:t>
      </w:r>
      <w:r w:rsidR="00DB16F7">
        <w:rPr>
          <w:rFonts w:ascii="Times New Roman" w:hAnsi="Times New Roman"/>
          <w:sz w:val="24"/>
          <w:szCs w:val="24"/>
        </w:rPr>
        <w:t xml:space="preserve">roject: First </w:t>
      </w:r>
      <w:r w:rsidR="00BE1ACB">
        <w:rPr>
          <w:rFonts w:ascii="Times New Roman" w:hAnsi="Times New Roman"/>
          <w:sz w:val="24"/>
          <w:szCs w:val="24"/>
        </w:rPr>
        <w:t>s</w:t>
      </w:r>
      <w:r w:rsidR="00DB16F7">
        <w:rPr>
          <w:rFonts w:ascii="Times New Roman" w:hAnsi="Times New Roman"/>
          <w:sz w:val="24"/>
          <w:szCs w:val="24"/>
        </w:rPr>
        <w:t xml:space="preserve">teps </w:t>
      </w:r>
    </w:p>
    <w:p w14:paraId="5B1ADA30" w14:textId="77777777" w:rsidR="001B37C9" w:rsidRDefault="00BE1ACB">
      <w:pPr>
        <w:ind w:left="697" w:firstLine="23"/>
        <w:rPr>
          <w:rFonts w:ascii="Times New Roman" w:hAnsi="Times New Roman"/>
          <w:sz w:val="24"/>
          <w:szCs w:val="24"/>
        </w:rPr>
      </w:pPr>
      <w:proofErr w:type="gramStart"/>
      <w:r>
        <w:rPr>
          <w:rFonts w:ascii="Times New Roman" w:hAnsi="Times New Roman"/>
          <w:sz w:val="24"/>
          <w:szCs w:val="24"/>
        </w:rPr>
        <w:lastRenderedPageBreak/>
        <w:t>t</w:t>
      </w:r>
      <w:r w:rsidR="00DB16F7">
        <w:rPr>
          <w:rFonts w:ascii="Times New Roman" w:hAnsi="Times New Roman"/>
          <w:sz w:val="24"/>
          <w:szCs w:val="24"/>
        </w:rPr>
        <w:t>owards</w:t>
      </w:r>
      <w:proofErr w:type="gramEnd"/>
      <w:r w:rsidR="00DB16F7">
        <w:rPr>
          <w:rFonts w:ascii="Times New Roman" w:hAnsi="Times New Roman"/>
          <w:sz w:val="24"/>
          <w:szCs w:val="24"/>
        </w:rPr>
        <w:t xml:space="preserve"> a </w:t>
      </w:r>
      <w:r>
        <w:rPr>
          <w:rFonts w:ascii="Times New Roman" w:hAnsi="Times New Roman"/>
          <w:sz w:val="24"/>
          <w:szCs w:val="24"/>
        </w:rPr>
        <w:t>c</w:t>
      </w:r>
      <w:r w:rsidR="00DB16F7">
        <w:rPr>
          <w:rFonts w:ascii="Times New Roman" w:hAnsi="Times New Roman"/>
          <w:sz w:val="24"/>
          <w:szCs w:val="24"/>
        </w:rPr>
        <w:t>ross-</w:t>
      </w:r>
      <w:r>
        <w:rPr>
          <w:rFonts w:ascii="Times New Roman" w:hAnsi="Times New Roman"/>
          <w:sz w:val="24"/>
          <w:szCs w:val="24"/>
        </w:rPr>
        <w:t>n</w:t>
      </w:r>
      <w:r w:rsidR="00DB16F7">
        <w:rPr>
          <w:rFonts w:ascii="Times New Roman" w:hAnsi="Times New Roman"/>
          <w:sz w:val="24"/>
          <w:szCs w:val="24"/>
        </w:rPr>
        <w:t xml:space="preserve">ationally </w:t>
      </w:r>
      <w:r>
        <w:rPr>
          <w:rFonts w:ascii="Times New Roman" w:hAnsi="Times New Roman"/>
          <w:sz w:val="24"/>
          <w:szCs w:val="24"/>
        </w:rPr>
        <w:t>v</w:t>
      </w:r>
      <w:r w:rsidR="00DB16F7">
        <w:rPr>
          <w:rFonts w:ascii="Times New Roman" w:hAnsi="Times New Roman"/>
          <w:sz w:val="24"/>
          <w:szCs w:val="24"/>
        </w:rPr>
        <w:t xml:space="preserve">alid </w:t>
      </w:r>
      <w:r>
        <w:rPr>
          <w:rFonts w:ascii="Times New Roman" w:hAnsi="Times New Roman"/>
          <w:sz w:val="24"/>
          <w:szCs w:val="24"/>
        </w:rPr>
        <w:t>m</w:t>
      </w:r>
      <w:r w:rsidR="00DB16F7">
        <w:rPr>
          <w:rFonts w:ascii="Times New Roman" w:hAnsi="Times New Roman"/>
          <w:sz w:val="24"/>
          <w:szCs w:val="24"/>
        </w:rPr>
        <w:t xml:space="preserve">easure of </w:t>
      </w:r>
      <w:r>
        <w:rPr>
          <w:rFonts w:ascii="Times New Roman" w:hAnsi="Times New Roman"/>
          <w:sz w:val="24"/>
          <w:szCs w:val="24"/>
        </w:rPr>
        <w:t>c</w:t>
      </w:r>
      <w:r w:rsidR="00DB16F7">
        <w:rPr>
          <w:rFonts w:ascii="Times New Roman" w:hAnsi="Times New Roman"/>
          <w:sz w:val="24"/>
          <w:szCs w:val="24"/>
        </w:rPr>
        <w:t xml:space="preserve">orporate </w:t>
      </w:r>
      <w:r>
        <w:rPr>
          <w:rFonts w:ascii="Times New Roman" w:hAnsi="Times New Roman"/>
          <w:sz w:val="24"/>
          <w:szCs w:val="24"/>
        </w:rPr>
        <w:t>r</w:t>
      </w:r>
      <w:r w:rsidR="00DB16F7">
        <w:rPr>
          <w:rFonts w:ascii="Times New Roman" w:hAnsi="Times New Roman"/>
          <w:sz w:val="24"/>
          <w:szCs w:val="24"/>
        </w:rPr>
        <w:t>eputation</w:t>
      </w:r>
      <w:r>
        <w:rPr>
          <w:rFonts w:ascii="Times New Roman" w:hAnsi="Times New Roman"/>
          <w:sz w:val="24"/>
          <w:szCs w:val="24"/>
        </w:rPr>
        <w:t>.</w:t>
      </w:r>
      <w:r w:rsidR="00DB16F7">
        <w:rPr>
          <w:rFonts w:ascii="Times New Roman" w:hAnsi="Times New Roman"/>
          <w:sz w:val="24"/>
          <w:szCs w:val="24"/>
        </w:rPr>
        <w:t xml:space="preserve"> </w:t>
      </w:r>
      <w:proofErr w:type="gramStart"/>
      <w:r w:rsidR="00DB16F7" w:rsidRPr="00BE1ACB">
        <w:rPr>
          <w:rStyle w:val="bold"/>
          <w:rFonts w:ascii="Times New Roman" w:hAnsi="Times New Roman"/>
          <w:i/>
          <w:sz w:val="24"/>
          <w:szCs w:val="24"/>
        </w:rPr>
        <w:t>Corporate Reputation Review</w:t>
      </w:r>
      <w:r w:rsidR="00DB16F7" w:rsidRPr="00DB16F7">
        <w:rPr>
          <w:rStyle w:val="bold"/>
          <w:rFonts w:ascii="Times New Roman" w:hAnsi="Times New Roman"/>
          <w:sz w:val="24"/>
          <w:szCs w:val="24"/>
        </w:rPr>
        <w:t xml:space="preserve">, </w:t>
      </w:r>
      <w:r w:rsidR="00DB16F7" w:rsidRPr="00DB16F7">
        <w:rPr>
          <w:rFonts w:ascii="Times New Roman" w:hAnsi="Times New Roman"/>
          <w:sz w:val="24"/>
          <w:szCs w:val="24"/>
        </w:rPr>
        <w:t>4(</w:t>
      </w:r>
      <w:r w:rsidR="006E1DAD">
        <w:rPr>
          <w:rFonts w:ascii="Times New Roman" w:hAnsi="Times New Roman"/>
          <w:sz w:val="24"/>
          <w:szCs w:val="24"/>
        </w:rPr>
        <w:t>4), 303-307.</w:t>
      </w:r>
      <w:proofErr w:type="gramEnd"/>
    </w:p>
    <w:p w14:paraId="786D1F1A" w14:textId="77777777" w:rsidR="00401B5D" w:rsidRDefault="00401B5D" w:rsidP="00F5714A">
      <w:pPr>
        <w:pStyle w:val="BodyTextIndent2"/>
        <w:spacing w:after="0" w:line="240" w:lineRule="auto"/>
        <w:ind w:left="0"/>
        <w:jc w:val="both"/>
        <w:rPr>
          <w:rFonts w:ascii="Times New Roman" w:hAnsi="Times New Roman"/>
          <w:sz w:val="24"/>
          <w:szCs w:val="24"/>
        </w:rPr>
      </w:pPr>
    </w:p>
    <w:p w14:paraId="0D4F0DAD" w14:textId="77777777" w:rsidR="00B30A20" w:rsidRPr="00171DD8" w:rsidRDefault="00B30A20" w:rsidP="004674EB">
      <w:pPr>
        <w:pStyle w:val="BodyTextIndent2"/>
        <w:spacing w:after="0" w:line="240" w:lineRule="auto"/>
        <w:ind w:left="697" w:hanging="697"/>
        <w:jc w:val="both"/>
        <w:rPr>
          <w:rFonts w:ascii="Times New Roman" w:hAnsi="Times New Roman"/>
          <w:sz w:val="24"/>
          <w:szCs w:val="24"/>
        </w:rPr>
      </w:pPr>
      <w:proofErr w:type="spellStart"/>
      <w:r w:rsidRPr="00171DD8">
        <w:rPr>
          <w:rFonts w:ascii="Times New Roman" w:hAnsi="Times New Roman"/>
          <w:sz w:val="24"/>
          <w:szCs w:val="24"/>
        </w:rPr>
        <w:t>Giacalone</w:t>
      </w:r>
      <w:proofErr w:type="spellEnd"/>
      <w:r w:rsidRPr="00171DD8">
        <w:rPr>
          <w:rFonts w:ascii="Times New Roman" w:hAnsi="Times New Roman"/>
          <w:sz w:val="24"/>
          <w:szCs w:val="24"/>
        </w:rPr>
        <w:t xml:space="preserve">, R. A, </w:t>
      </w:r>
      <w:r w:rsidR="00BE1ACB">
        <w:rPr>
          <w:rFonts w:ascii="Times New Roman" w:hAnsi="Times New Roman"/>
          <w:sz w:val="24"/>
          <w:szCs w:val="24"/>
        </w:rPr>
        <w:t>&amp;</w:t>
      </w:r>
      <w:r w:rsidRPr="00171DD8">
        <w:rPr>
          <w:rFonts w:ascii="Times New Roman" w:hAnsi="Times New Roman"/>
          <w:sz w:val="24"/>
          <w:szCs w:val="24"/>
        </w:rPr>
        <w:t xml:space="preserve"> Thompson, K. R. (2006)</w:t>
      </w:r>
      <w:r w:rsidR="00BE1ACB">
        <w:rPr>
          <w:rFonts w:ascii="Times New Roman" w:hAnsi="Times New Roman"/>
          <w:sz w:val="24"/>
          <w:szCs w:val="24"/>
        </w:rPr>
        <w:t>.</w:t>
      </w:r>
      <w:r w:rsidRPr="00171DD8">
        <w:rPr>
          <w:rFonts w:ascii="Times New Roman" w:hAnsi="Times New Roman"/>
          <w:sz w:val="24"/>
          <w:szCs w:val="24"/>
        </w:rPr>
        <w:t xml:space="preserve"> Business </w:t>
      </w:r>
      <w:r w:rsidR="00BE1ACB">
        <w:rPr>
          <w:rFonts w:ascii="Times New Roman" w:hAnsi="Times New Roman"/>
          <w:sz w:val="24"/>
          <w:szCs w:val="24"/>
        </w:rPr>
        <w:t>e</w:t>
      </w:r>
      <w:r w:rsidRPr="00171DD8">
        <w:rPr>
          <w:rFonts w:ascii="Times New Roman" w:hAnsi="Times New Roman"/>
          <w:sz w:val="24"/>
          <w:szCs w:val="24"/>
        </w:rPr>
        <w:t xml:space="preserve">thics and </w:t>
      </w:r>
      <w:r w:rsidR="00BE1ACB">
        <w:rPr>
          <w:rFonts w:ascii="Times New Roman" w:hAnsi="Times New Roman"/>
          <w:sz w:val="24"/>
          <w:szCs w:val="24"/>
        </w:rPr>
        <w:t>s</w:t>
      </w:r>
      <w:r w:rsidRPr="00171DD8">
        <w:rPr>
          <w:rFonts w:ascii="Times New Roman" w:hAnsi="Times New Roman"/>
          <w:sz w:val="24"/>
          <w:szCs w:val="24"/>
        </w:rPr>
        <w:t xml:space="preserve">ocial </w:t>
      </w:r>
      <w:r w:rsidR="00BE1ACB">
        <w:rPr>
          <w:rFonts w:ascii="Times New Roman" w:hAnsi="Times New Roman"/>
          <w:sz w:val="24"/>
          <w:szCs w:val="24"/>
        </w:rPr>
        <w:t>r</w:t>
      </w:r>
      <w:r w:rsidRPr="00171DD8">
        <w:rPr>
          <w:rFonts w:ascii="Times New Roman" w:hAnsi="Times New Roman"/>
          <w:sz w:val="24"/>
          <w:szCs w:val="24"/>
        </w:rPr>
        <w:t xml:space="preserve">esponsibility </w:t>
      </w:r>
      <w:r w:rsidR="00BE1ACB">
        <w:rPr>
          <w:rFonts w:ascii="Times New Roman" w:hAnsi="Times New Roman"/>
          <w:sz w:val="24"/>
          <w:szCs w:val="24"/>
        </w:rPr>
        <w:t>e</w:t>
      </w:r>
      <w:r w:rsidRPr="00171DD8">
        <w:rPr>
          <w:rFonts w:ascii="Times New Roman" w:hAnsi="Times New Roman"/>
          <w:sz w:val="24"/>
          <w:szCs w:val="24"/>
        </w:rPr>
        <w:t xml:space="preserve">ducation: </w:t>
      </w:r>
      <w:r w:rsidR="00BE1ACB">
        <w:rPr>
          <w:rFonts w:ascii="Times New Roman" w:hAnsi="Times New Roman"/>
          <w:sz w:val="24"/>
          <w:szCs w:val="24"/>
        </w:rPr>
        <w:t>s</w:t>
      </w:r>
      <w:r w:rsidRPr="00171DD8">
        <w:rPr>
          <w:rFonts w:ascii="Times New Roman" w:hAnsi="Times New Roman"/>
          <w:sz w:val="24"/>
          <w:szCs w:val="24"/>
        </w:rPr>
        <w:t xml:space="preserve">hifting the </w:t>
      </w:r>
      <w:r w:rsidR="00BE1ACB">
        <w:rPr>
          <w:rFonts w:ascii="Times New Roman" w:hAnsi="Times New Roman"/>
          <w:sz w:val="24"/>
          <w:szCs w:val="24"/>
        </w:rPr>
        <w:t>w</w:t>
      </w:r>
      <w:r w:rsidRPr="00171DD8">
        <w:rPr>
          <w:rFonts w:ascii="Times New Roman" w:hAnsi="Times New Roman"/>
          <w:sz w:val="24"/>
          <w:szCs w:val="24"/>
        </w:rPr>
        <w:t>orldview</w:t>
      </w:r>
      <w:r w:rsidR="00BE1ACB">
        <w:rPr>
          <w:rFonts w:ascii="Times New Roman" w:hAnsi="Times New Roman"/>
          <w:sz w:val="24"/>
          <w:szCs w:val="24"/>
        </w:rPr>
        <w:t>.</w:t>
      </w:r>
      <w:r w:rsidRPr="00171DD8">
        <w:rPr>
          <w:rFonts w:ascii="Times New Roman" w:hAnsi="Times New Roman"/>
          <w:sz w:val="24"/>
          <w:szCs w:val="24"/>
        </w:rPr>
        <w:t xml:space="preserve"> </w:t>
      </w:r>
      <w:r w:rsidRPr="00BE1ACB">
        <w:rPr>
          <w:rFonts w:ascii="Times New Roman" w:hAnsi="Times New Roman"/>
          <w:i/>
          <w:sz w:val="24"/>
          <w:szCs w:val="24"/>
        </w:rPr>
        <w:t>Academy of Management Learning and Education</w:t>
      </w:r>
      <w:r w:rsidRPr="00171DD8">
        <w:rPr>
          <w:rFonts w:ascii="Times New Roman" w:hAnsi="Times New Roman"/>
          <w:sz w:val="24"/>
          <w:szCs w:val="24"/>
        </w:rPr>
        <w:t>, 5(3), 266-277.</w:t>
      </w:r>
    </w:p>
    <w:p w14:paraId="2CCC689C" w14:textId="77777777" w:rsidR="00B30A20" w:rsidRPr="00171DD8" w:rsidRDefault="00B30A20" w:rsidP="004674EB">
      <w:pPr>
        <w:pStyle w:val="BodyTextIndent2"/>
        <w:spacing w:after="0" w:line="240" w:lineRule="auto"/>
        <w:ind w:left="697" w:hanging="697"/>
        <w:jc w:val="both"/>
        <w:rPr>
          <w:rFonts w:ascii="Times New Roman" w:hAnsi="Times New Roman"/>
          <w:sz w:val="24"/>
          <w:szCs w:val="24"/>
        </w:rPr>
      </w:pPr>
    </w:p>
    <w:p w14:paraId="38D5FC71" w14:textId="77777777" w:rsidR="00B30A20" w:rsidRPr="00171DD8" w:rsidRDefault="00B30A20" w:rsidP="004674EB">
      <w:pPr>
        <w:ind w:left="567" w:right="4" w:hanging="567"/>
        <w:jc w:val="both"/>
        <w:rPr>
          <w:rFonts w:ascii="Times New Roman" w:hAnsi="Times New Roman"/>
          <w:sz w:val="24"/>
          <w:szCs w:val="24"/>
        </w:rPr>
      </w:pPr>
      <w:r w:rsidRPr="00171DD8">
        <w:rPr>
          <w:rFonts w:ascii="Times New Roman" w:hAnsi="Times New Roman"/>
          <w:sz w:val="24"/>
          <w:szCs w:val="24"/>
          <w:lang w:val="es-EC"/>
        </w:rPr>
        <w:t xml:space="preserve">Gibson, D, Gonzales, J. L, </w:t>
      </w:r>
      <w:r w:rsidR="00231DF5">
        <w:rPr>
          <w:rFonts w:ascii="Times New Roman" w:hAnsi="Times New Roman"/>
          <w:sz w:val="24"/>
          <w:szCs w:val="24"/>
          <w:lang w:val="es-EC"/>
        </w:rPr>
        <w:t>&amp;</w:t>
      </w:r>
      <w:r w:rsidRPr="00171DD8">
        <w:rPr>
          <w:rFonts w:ascii="Times New Roman" w:hAnsi="Times New Roman"/>
          <w:sz w:val="24"/>
          <w:szCs w:val="24"/>
          <w:lang w:val="es-EC"/>
        </w:rPr>
        <w:t xml:space="preserve"> Castanon, J. (2006)</w:t>
      </w:r>
      <w:r w:rsidR="00231DF5">
        <w:rPr>
          <w:rFonts w:ascii="Times New Roman" w:hAnsi="Times New Roman"/>
          <w:sz w:val="24"/>
          <w:szCs w:val="24"/>
          <w:lang w:val="es-EC"/>
        </w:rPr>
        <w:t>.</w:t>
      </w:r>
      <w:r w:rsidRPr="00171DD8">
        <w:rPr>
          <w:rFonts w:ascii="Times New Roman" w:hAnsi="Times New Roman"/>
          <w:sz w:val="24"/>
          <w:szCs w:val="24"/>
          <w:lang w:val="es-EC"/>
        </w:rPr>
        <w:t xml:space="preserve"> </w:t>
      </w:r>
      <w:proofErr w:type="gramStart"/>
      <w:r w:rsidRPr="00171DD8">
        <w:rPr>
          <w:rStyle w:val="ct-with-fmlt"/>
          <w:rFonts w:ascii="Times New Roman" w:hAnsi="Times New Roman"/>
          <w:sz w:val="24"/>
          <w:szCs w:val="24"/>
        </w:rPr>
        <w:t xml:space="preserve">The </w:t>
      </w:r>
      <w:r w:rsidR="00231DF5">
        <w:rPr>
          <w:rStyle w:val="ct-with-fmlt"/>
          <w:rFonts w:ascii="Times New Roman" w:hAnsi="Times New Roman"/>
          <w:sz w:val="24"/>
          <w:szCs w:val="24"/>
        </w:rPr>
        <w:t>i</w:t>
      </w:r>
      <w:r w:rsidRPr="00171DD8">
        <w:rPr>
          <w:rStyle w:val="ct-with-fmlt"/>
          <w:rFonts w:ascii="Times New Roman" w:hAnsi="Times New Roman"/>
          <w:sz w:val="24"/>
          <w:szCs w:val="24"/>
        </w:rPr>
        <w:t xml:space="preserve">mportance of </w:t>
      </w:r>
      <w:r w:rsidR="00231DF5">
        <w:rPr>
          <w:rStyle w:val="ct-with-fmlt"/>
          <w:rFonts w:ascii="Times New Roman" w:hAnsi="Times New Roman"/>
          <w:sz w:val="24"/>
          <w:szCs w:val="24"/>
        </w:rPr>
        <w:t>r</w:t>
      </w:r>
      <w:r w:rsidRPr="00171DD8">
        <w:rPr>
          <w:rStyle w:val="ct-with-fmlt"/>
          <w:rFonts w:ascii="Times New Roman" w:hAnsi="Times New Roman"/>
          <w:sz w:val="24"/>
          <w:szCs w:val="24"/>
        </w:rPr>
        <w:t xml:space="preserve">eputation and the </w:t>
      </w:r>
      <w:r w:rsidR="00231DF5">
        <w:rPr>
          <w:rStyle w:val="ct-with-fmlt"/>
          <w:rFonts w:ascii="Times New Roman" w:hAnsi="Times New Roman"/>
          <w:sz w:val="24"/>
          <w:szCs w:val="24"/>
        </w:rPr>
        <w:t>r</w:t>
      </w:r>
      <w:r w:rsidRPr="00171DD8">
        <w:rPr>
          <w:rStyle w:val="ct-with-fmlt"/>
          <w:rFonts w:ascii="Times New Roman" w:hAnsi="Times New Roman"/>
          <w:sz w:val="24"/>
          <w:szCs w:val="24"/>
        </w:rPr>
        <w:t xml:space="preserve">ole of </w:t>
      </w:r>
      <w:r w:rsidR="00231DF5">
        <w:rPr>
          <w:rStyle w:val="ct-with-fmlt"/>
          <w:rFonts w:ascii="Times New Roman" w:hAnsi="Times New Roman"/>
          <w:sz w:val="24"/>
          <w:szCs w:val="24"/>
        </w:rPr>
        <w:t>p</w:t>
      </w:r>
      <w:r w:rsidRPr="00171DD8">
        <w:rPr>
          <w:rStyle w:val="ct-with-fmlt"/>
          <w:rFonts w:ascii="Times New Roman" w:hAnsi="Times New Roman"/>
          <w:sz w:val="24"/>
          <w:szCs w:val="24"/>
        </w:rPr>
        <w:t xml:space="preserve">ublic </w:t>
      </w:r>
      <w:r w:rsidR="00231DF5">
        <w:rPr>
          <w:rStyle w:val="ct-with-fmlt"/>
          <w:rFonts w:ascii="Times New Roman" w:hAnsi="Times New Roman"/>
          <w:sz w:val="24"/>
          <w:szCs w:val="24"/>
        </w:rPr>
        <w:t>r</w:t>
      </w:r>
      <w:r w:rsidRPr="00171DD8">
        <w:rPr>
          <w:rStyle w:val="ct-with-fmlt"/>
          <w:rFonts w:ascii="Times New Roman" w:hAnsi="Times New Roman"/>
          <w:sz w:val="24"/>
          <w:szCs w:val="24"/>
        </w:rPr>
        <w:t>elations</w:t>
      </w:r>
      <w:r w:rsidR="00231DF5">
        <w:rPr>
          <w:rStyle w:val="ct-with-fmlt"/>
          <w:rFonts w:ascii="Times New Roman" w:hAnsi="Times New Roman"/>
          <w:sz w:val="24"/>
          <w:szCs w:val="24"/>
        </w:rPr>
        <w:t>.</w:t>
      </w:r>
      <w:proofErr w:type="gramEnd"/>
      <w:r w:rsidRPr="00171DD8">
        <w:rPr>
          <w:rStyle w:val="ct-with-fmlt"/>
          <w:rFonts w:ascii="Times New Roman" w:hAnsi="Times New Roman"/>
          <w:sz w:val="24"/>
          <w:szCs w:val="24"/>
        </w:rPr>
        <w:t xml:space="preserve"> </w:t>
      </w:r>
      <w:r w:rsidRPr="00231DF5">
        <w:rPr>
          <w:rFonts w:ascii="Times New Roman" w:hAnsi="Times New Roman"/>
          <w:i/>
          <w:sz w:val="24"/>
          <w:szCs w:val="24"/>
        </w:rPr>
        <w:t>Public Relations Quarterly</w:t>
      </w:r>
      <w:r w:rsidRPr="00171DD8">
        <w:rPr>
          <w:rFonts w:ascii="Times New Roman" w:hAnsi="Times New Roman"/>
          <w:sz w:val="24"/>
          <w:szCs w:val="24"/>
        </w:rPr>
        <w:t>, 51(3), 15-18.</w:t>
      </w:r>
    </w:p>
    <w:p w14:paraId="044257BE" w14:textId="77777777" w:rsidR="00B30A20" w:rsidRDefault="00B30A20" w:rsidP="004674EB">
      <w:pPr>
        <w:ind w:left="567" w:right="4" w:hanging="567"/>
        <w:jc w:val="both"/>
        <w:rPr>
          <w:rFonts w:ascii="Times New Roman" w:hAnsi="Times New Roman"/>
          <w:sz w:val="24"/>
          <w:szCs w:val="24"/>
        </w:rPr>
      </w:pPr>
    </w:p>
    <w:p w14:paraId="002CBB97" w14:textId="77777777" w:rsidR="00B30A20" w:rsidRDefault="00B30A20" w:rsidP="004674EB">
      <w:pPr>
        <w:pStyle w:val="BodyTextIndent3"/>
        <w:spacing w:line="240" w:lineRule="auto"/>
        <w:ind w:left="567" w:hanging="567"/>
        <w:jc w:val="both"/>
        <w:rPr>
          <w:szCs w:val="24"/>
        </w:rPr>
      </w:pPr>
      <w:r>
        <w:rPr>
          <w:szCs w:val="24"/>
        </w:rPr>
        <w:t>Godfrey, P. C. (2005)</w:t>
      </w:r>
      <w:r w:rsidR="00231DF5">
        <w:rPr>
          <w:szCs w:val="24"/>
        </w:rPr>
        <w:t>.</w:t>
      </w:r>
      <w:r>
        <w:rPr>
          <w:szCs w:val="24"/>
        </w:rPr>
        <w:t xml:space="preserve"> The </w:t>
      </w:r>
      <w:r w:rsidR="00231DF5">
        <w:rPr>
          <w:szCs w:val="24"/>
        </w:rPr>
        <w:t>r</w:t>
      </w:r>
      <w:r>
        <w:rPr>
          <w:szCs w:val="24"/>
        </w:rPr>
        <w:t xml:space="preserve">elationship between </w:t>
      </w:r>
      <w:r w:rsidR="00231DF5">
        <w:rPr>
          <w:szCs w:val="24"/>
        </w:rPr>
        <w:t>c</w:t>
      </w:r>
      <w:r>
        <w:rPr>
          <w:szCs w:val="24"/>
        </w:rPr>
        <w:t xml:space="preserve">orporate </w:t>
      </w:r>
      <w:r w:rsidR="00231DF5">
        <w:rPr>
          <w:szCs w:val="24"/>
        </w:rPr>
        <w:t>p</w:t>
      </w:r>
      <w:r>
        <w:rPr>
          <w:szCs w:val="24"/>
        </w:rPr>
        <w:t xml:space="preserve">hilanthropy and </w:t>
      </w:r>
      <w:r w:rsidR="00231DF5">
        <w:rPr>
          <w:szCs w:val="24"/>
        </w:rPr>
        <w:t>s</w:t>
      </w:r>
      <w:r>
        <w:rPr>
          <w:szCs w:val="24"/>
        </w:rPr>
        <w:t xml:space="preserve">hareholder </w:t>
      </w:r>
      <w:r w:rsidR="00231DF5">
        <w:rPr>
          <w:szCs w:val="24"/>
        </w:rPr>
        <w:t>w</w:t>
      </w:r>
      <w:r>
        <w:rPr>
          <w:szCs w:val="24"/>
        </w:rPr>
        <w:t xml:space="preserve">ealth: A </w:t>
      </w:r>
      <w:r w:rsidR="00231DF5">
        <w:rPr>
          <w:szCs w:val="24"/>
        </w:rPr>
        <w:t>r</w:t>
      </w:r>
      <w:r>
        <w:rPr>
          <w:szCs w:val="24"/>
        </w:rPr>
        <w:t xml:space="preserve">isk </w:t>
      </w:r>
      <w:r w:rsidR="00231DF5">
        <w:rPr>
          <w:szCs w:val="24"/>
        </w:rPr>
        <w:t>m</w:t>
      </w:r>
      <w:r>
        <w:rPr>
          <w:szCs w:val="24"/>
        </w:rPr>
        <w:t xml:space="preserve">anagement </w:t>
      </w:r>
      <w:r w:rsidR="00231DF5">
        <w:rPr>
          <w:szCs w:val="24"/>
        </w:rPr>
        <w:t>p</w:t>
      </w:r>
      <w:r>
        <w:rPr>
          <w:szCs w:val="24"/>
        </w:rPr>
        <w:t>erspective</w:t>
      </w:r>
      <w:r w:rsidR="00231DF5">
        <w:rPr>
          <w:szCs w:val="24"/>
        </w:rPr>
        <w:t>.</w:t>
      </w:r>
      <w:r>
        <w:rPr>
          <w:szCs w:val="24"/>
        </w:rPr>
        <w:t xml:space="preserve"> </w:t>
      </w:r>
      <w:r w:rsidRPr="00231DF5">
        <w:rPr>
          <w:i/>
          <w:szCs w:val="24"/>
        </w:rPr>
        <w:t>Academy of Management Review</w:t>
      </w:r>
      <w:r>
        <w:rPr>
          <w:szCs w:val="24"/>
        </w:rPr>
        <w:t>, 30(4), 777-798.</w:t>
      </w:r>
    </w:p>
    <w:p w14:paraId="4F253FBC" w14:textId="77777777" w:rsidR="00B30A20" w:rsidRPr="00171DD8" w:rsidRDefault="00B30A20" w:rsidP="004674EB">
      <w:pPr>
        <w:ind w:left="567" w:right="4" w:hanging="567"/>
        <w:jc w:val="both"/>
        <w:rPr>
          <w:rFonts w:ascii="Times New Roman" w:hAnsi="Times New Roman"/>
          <w:sz w:val="24"/>
          <w:szCs w:val="24"/>
        </w:rPr>
      </w:pPr>
    </w:p>
    <w:p w14:paraId="630AEBC2" w14:textId="77777777" w:rsidR="00B30A20" w:rsidRPr="00171DD8" w:rsidRDefault="00B30A20" w:rsidP="004674EB">
      <w:pPr>
        <w:ind w:left="567" w:right="4" w:hanging="567"/>
        <w:jc w:val="both"/>
        <w:rPr>
          <w:rFonts w:ascii="Times New Roman" w:hAnsi="Times New Roman"/>
          <w:sz w:val="24"/>
          <w:szCs w:val="24"/>
        </w:rPr>
      </w:pPr>
      <w:r w:rsidRPr="00171DD8">
        <w:rPr>
          <w:rFonts w:ascii="Times New Roman" w:hAnsi="Times New Roman"/>
          <w:sz w:val="24"/>
          <w:szCs w:val="24"/>
        </w:rPr>
        <w:t>Hall, R. (1993)</w:t>
      </w:r>
      <w:r w:rsidR="00231DF5">
        <w:rPr>
          <w:rFonts w:ascii="Times New Roman" w:hAnsi="Times New Roman"/>
          <w:sz w:val="24"/>
          <w:szCs w:val="24"/>
        </w:rPr>
        <w:t>.</w:t>
      </w:r>
      <w:r w:rsidRPr="00171DD8">
        <w:rPr>
          <w:rFonts w:ascii="Times New Roman" w:hAnsi="Times New Roman"/>
          <w:sz w:val="24"/>
          <w:szCs w:val="24"/>
        </w:rPr>
        <w:t xml:space="preserve"> </w:t>
      </w:r>
      <w:proofErr w:type="gramStart"/>
      <w:r w:rsidRPr="00171DD8">
        <w:rPr>
          <w:rFonts w:ascii="Times New Roman" w:hAnsi="Times New Roman"/>
          <w:sz w:val="24"/>
          <w:szCs w:val="24"/>
        </w:rPr>
        <w:t xml:space="preserve">A </w:t>
      </w:r>
      <w:r w:rsidR="00231DF5">
        <w:rPr>
          <w:rFonts w:ascii="Times New Roman" w:hAnsi="Times New Roman"/>
          <w:sz w:val="24"/>
          <w:szCs w:val="24"/>
        </w:rPr>
        <w:t>f</w:t>
      </w:r>
      <w:r w:rsidRPr="00171DD8">
        <w:rPr>
          <w:rFonts w:ascii="Times New Roman" w:hAnsi="Times New Roman"/>
          <w:sz w:val="24"/>
          <w:szCs w:val="24"/>
        </w:rPr>
        <w:t xml:space="preserve">ramework </w:t>
      </w:r>
      <w:r w:rsidR="00231DF5">
        <w:rPr>
          <w:rFonts w:ascii="Times New Roman" w:hAnsi="Times New Roman"/>
          <w:sz w:val="24"/>
          <w:szCs w:val="24"/>
        </w:rPr>
        <w:t>l</w:t>
      </w:r>
      <w:r w:rsidRPr="00171DD8">
        <w:rPr>
          <w:rFonts w:ascii="Times New Roman" w:hAnsi="Times New Roman"/>
          <w:sz w:val="24"/>
          <w:szCs w:val="24"/>
        </w:rPr>
        <w:t xml:space="preserve">inking </w:t>
      </w:r>
      <w:r w:rsidR="00231DF5">
        <w:rPr>
          <w:rFonts w:ascii="Times New Roman" w:hAnsi="Times New Roman"/>
          <w:sz w:val="24"/>
          <w:szCs w:val="24"/>
        </w:rPr>
        <w:t>i</w:t>
      </w:r>
      <w:r w:rsidRPr="00171DD8">
        <w:rPr>
          <w:rFonts w:ascii="Times New Roman" w:hAnsi="Times New Roman"/>
          <w:sz w:val="24"/>
          <w:szCs w:val="24"/>
        </w:rPr>
        <w:t xml:space="preserve">ntangible </w:t>
      </w:r>
      <w:r w:rsidR="00231DF5">
        <w:rPr>
          <w:rFonts w:ascii="Times New Roman" w:hAnsi="Times New Roman"/>
          <w:sz w:val="24"/>
          <w:szCs w:val="24"/>
        </w:rPr>
        <w:t>r</w:t>
      </w:r>
      <w:r w:rsidRPr="00171DD8">
        <w:rPr>
          <w:rFonts w:ascii="Times New Roman" w:hAnsi="Times New Roman"/>
          <w:sz w:val="24"/>
          <w:szCs w:val="24"/>
        </w:rPr>
        <w:t xml:space="preserve">esources and </w:t>
      </w:r>
      <w:r w:rsidR="00231DF5">
        <w:rPr>
          <w:rFonts w:ascii="Times New Roman" w:hAnsi="Times New Roman"/>
          <w:sz w:val="24"/>
          <w:szCs w:val="24"/>
        </w:rPr>
        <w:t>c</w:t>
      </w:r>
      <w:r w:rsidRPr="00171DD8">
        <w:rPr>
          <w:rFonts w:ascii="Times New Roman" w:hAnsi="Times New Roman"/>
          <w:sz w:val="24"/>
          <w:szCs w:val="24"/>
        </w:rPr>
        <w:t xml:space="preserve">apabilities to </w:t>
      </w:r>
      <w:r w:rsidR="00231DF5">
        <w:rPr>
          <w:rFonts w:ascii="Times New Roman" w:hAnsi="Times New Roman"/>
          <w:sz w:val="24"/>
          <w:szCs w:val="24"/>
        </w:rPr>
        <w:t>s</w:t>
      </w:r>
      <w:r w:rsidRPr="00171DD8">
        <w:rPr>
          <w:rFonts w:ascii="Times New Roman" w:hAnsi="Times New Roman"/>
          <w:sz w:val="24"/>
          <w:szCs w:val="24"/>
        </w:rPr>
        <w:t xml:space="preserve">ustainable </w:t>
      </w:r>
      <w:r w:rsidR="00231DF5">
        <w:rPr>
          <w:rFonts w:ascii="Times New Roman" w:hAnsi="Times New Roman"/>
          <w:sz w:val="24"/>
          <w:szCs w:val="24"/>
        </w:rPr>
        <w:t>c</w:t>
      </w:r>
      <w:r w:rsidRPr="00171DD8">
        <w:rPr>
          <w:rFonts w:ascii="Times New Roman" w:hAnsi="Times New Roman"/>
          <w:sz w:val="24"/>
          <w:szCs w:val="24"/>
        </w:rPr>
        <w:t xml:space="preserve">ompetitive </w:t>
      </w:r>
      <w:r w:rsidR="00231DF5">
        <w:rPr>
          <w:rFonts w:ascii="Times New Roman" w:hAnsi="Times New Roman"/>
          <w:sz w:val="24"/>
          <w:szCs w:val="24"/>
        </w:rPr>
        <w:t>a</w:t>
      </w:r>
      <w:r w:rsidRPr="00171DD8">
        <w:rPr>
          <w:rFonts w:ascii="Times New Roman" w:hAnsi="Times New Roman"/>
          <w:sz w:val="24"/>
          <w:szCs w:val="24"/>
        </w:rPr>
        <w:t>dvantage</w:t>
      </w:r>
      <w:r w:rsidR="00231DF5">
        <w:rPr>
          <w:rFonts w:ascii="Times New Roman" w:hAnsi="Times New Roman"/>
          <w:sz w:val="24"/>
          <w:szCs w:val="24"/>
        </w:rPr>
        <w:t>.</w:t>
      </w:r>
      <w:proofErr w:type="gramEnd"/>
      <w:r w:rsidRPr="00171DD8">
        <w:rPr>
          <w:rFonts w:ascii="Times New Roman" w:hAnsi="Times New Roman"/>
          <w:sz w:val="24"/>
          <w:szCs w:val="24"/>
        </w:rPr>
        <w:t xml:space="preserve"> </w:t>
      </w:r>
      <w:r w:rsidRPr="00231DF5">
        <w:rPr>
          <w:rFonts w:ascii="Times New Roman" w:hAnsi="Times New Roman"/>
          <w:i/>
          <w:sz w:val="24"/>
          <w:szCs w:val="24"/>
        </w:rPr>
        <w:t>Strategic Management Journal</w:t>
      </w:r>
      <w:r w:rsidRPr="00171DD8">
        <w:rPr>
          <w:rFonts w:ascii="Times New Roman" w:hAnsi="Times New Roman"/>
          <w:sz w:val="24"/>
          <w:szCs w:val="24"/>
        </w:rPr>
        <w:t>, 14, 607-618.</w:t>
      </w:r>
    </w:p>
    <w:p w14:paraId="35035F3F" w14:textId="77777777" w:rsidR="00B30A20" w:rsidRDefault="00B30A20" w:rsidP="004674EB">
      <w:pPr>
        <w:ind w:left="567" w:right="4" w:hanging="567"/>
        <w:jc w:val="both"/>
        <w:rPr>
          <w:rFonts w:ascii="Times New Roman" w:hAnsi="Times New Roman"/>
          <w:sz w:val="24"/>
          <w:szCs w:val="24"/>
        </w:rPr>
      </w:pPr>
    </w:p>
    <w:p w14:paraId="5D69D1B2" w14:textId="77777777" w:rsidR="00B30A20" w:rsidRPr="00231DF5" w:rsidRDefault="00B30A20" w:rsidP="004674EB">
      <w:pPr>
        <w:autoSpaceDE w:val="0"/>
        <w:autoSpaceDN w:val="0"/>
        <w:adjustRightInd w:val="0"/>
        <w:ind w:left="567" w:hanging="567"/>
        <w:jc w:val="both"/>
        <w:rPr>
          <w:rFonts w:ascii="Times New Roman" w:hAnsi="Times New Roman"/>
          <w:i/>
          <w:iCs/>
          <w:sz w:val="24"/>
          <w:szCs w:val="24"/>
          <w:lang w:eastAsia="en-CA"/>
        </w:rPr>
      </w:pPr>
      <w:r w:rsidRPr="009144BC">
        <w:rPr>
          <w:rFonts w:ascii="Times New Roman" w:hAnsi="Times New Roman"/>
          <w:sz w:val="24"/>
          <w:szCs w:val="24"/>
          <w:lang w:eastAsia="en-CA"/>
        </w:rPr>
        <w:t>Hart</w:t>
      </w:r>
      <w:r>
        <w:rPr>
          <w:rFonts w:ascii="Times New Roman" w:hAnsi="Times New Roman"/>
          <w:sz w:val="24"/>
          <w:szCs w:val="24"/>
          <w:lang w:eastAsia="en-CA"/>
        </w:rPr>
        <w:t>,</w:t>
      </w:r>
      <w:r w:rsidRPr="009144BC">
        <w:rPr>
          <w:rFonts w:ascii="Times New Roman" w:hAnsi="Times New Roman"/>
          <w:sz w:val="24"/>
          <w:szCs w:val="24"/>
          <w:lang w:eastAsia="en-CA"/>
        </w:rPr>
        <w:t xml:space="preserve"> S</w:t>
      </w:r>
      <w:r>
        <w:rPr>
          <w:rFonts w:ascii="Times New Roman" w:hAnsi="Times New Roman"/>
          <w:sz w:val="24"/>
          <w:szCs w:val="24"/>
          <w:lang w:eastAsia="en-CA"/>
        </w:rPr>
        <w:t xml:space="preserve">. </w:t>
      </w:r>
      <w:r w:rsidRPr="009144BC">
        <w:rPr>
          <w:rFonts w:ascii="Times New Roman" w:hAnsi="Times New Roman"/>
          <w:sz w:val="24"/>
          <w:szCs w:val="24"/>
          <w:lang w:eastAsia="en-CA"/>
        </w:rPr>
        <w:t xml:space="preserve">L. </w:t>
      </w:r>
      <w:r>
        <w:rPr>
          <w:rFonts w:ascii="Times New Roman" w:hAnsi="Times New Roman"/>
          <w:sz w:val="24"/>
          <w:szCs w:val="24"/>
          <w:lang w:eastAsia="en-CA"/>
        </w:rPr>
        <w:t>(</w:t>
      </w:r>
      <w:r w:rsidRPr="009144BC">
        <w:rPr>
          <w:rFonts w:ascii="Times New Roman" w:hAnsi="Times New Roman"/>
          <w:sz w:val="24"/>
          <w:szCs w:val="24"/>
          <w:lang w:eastAsia="en-CA"/>
        </w:rPr>
        <w:t>1995</w:t>
      </w:r>
      <w:r>
        <w:rPr>
          <w:rFonts w:ascii="Times New Roman" w:hAnsi="Times New Roman"/>
          <w:sz w:val="24"/>
          <w:szCs w:val="24"/>
          <w:lang w:eastAsia="en-CA"/>
        </w:rPr>
        <w:t>)</w:t>
      </w:r>
      <w:r w:rsidR="00231DF5">
        <w:rPr>
          <w:rFonts w:ascii="Times New Roman" w:hAnsi="Times New Roman"/>
          <w:sz w:val="24"/>
          <w:szCs w:val="24"/>
          <w:lang w:eastAsia="en-CA"/>
        </w:rPr>
        <w:t>.</w:t>
      </w:r>
      <w:r w:rsidRPr="009144BC">
        <w:rPr>
          <w:rFonts w:ascii="Times New Roman" w:hAnsi="Times New Roman"/>
          <w:sz w:val="24"/>
          <w:szCs w:val="24"/>
          <w:lang w:eastAsia="en-CA"/>
        </w:rPr>
        <w:t xml:space="preserve"> </w:t>
      </w:r>
      <w:proofErr w:type="gramStart"/>
      <w:r w:rsidRPr="009144BC">
        <w:rPr>
          <w:rFonts w:ascii="Times New Roman" w:hAnsi="Times New Roman"/>
          <w:sz w:val="24"/>
          <w:szCs w:val="24"/>
          <w:lang w:eastAsia="en-CA"/>
        </w:rPr>
        <w:t xml:space="preserve">A </w:t>
      </w:r>
      <w:r w:rsidR="00231DF5">
        <w:rPr>
          <w:rFonts w:ascii="Times New Roman" w:hAnsi="Times New Roman"/>
          <w:sz w:val="24"/>
          <w:szCs w:val="24"/>
          <w:lang w:eastAsia="en-CA"/>
        </w:rPr>
        <w:t>n</w:t>
      </w:r>
      <w:r w:rsidRPr="009144BC">
        <w:rPr>
          <w:rFonts w:ascii="Times New Roman" w:hAnsi="Times New Roman"/>
          <w:sz w:val="24"/>
          <w:szCs w:val="24"/>
          <w:lang w:eastAsia="en-CA"/>
        </w:rPr>
        <w:t>atural-</w:t>
      </w:r>
      <w:r w:rsidR="00231DF5">
        <w:rPr>
          <w:rFonts w:ascii="Times New Roman" w:hAnsi="Times New Roman"/>
          <w:sz w:val="24"/>
          <w:szCs w:val="24"/>
          <w:lang w:eastAsia="en-CA"/>
        </w:rPr>
        <w:t>r</w:t>
      </w:r>
      <w:r w:rsidRPr="009144BC">
        <w:rPr>
          <w:rFonts w:ascii="Times New Roman" w:hAnsi="Times New Roman"/>
          <w:sz w:val="24"/>
          <w:szCs w:val="24"/>
          <w:lang w:eastAsia="en-CA"/>
        </w:rPr>
        <w:t>esource-</w:t>
      </w:r>
      <w:r w:rsidR="00231DF5">
        <w:rPr>
          <w:rFonts w:ascii="Times New Roman" w:hAnsi="Times New Roman"/>
          <w:sz w:val="24"/>
          <w:szCs w:val="24"/>
          <w:lang w:eastAsia="en-CA"/>
        </w:rPr>
        <w:t>b</w:t>
      </w:r>
      <w:r w:rsidRPr="009144BC">
        <w:rPr>
          <w:rFonts w:ascii="Times New Roman" w:hAnsi="Times New Roman"/>
          <w:sz w:val="24"/>
          <w:szCs w:val="24"/>
          <w:lang w:eastAsia="en-CA"/>
        </w:rPr>
        <w:t xml:space="preserve">ased </w:t>
      </w:r>
      <w:r w:rsidR="00231DF5">
        <w:rPr>
          <w:rFonts w:ascii="Times New Roman" w:hAnsi="Times New Roman"/>
          <w:sz w:val="24"/>
          <w:szCs w:val="24"/>
          <w:lang w:eastAsia="en-CA"/>
        </w:rPr>
        <w:t>v</w:t>
      </w:r>
      <w:r w:rsidRPr="009144BC">
        <w:rPr>
          <w:rFonts w:ascii="Times New Roman" w:hAnsi="Times New Roman"/>
          <w:sz w:val="24"/>
          <w:szCs w:val="24"/>
          <w:lang w:eastAsia="en-CA"/>
        </w:rPr>
        <w:t xml:space="preserve">iew of the </w:t>
      </w:r>
      <w:r w:rsidR="00231DF5">
        <w:rPr>
          <w:rFonts w:ascii="Times New Roman" w:hAnsi="Times New Roman"/>
          <w:sz w:val="24"/>
          <w:szCs w:val="24"/>
          <w:lang w:eastAsia="en-CA"/>
        </w:rPr>
        <w:t>f</w:t>
      </w:r>
      <w:r w:rsidRPr="009144BC">
        <w:rPr>
          <w:rFonts w:ascii="Times New Roman" w:hAnsi="Times New Roman"/>
          <w:sz w:val="24"/>
          <w:szCs w:val="24"/>
          <w:lang w:eastAsia="en-CA"/>
        </w:rPr>
        <w:t>irm</w:t>
      </w:r>
      <w:r w:rsidR="00231DF5">
        <w:rPr>
          <w:rFonts w:ascii="Times New Roman" w:hAnsi="Times New Roman"/>
          <w:sz w:val="24"/>
          <w:szCs w:val="24"/>
          <w:lang w:eastAsia="en-CA"/>
        </w:rPr>
        <w:t>.</w:t>
      </w:r>
      <w:proofErr w:type="gramEnd"/>
      <w:r w:rsidRPr="009144BC">
        <w:rPr>
          <w:rFonts w:ascii="Times New Roman" w:hAnsi="Times New Roman"/>
          <w:sz w:val="24"/>
          <w:szCs w:val="24"/>
          <w:lang w:eastAsia="en-CA"/>
        </w:rPr>
        <w:t xml:space="preserve"> </w:t>
      </w:r>
      <w:r w:rsidRPr="00231DF5">
        <w:rPr>
          <w:rFonts w:ascii="Times New Roman" w:hAnsi="Times New Roman"/>
          <w:i/>
          <w:iCs/>
          <w:sz w:val="24"/>
          <w:szCs w:val="24"/>
          <w:lang w:eastAsia="en-CA"/>
        </w:rPr>
        <w:t>Academy of Management</w:t>
      </w:r>
    </w:p>
    <w:p w14:paraId="3F9E8363" w14:textId="77777777" w:rsidR="00B30A20" w:rsidRPr="009144BC" w:rsidRDefault="00B30A20" w:rsidP="004674EB">
      <w:pPr>
        <w:ind w:left="567" w:right="4"/>
        <w:jc w:val="both"/>
        <w:rPr>
          <w:rFonts w:ascii="Times New Roman" w:hAnsi="Times New Roman"/>
          <w:sz w:val="24"/>
          <w:szCs w:val="24"/>
        </w:rPr>
      </w:pPr>
      <w:proofErr w:type="gramStart"/>
      <w:r w:rsidRPr="00231DF5">
        <w:rPr>
          <w:rFonts w:ascii="Times New Roman" w:hAnsi="Times New Roman"/>
          <w:i/>
          <w:iCs/>
          <w:sz w:val="24"/>
          <w:szCs w:val="24"/>
          <w:lang w:eastAsia="en-CA"/>
        </w:rPr>
        <w:t>Review</w:t>
      </w:r>
      <w:r w:rsidRPr="009144BC">
        <w:rPr>
          <w:rFonts w:ascii="Times New Roman" w:hAnsi="Times New Roman"/>
          <w:iCs/>
          <w:sz w:val="24"/>
          <w:szCs w:val="24"/>
          <w:lang w:eastAsia="en-CA"/>
        </w:rPr>
        <w:t xml:space="preserve">, </w:t>
      </w:r>
      <w:r w:rsidRPr="009144BC">
        <w:rPr>
          <w:rFonts w:ascii="Times New Roman" w:hAnsi="Times New Roman"/>
          <w:bCs/>
          <w:sz w:val="24"/>
          <w:szCs w:val="24"/>
          <w:lang w:eastAsia="en-CA"/>
        </w:rPr>
        <w:t>20</w:t>
      </w:r>
      <w:r>
        <w:rPr>
          <w:rFonts w:ascii="Times New Roman" w:hAnsi="Times New Roman"/>
          <w:sz w:val="24"/>
          <w:szCs w:val="24"/>
          <w:lang w:eastAsia="en-CA"/>
        </w:rPr>
        <w:t xml:space="preserve">(4), </w:t>
      </w:r>
      <w:r w:rsidRPr="009144BC">
        <w:rPr>
          <w:rFonts w:ascii="Times New Roman" w:hAnsi="Times New Roman"/>
          <w:sz w:val="24"/>
          <w:szCs w:val="24"/>
          <w:lang w:eastAsia="en-CA"/>
        </w:rPr>
        <w:t>986-1014</w:t>
      </w:r>
      <w:r>
        <w:rPr>
          <w:rFonts w:ascii="Times New Roman" w:hAnsi="Times New Roman"/>
          <w:sz w:val="24"/>
          <w:szCs w:val="24"/>
          <w:lang w:eastAsia="en-CA"/>
        </w:rPr>
        <w:t>.</w:t>
      </w:r>
      <w:proofErr w:type="gramEnd"/>
    </w:p>
    <w:p w14:paraId="3F23521E" w14:textId="77777777" w:rsidR="00B30A20" w:rsidRPr="00171DD8" w:rsidRDefault="00B30A20" w:rsidP="004674EB">
      <w:pPr>
        <w:ind w:left="567" w:right="4" w:hanging="567"/>
        <w:jc w:val="both"/>
        <w:rPr>
          <w:rFonts w:ascii="Times New Roman" w:hAnsi="Times New Roman"/>
          <w:sz w:val="24"/>
          <w:szCs w:val="24"/>
        </w:rPr>
      </w:pPr>
    </w:p>
    <w:p w14:paraId="49122AFB" w14:textId="77777777" w:rsidR="00B159AA" w:rsidRPr="00E5731F" w:rsidRDefault="00B159AA" w:rsidP="00231DF5">
      <w:pPr>
        <w:ind w:left="720" w:hanging="720"/>
        <w:jc w:val="both"/>
        <w:rPr>
          <w:rFonts w:ascii="Times New Roman" w:hAnsi="Times New Roman"/>
          <w:sz w:val="24"/>
          <w:szCs w:val="24"/>
        </w:rPr>
      </w:pPr>
      <w:r w:rsidRPr="00E5731F">
        <w:rPr>
          <w:rFonts w:ascii="Times New Roman" w:hAnsi="Times New Roman"/>
          <w:sz w:val="24"/>
          <w:szCs w:val="24"/>
        </w:rPr>
        <w:t xml:space="preserve">Hillenbrand, C., Money, K., &amp; </w:t>
      </w:r>
      <w:proofErr w:type="spellStart"/>
      <w:r w:rsidRPr="00E5731F">
        <w:rPr>
          <w:rFonts w:ascii="Times New Roman" w:hAnsi="Times New Roman"/>
          <w:sz w:val="24"/>
          <w:szCs w:val="24"/>
        </w:rPr>
        <w:t>Pavelin</w:t>
      </w:r>
      <w:proofErr w:type="spellEnd"/>
      <w:r w:rsidRPr="00E5731F">
        <w:rPr>
          <w:rFonts w:ascii="Times New Roman" w:hAnsi="Times New Roman"/>
          <w:sz w:val="24"/>
          <w:szCs w:val="24"/>
        </w:rPr>
        <w:t>, S. (2012). Stakeholder-defined corporate responsibility for a pre-credit-crunch financial service company: Lessons for how good reputations are won and lost.</w:t>
      </w:r>
      <w:r w:rsidRPr="00E5731F">
        <w:rPr>
          <w:rFonts w:ascii="Times New Roman" w:hAnsi="Times New Roman"/>
          <w:i/>
          <w:iCs/>
          <w:sz w:val="24"/>
          <w:szCs w:val="24"/>
        </w:rPr>
        <w:t xml:space="preserve"> </w:t>
      </w:r>
      <w:r w:rsidRPr="00E5731F">
        <w:rPr>
          <w:rStyle w:val="hit"/>
          <w:rFonts w:ascii="Times New Roman" w:hAnsi="Times New Roman"/>
          <w:i/>
          <w:iCs/>
          <w:sz w:val="24"/>
          <w:szCs w:val="24"/>
        </w:rPr>
        <w:t>Journal of Business Ethics</w:t>
      </w:r>
      <w:r w:rsidRPr="00E5731F">
        <w:rPr>
          <w:rFonts w:ascii="Times New Roman" w:hAnsi="Times New Roman"/>
          <w:i/>
          <w:iCs/>
          <w:sz w:val="24"/>
          <w:szCs w:val="24"/>
        </w:rPr>
        <w:t>, 105</w:t>
      </w:r>
      <w:r w:rsidRPr="00E5731F">
        <w:rPr>
          <w:rFonts w:ascii="Times New Roman" w:hAnsi="Times New Roman"/>
          <w:sz w:val="24"/>
          <w:szCs w:val="24"/>
        </w:rPr>
        <w:t>(3), 337-356</w:t>
      </w:r>
    </w:p>
    <w:p w14:paraId="5907B01B" w14:textId="77777777" w:rsidR="00B159AA" w:rsidRDefault="00B159AA" w:rsidP="004674EB">
      <w:pPr>
        <w:pStyle w:val="BodyText"/>
        <w:tabs>
          <w:tab w:val="left" w:pos="720"/>
        </w:tabs>
        <w:spacing w:after="0"/>
        <w:ind w:left="720" w:hanging="720"/>
        <w:jc w:val="both"/>
        <w:rPr>
          <w:rFonts w:ascii="Times New Roman" w:hAnsi="Times New Roman"/>
          <w:sz w:val="24"/>
          <w:lang w:val="da-DK"/>
        </w:rPr>
      </w:pPr>
    </w:p>
    <w:p w14:paraId="16FBDC3E" w14:textId="77777777" w:rsidR="00B30A20" w:rsidRPr="00171DD8" w:rsidRDefault="00B30A20" w:rsidP="004674EB">
      <w:pPr>
        <w:pStyle w:val="BodyText"/>
        <w:tabs>
          <w:tab w:val="left" w:pos="720"/>
        </w:tabs>
        <w:spacing w:after="0"/>
        <w:ind w:left="720" w:hanging="720"/>
        <w:jc w:val="both"/>
        <w:rPr>
          <w:rFonts w:ascii="Times New Roman" w:hAnsi="Times New Roman"/>
          <w:sz w:val="24"/>
          <w:lang w:val="da-DK"/>
        </w:rPr>
      </w:pPr>
      <w:r w:rsidRPr="00171DD8">
        <w:rPr>
          <w:rFonts w:ascii="Times New Roman" w:hAnsi="Times New Roman"/>
          <w:sz w:val="24"/>
          <w:lang w:val="da-DK"/>
        </w:rPr>
        <w:t xml:space="preserve">Holmes, S, </w:t>
      </w:r>
      <w:r w:rsidR="00231DF5">
        <w:rPr>
          <w:rFonts w:ascii="Times New Roman" w:hAnsi="Times New Roman"/>
          <w:sz w:val="24"/>
          <w:lang w:val="da-DK"/>
        </w:rPr>
        <w:t>&amp;</w:t>
      </w:r>
      <w:r w:rsidRPr="00171DD8">
        <w:rPr>
          <w:rFonts w:ascii="Times New Roman" w:hAnsi="Times New Roman"/>
          <w:sz w:val="24"/>
          <w:lang w:val="da-DK"/>
        </w:rPr>
        <w:t xml:space="preserve"> Zellner, W. (2004)</w:t>
      </w:r>
      <w:r w:rsidR="00231DF5">
        <w:rPr>
          <w:rFonts w:ascii="Times New Roman" w:hAnsi="Times New Roman"/>
          <w:sz w:val="24"/>
          <w:lang w:val="da-DK"/>
        </w:rPr>
        <w:t>.</w:t>
      </w:r>
      <w:r w:rsidRPr="00171DD8">
        <w:rPr>
          <w:rFonts w:ascii="Times New Roman" w:hAnsi="Times New Roman"/>
          <w:sz w:val="24"/>
          <w:lang w:val="da-DK"/>
        </w:rPr>
        <w:t xml:space="preserve"> The Costco </w:t>
      </w:r>
      <w:r w:rsidR="00231DF5">
        <w:rPr>
          <w:rFonts w:ascii="Times New Roman" w:hAnsi="Times New Roman"/>
          <w:sz w:val="24"/>
          <w:lang w:val="da-DK"/>
        </w:rPr>
        <w:t>w</w:t>
      </w:r>
      <w:r w:rsidRPr="00171DD8">
        <w:rPr>
          <w:rFonts w:ascii="Times New Roman" w:hAnsi="Times New Roman"/>
          <w:sz w:val="24"/>
          <w:lang w:val="da-DK"/>
        </w:rPr>
        <w:t>ay</w:t>
      </w:r>
      <w:r w:rsidR="00231DF5">
        <w:rPr>
          <w:rFonts w:ascii="Times New Roman" w:hAnsi="Times New Roman"/>
          <w:sz w:val="24"/>
          <w:lang w:val="da-DK"/>
        </w:rPr>
        <w:t>.</w:t>
      </w:r>
      <w:r w:rsidRPr="00171DD8">
        <w:rPr>
          <w:rFonts w:ascii="Times New Roman" w:hAnsi="Times New Roman"/>
          <w:sz w:val="24"/>
          <w:lang w:val="da-DK"/>
        </w:rPr>
        <w:t xml:space="preserve"> </w:t>
      </w:r>
      <w:r w:rsidRPr="00231DF5">
        <w:rPr>
          <w:rFonts w:ascii="Times New Roman" w:hAnsi="Times New Roman"/>
          <w:i/>
          <w:sz w:val="24"/>
          <w:lang w:val="da-DK"/>
        </w:rPr>
        <w:t>Business Week Online, Social Issues Commentary</w:t>
      </w:r>
      <w:r w:rsidRPr="00171DD8">
        <w:rPr>
          <w:rFonts w:ascii="Times New Roman" w:hAnsi="Times New Roman"/>
          <w:sz w:val="24"/>
          <w:lang w:val="da-DK"/>
        </w:rPr>
        <w:t>, April 12.</w:t>
      </w:r>
    </w:p>
    <w:p w14:paraId="573D0798" w14:textId="77777777" w:rsidR="00B30A20" w:rsidRPr="00171DD8" w:rsidRDefault="00B30A20" w:rsidP="004674EB">
      <w:pPr>
        <w:pStyle w:val="BodyText"/>
        <w:tabs>
          <w:tab w:val="left" w:pos="720"/>
        </w:tabs>
        <w:spacing w:after="0"/>
        <w:ind w:left="720" w:hanging="720"/>
        <w:jc w:val="both"/>
        <w:rPr>
          <w:rFonts w:ascii="Times New Roman" w:hAnsi="Times New Roman"/>
          <w:sz w:val="24"/>
          <w:lang w:val="da-DK"/>
        </w:rPr>
      </w:pPr>
    </w:p>
    <w:p w14:paraId="5B594096" w14:textId="77777777" w:rsidR="00B30A20" w:rsidRPr="00171DD8" w:rsidRDefault="00B30A20" w:rsidP="004674EB">
      <w:pPr>
        <w:ind w:left="567" w:hanging="567"/>
        <w:jc w:val="both"/>
        <w:rPr>
          <w:rFonts w:ascii="Times New Roman" w:hAnsi="Times New Roman"/>
          <w:sz w:val="24"/>
          <w:szCs w:val="24"/>
        </w:rPr>
      </w:pPr>
      <w:r w:rsidRPr="00171DD8">
        <w:rPr>
          <w:rStyle w:val="italic"/>
          <w:rFonts w:ascii="Times New Roman" w:hAnsi="Times New Roman"/>
          <w:sz w:val="24"/>
          <w:szCs w:val="24"/>
        </w:rPr>
        <w:t xml:space="preserve">Lee, M, </w:t>
      </w:r>
      <w:proofErr w:type="spellStart"/>
      <w:r w:rsidRPr="00171DD8">
        <w:rPr>
          <w:rStyle w:val="italic"/>
          <w:rFonts w:ascii="Times New Roman" w:hAnsi="Times New Roman"/>
          <w:sz w:val="24"/>
          <w:szCs w:val="24"/>
        </w:rPr>
        <w:t>Fairhurst</w:t>
      </w:r>
      <w:proofErr w:type="spellEnd"/>
      <w:r w:rsidRPr="00171DD8">
        <w:rPr>
          <w:rStyle w:val="italic"/>
          <w:rFonts w:ascii="Times New Roman" w:hAnsi="Times New Roman"/>
          <w:sz w:val="24"/>
          <w:szCs w:val="24"/>
        </w:rPr>
        <w:t xml:space="preserve">, A, </w:t>
      </w:r>
      <w:r w:rsidR="00231DF5">
        <w:rPr>
          <w:rStyle w:val="italic"/>
          <w:rFonts w:ascii="Times New Roman" w:hAnsi="Times New Roman"/>
          <w:sz w:val="24"/>
          <w:szCs w:val="24"/>
        </w:rPr>
        <w:t>&amp;</w:t>
      </w:r>
      <w:r w:rsidRPr="00171DD8">
        <w:rPr>
          <w:rStyle w:val="italic"/>
          <w:rFonts w:ascii="Times New Roman" w:hAnsi="Times New Roman"/>
          <w:sz w:val="24"/>
          <w:szCs w:val="24"/>
        </w:rPr>
        <w:t xml:space="preserve"> Wesley, S.</w:t>
      </w:r>
      <w:r w:rsidRPr="00171DD8">
        <w:rPr>
          <w:rFonts w:ascii="Times New Roman" w:hAnsi="Times New Roman"/>
          <w:sz w:val="24"/>
          <w:szCs w:val="24"/>
        </w:rPr>
        <w:t xml:space="preserve"> (2009)</w:t>
      </w:r>
      <w:r w:rsidR="00231DF5">
        <w:rPr>
          <w:rFonts w:ascii="Times New Roman" w:hAnsi="Times New Roman"/>
          <w:sz w:val="24"/>
          <w:szCs w:val="24"/>
        </w:rPr>
        <w:t>.</w:t>
      </w:r>
      <w:r w:rsidRPr="00171DD8">
        <w:rPr>
          <w:rFonts w:ascii="Times New Roman" w:hAnsi="Times New Roman"/>
          <w:sz w:val="24"/>
          <w:szCs w:val="24"/>
        </w:rPr>
        <w:t xml:space="preserve"> </w:t>
      </w:r>
      <w:hyperlink r:id="rId14" w:history="1">
        <w:r w:rsidRPr="00171DD8">
          <w:rPr>
            <w:rStyle w:val="Hyperlink"/>
            <w:rFonts w:ascii="Times New Roman" w:hAnsi="Times New Roman"/>
            <w:color w:val="auto"/>
            <w:sz w:val="24"/>
            <w:szCs w:val="24"/>
            <w:u w:val="none"/>
          </w:rPr>
          <w:t xml:space="preserve">Corporate </w:t>
        </w:r>
        <w:r w:rsidR="00231DF5">
          <w:rPr>
            <w:rStyle w:val="Hyperlink"/>
            <w:rFonts w:ascii="Times New Roman" w:hAnsi="Times New Roman"/>
            <w:color w:val="auto"/>
            <w:sz w:val="24"/>
            <w:szCs w:val="24"/>
            <w:u w:val="none"/>
          </w:rPr>
          <w:t>s</w:t>
        </w:r>
        <w:r w:rsidRPr="00171DD8">
          <w:rPr>
            <w:rStyle w:val="Hyperlink"/>
            <w:rFonts w:ascii="Times New Roman" w:hAnsi="Times New Roman"/>
            <w:color w:val="auto"/>
            <w:sz w:val="24"/>
            <w:szCs w:val="24"/>
            <w:u w:val="none"/>
          </w:rPr>
          <w:t xml:space="preserve">ocial </w:t>
        </w:r>
        <w:r w:rsidR="00231DF5">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esponsibility: A </w:t>
        </w:r>
        <w:r w:rsidR="00231DF5">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 xml:space="preserve">eview of the </w:t>
        </w:r>
        <w:r w:rsidR="00231DF5">
          <w:rPr>
            <w:rStyle w:val="Hyperlink"/>
            <w:rFonts w:ascii="Times New Roman" w:hAnsi="Times New Roman"/>
            <w:color w:val="auto"/>
            <w:sz w:val="24"/>
            <w:szCs w:val="24"/>
            <w:u w:val="none"/>
          </w:rPr>
          <w:t>t</w:t>
        </w:r>
        <w:r w:rsidRPr="00171DD8">
          <w:rPr>
            <w:rStyle w:val="Hyperlink"/>
            <w:rFonts w:ascii="Times New Roman" w:hAnsi="Times New Roman"/>
            <w:color w:val="auto"/>
            <w:sz w:val="24"/>
            <w:szCs w:val="24"/>
            <w:u w:val="none"/>
          </w:rPr>
          <w:t xml:space="preserve">op 100 US </w:t>
        </w:r>
        <w:r w:rsidR="00231DF5">
          <w:rPr>
            <w:rStyle w:val="Hyperlink"/>
            <w:rFonts w:ascii="Times New Roman" w:hAnsi="Times New Roman"/>
            <w:color w:val="auto"/>
            <w:sz w:val="24"/>
            <w:szCs w:val="24"/>
            <w:u w:val="none"/>
          </w:rPr>
          <w:t>r</w:t>
        </w:r>
        <w:r w:rsidRPr="00171DD8">
          <w:rPr>
            <w:rStyle w:val="Hyperlink"/>
            <w:rFonts w:ascii="Times New Roman" w:hAnsi="Times New Roman"/>
            <w:color w:val="auto"/>
            <w:sz w:val="24"/>
            <w:szCs w:val="24"/>
            <w:u w:val="none"/>
          </w:rPr>
          <w:t>etailers</w:t>
        </w:r>
      </w:hyperlink>
      <w:r w:rsidR="00231DF5">
        <w:rPr>
          <w:rFonts w:ascii="Times New Roman" w:hAnsi="Times New Roman"/>
          <w:sz w:val="24"/>
          <w:szCs w:val="24"/>
        </w:rPr>
        <w:t>.</w:t>
      </w:r>
      <w:r w:rsidRPr="00171DD8">
        <w:rPr>
          <w:rFonts w:ascii="Times New Roman" w:hAnsi="Times New Roman"/>
          <w:sz w:val="24"/>
          <w:szCs w:val="24"/>
        </w:rPr>
        <w:t xml:space="preserve"> </w:t>
      </w:r>
      <w:r w:rsidRPr="00231DF5">
        <w:rPr>
          <w:rStyle w:val="bold"/>
          <w:rFonts w:ascii="Times New Roman" w:hAnsi="Times New Roman"/>
          <w:i/>
          <w:sz w:val="24"/>
          <w:szCs w:val="24"/>
        </w:rPr>
        <w:t>Corporate Reputation Review</w:t>
      </w:r>
      <w:r w:rsidRPr="00171DD8">
        <w:rPr>
          <w:rStyle w:val="bold"/>
          <w:rFonts w:ascii="Times New Roman" w:hAnsi="Times New Roman"/>
          <w:sz w:val="24"/>
          <w:szCs w:val="24"/>
        </w:rPr>
        <w:t xml:space="preserve">, </w:t>
      </w:r>
      <w:r w:rsidRPr="00171DD8">
        <w:rPr>
          <w:rFonts w:ascii="Times New Roman" w:hAnsi="Times New Roman"/>
          <w:sz w:val="24"/>
          <w:szCs w:val="24"/>
        </w:rPr>
        <w:t>12(2), 140-159.</w:t>
      </w:r>
    </w:p>
    <w:p w14:paraId="0A0FA9B0" w14:textId="77777777" w:rsidR="00B30A20" w:rsidRPr="00171DD8" w:rsidRDefault="00B30A20" w:rsidP="004674EB">
      <w:pPr>
        <w:pStyle w:val="BodyText"/>
        <w:tabs>
          <w:tab w:val="left" w:pos="720"/>
        </w:tabs>
        <w:spacing w:after="0"/>
        <w:ind w:left="720" w:hanging="720"/>
        <w:jc w:val="both"/>
        <w:rPr>
          <w:rFonts w:ascii="Times New Roman" w:hAnsi="Times New Roman"/>
          <w:sz w:val="24"/>
          <w:lang w:val="da-DK"/>
        </w:rPr>
      </w:pPr>
    </w:p>
    <w:p w14:paraId="15ED8DB2" w14:textId="77777777" w:rsidR="00B30A20" w:rsidRPr="00171DD8" w:rsidRDefault="00B30A20" w:rsidP="004674EB">
      <w:pPr>
        <w:ind w:left="567" w:right="4" w:hanging="567"/>
        <w:jc w:val="both"/>
        <w:rPr>
          <w:rFonts w:ascii="Times New Roman" w:hAnsi="Times New Roman"/>
          <w:sz w:val="24"/>
          <w:szCs w:val="24"/>
        </w:rPr>
      </w:pPr>
      <w:proofErr w:type="spellStart"/>
      <w:r w:rsidRPr="00171DD8">
        <w:rPr>
          <w:rFonts w:ascii="Times New Roman" w:hAnsi="Times New Roman"/>
          <w:sz w:val="24"/>
          <w:szCs w:val="24"/>
        </w:rPr>
        <w:t>Lewellyn</w:t>
      </w:r>
      <w:proofErr w:type="spellEnd"/>
      <w:r w:rsidRPr="00171DD8">
        <w:rPr>
          <w:rFonts w:ascii="Times New Roman" w:hAnsi="Times New Roman"/>
          <w:sz w:val="24"/>
          <w:szCs w:val="24"/>
        </w:rPr>
        <w:t>, P, G. (2002)</w:t>
      </w:r>
      <w:r w:rsidR="00231DF5">
        <w:rPr>
          <w:rFonts w:ascii="Times New Roman" w:hAnsi="Times New Roman"/>
          <w:sz w:val="24"/>
          <w:szCs w:val="24"/>
        </w:rPr>
        <w:t>.</w:t>
      </w:r>
      <w:r w:rsidRPr="00171DD8">
        <w:rPr>
          <w:rFonts w:ascii="Times New Roman" w:hAnsi="Times New Roman"/>
          <w:sz w:val="24"/>
          <w:szCs w:val="24"/>
        </w:rPr>
        <w:t xml:space="preserve"> Corporate </w:t>
      </w:r>
      <w:r w:rsidR="00231DF5">
        <w:rPr>
          <w:rFonts w:ascii="Times New Roman" w:hAnsi="Times New Roman"/>
          <w:sz w:val="24"/>
          <w:szCs w:val="24"/>
        </w:rPr>
        <w:t>r</w:t>
      </w:r>
      <w:r w:rsidRPr="00171DD8">
        <w:rPr>
          <w:rFonts w:ascii="Times New Roman" w:hAnsi="Times New Roman"/>
          <w:sz w:val="24"/>
          <w:szCs w:val="24"/>
        </w:rPr>
        <w:t>eputation: Focusing the Zeitgeist’</w:t>
      </w:r>
      <w:r w:rsidR="00231DF5">
        <w:rPr>
          <w:rFonts w:ascii="Times New Roman" w:hAnsi="Times New Roman"/>
          <w:sz w:val="24"/>
          <w:szCs w:val="24"/>
        </w:rPr>
        <w:t>.</w:t>
      </w:r>
      <w:r w:rsidRPr="00171DD8">
        <w:rPr>
          <w:rFonts w:ascii="Times New Roman" w:hAnsi="Times New Roman"/>
          <w:sz w:val="24"/>
          <w:szCs w:val="24"/>
        </w:rPr>
        <w:t xml:space="preserve"> </w:t>
      </w:r>
      <w:r w:rsidRPr="00231DF5">
        <w:rPr>
          <w:rFonts w:ascii="Times New Roman" w:hAnsi="Times New Roman"/>
          <w:i/>
          <w:sz w:val="24"/>
          <w:szCs w:val="24"/>
        </w:rPr>
        <w:t>Business and Society</w:t>
      </w:r>
      <w:r w:rsidRPr="00171DD8">
        <w:rPr>
          <w:rFonts w:ascii="Times New Roman" w:hAnsi="Times New Roman"/>
          <w:sz w:val="24"/>
          <w:szCs w:val="24"/>
        </w:rPr>
        <w:t>, 41(4), 446-455.</w:t>
      </w:r>
    </w:p>
    <w:p w14:paraId="5561A773" w14:textId="77777777" w:rsidR="00B30A20" w:rsidRPr="00171DD8" w:rsidRDefault="00B30A20" w:rsidP="004674EB">
      <w:pPr>
        <w:ind w:left="567" w:right="4" w:hanging="567"/>
        <w:jc w:val="both"/>
        <w:rPr>
          <w:rFonts w:ascii="Times New Roman" w:hAnsi="Times New Roman"/>
          <w:sz w:val="24"/>
          <w:szCs w:val="24"/>
        </w:rPr>
      </w:pPr>
    </w:p>
    <w:p w14:paraId="1E61D30D" w14:textId="77777777" w:rsidR="00B30A20" w:rsidRPr="00171DD8" w:rsidRDefault="00B30A20" w:rsidP="004674EB">
      <w:pPr>
        <w:ind w:left="567" w:right="4" w:hanging="567"/>
        <w:jc w:val="both"/>
        <w:rPr>
          <w:rFonts w:ascii="Times New Roman" w:hAnsi="Times New Roman"/>
          <w:sz w:val="24"/>
          <w:szCs w:val="24"/>
        </w:rPr>
      </w:pPr>
      <w:r w:rsidRPr="00171DD8">
        <w:rPr>
          <w:rFonts w:ascii="Times New Roman" w:hAnsi="Times New Roman"/>
          <w:sz w:val="24"/>
          <w:szCs w:val="24"/>
        </w:rPr>
        <w:t>Mahon, J. F. (2002)</w:t>
      </w:r>
      <w:r w:rsidR="00231DF5">
        <w:rPr>
          <w:rFonts w:ascii="Times New Roman" w:hAnsi="Times New Roman"/>
          <w:sz w:val="24"/>
          <w:szCs w:val="24"/>
        </w:rPr>
        <w:t>.</w:t>
      </w:r>
      <w:r w:rsidRPr="00171DD8">
        <w:rPr>
          <w:rFonts w:ascii="Times New Roman" w:hAnsi="Times New Roman"/>
          <w:sz w:val="24"/>
          <w:szCs w:val="24"/>
        </w:rPr>
        <w:t xml:space="preserve"> Corporate </w:t>
      </w:r>
      <w:r w:rsidR="00231DF5">
        <w:rPr>
          <w:rFonts w:ascii="Times New Roman" w:hAnsi="Times New Roman"/>
          <w:sz w:val="24"/>
          <w:szCs w:val="24"/>
        </w:rPr>
        <w:t>r</w:t>
      </w:r>
      <w:r w:rsidRPr="00171DD8">
        <w:rPr>
          <w:rFonts w:ascii="Times New Roman" w:hAnsi="Times New Roman"/>
          <w:sz w:val="24"/>
          <w:szCs w:val="24"/>
        </w:rPr>
        <w:t xml:space="preserve">eputation: A </w:t>
      </w:r>
      <w:r w:rsidR="00231DF5">
        <w:rPr>
          <w:rFonts w:ascii="Times New Roman" w:hAnsi="Times New Roman"/>
          <w:sz w:val="24"/>
          <w:szCs w:val="24"/>
        </w:rPr>
        <w:t>r</w:t>
      </w:r>
      <w:r w:rsidRPr="00171DD8">
        <w:rPr>
          <w:rFonts w:ascii="Times New Roman" w:hAnsi="Times New Roman"/>
          <w:sz w:val="24"/>
          <w:szCs w:val="24"/>
        </w:rPr>
        <w:t xml:space="preserve">esearch </w:t>
      </w:r>
      <w:r w:rsidR="00231DF5">
        <w:rPr>
          <w:rFonts w:ascii="Times New Roman" w:hAnsi="Times New Roman"/>
          <w:sz w:val="24"/>
          <w:szCs w:val="24"/>
        </w:rPr>
        <w:t>a</w:t>
      </w:r>
      <w:r w:rsidRPr="00171DD8">
        <w:rPr>
          <w:rFonts w:ascii="Times New Roman" w:hAnsi="Times New Roman"/>
          <w:sz w:val="24"/>
          <w:szCs w:val="24"/>
        </w:rPr>
        <w:t xml:space="preserve">genda </w:t>
      </w:r>
      <w:r w:rsidR="00231DF5">
        <w:rPr>
          <w:rFonts w:ascii="Times New Roman" w:hAnsi="Times New Roman"/>
          <w:sz w:val="24"/>
          <w:szCs w:val="24"/>
        </w:rPr>
        <w:t>u</w:t>
      </w:r>
      <w:r w:rsidRPr="00171DD8">
        <w:rPr>
          <w:rFonts w:ascii="Times New Roman" w:hAnsi="Times New Roman"/>
          <w:sz w:val="24"/>
          <w:szCs w:val="24"/>
        </w:rPr>
        <w:t xml:space="preserve">sing </w:t>
      </w:r>
      <w:r w:rsidR="00231DF5">
        <w:rPr>
          <w:rFonts w:ascii="Times New Roman" w:hAnsi="Times New Roman"/>
          <w:sz w:val="24"/>
          <w:szCs w:val="24"/>
        </w:rPr>
        <w:t>s</w:t>
      </w:r>
      <w:r w:rsidRPr="00171DD8">
        <w:rPr>
          <w:rFonts w:ascii="Times New Roman" w:hAnsi="Times New Roman"/>
          <w:sz w:val="24"/>
          <w:szCs w:val="24"/>
        </w:rPr>
        <w:t xml:space="preserve">trategy and </w:t>
      </w:r>
      <w:r w:rsidR="00231DF5">
        <w:rPr>
          <w:rFonts w:ascii="Times New Roman" w:hAnsi="Times New Roman"/>
          <w:sz w:val="24"/>
          <w:szCs w:val="24"/>
        </w:rPr>
        <w:t>s</w:t>
      </w:r>
      <w:r w:rsidRPr="00171DD8">
        <w:rPr>
          <w:rFonts w:ascii="Times New Roman" w:hAnsi="Times New Roman"/>
          <w:sz w:val="24"/>
          <w:szCs w:val="24"/>
        </w:rPr>
        <w:t xml:space="preserve">takeholder </w:t>
      </w:r>
      <w:r w:rsidR="00231DF5">
        <w:rPr>
          <w:rFonts w:ascii="Times New Roman" w:hAnsi="Times New Roman"/>
          <w:sz w:val="24"/>
          <w:szCs w:val="24"/>
        </w:rPr>
        <w:t>l</w:t>
      </w:r>
      <w:r w:rsidRPr="00171DD8">
        <w:rPr>
          <w:rFonts w:ascii="Times New Roman" w:hAnsi="Times New Roman"/>
          <w:sz w:val="24"/>
          <w:szCs w:val="24"/>
        </w:rPr>
        <w:t>iterature</w:t>
      </w:r>
      <w:r w:rsidR="00231DF5">
        <w:rPr>
          <w:rFonts w:ascii="Times New Roman" w:hAnsi="Times New Roman"/>
          <w:sz w:val="24"/>
          <w:szCs w:val="24"/>
        </w:rPr>
        <w:t>.</w:t>
      </w:r>
      <w:r w:rsidRPr="00171DD8">
        <w:rPr>
          <w:rFonts w:ascii="Times New Roman" w:hAnsi="Times New Roman"/>
          <w:sz w:val="24"/>
          <w:szCs w:val="24"/>
        </w:rPr>
        <w:t xml:space="preserve"> </w:t>
      </w:r>
      <w:r w:rsidRPr="00231DF5">
        <w:rPr>
          <w:rFonts w:ascii="Times New Roman" w:hAnsi="Times New Roman"/>
          <w:i/>
          <w:sz w:val="24"/>
          <w:szCs w:val="24"/>
        </w:rPr>
        <w:t>Business and Society</w:t>
      </w:r>
      <w:r w:rsidRPr="00171DD8">
        <w:rPr>
          <w:rFonts w:ascii="Times New Roman" w:hAnsi="Times New Roman"/>
          <w:sz w:val="24"/>
          <w:szCs w:val="24"/>
        </w:rPr>
        <w:t>, 41(4), 415-445.</w:t>
      </w:r>
    </w:p>
    <w:p w14:paraId="29EA5F42" w14:textId="77777777" w:rsidR="00B30A20" w:rsidRPr="00171DD8" w:rsidRDefault="00B30A20" w:rsidP="004674EB">
      <w:pPr>
        <w:ind w:left="567" w:right="4" w:hanging="567"/>
        <w:jc w:val="both"/>
        <w:rPr>
          <w:rFonts w:ascii="Times New Roman" w:hAnsi="Times New Roman"/>
          <w:sz w:val="24"/>
          <w:szCs w:val="24"/>
        </w:rPr>
      </w:pPr>
    </w:p>
    <w:p w14:paraId="1F553009" w14:textId="77777777" w:rsidR="00B30A20" w:rsidRPr="00171DD8" w:rsidRDefault="00B30A20" w:rsidP="004674EB">
      <w:pPr>
        <w:ind w:left="567" w:right="4" w:hanging="567"/>
        <w:jc w:val="both"/>
        <w:rPr>
          <w:rFonts w:ascii="Times New Roman" w:hAnsi="Times New Roman"/>
          <w:sz w:val="24"/>
          <w:szCs w:val="24"/>
        </w:rPr>
      </w:pPr>
      <w:proofErr w:type="spellStart"/>
      <w:r w:rsidRPr="00171DD8">
        <w:rPr>
          <w:rFonts w:ascii="Times New Roman" w:hAnsi="Times New Roman"/>
          <w:sz w:val="24"/>
          <w:szCs w:val="24"/>
        </w:rPr>
        <w:t>Milgrom</w:t>
      </w:r>
      <w:proofErr w:type="spellEnd"/>
      <w:r w:rsidRPr="00171DD8">
        <w:rPr>
          <w:rFonts w:ascii="Times New Roman" w:hAnsi="Times New Roman"/>
          <w:sz w:val="24"/>
          <w:szCs w:val="24"/>
        </w:rPr>
        <w:t xml:space="preserve">, P, </w:t>
      </w:r>
      <w:r w:rsidR="00231DF5">
        <w:rPr>
          <w:rFonts w:ascii="Times New Roman" w:hAnsi="Times New Roman"/>
          <w:sz w:val="24"/>
          <w:szCs w:val="24"/>
        </w:rPr>
        <w:t>&amp;</w:t>
      </w:r>
      <w:r w:rsidRPr="00171DD8">
        <w:rPr>
          <w:rFonts w:ascii="Times New Roman" w:hAnsi="Times New Roman"/>
          <w:sz w:val="24"/>
          <w:szCs w:val="24"/>
        </w:rPr>
        <w:t xml:space="preserve"> Roberts, J. (1982)</w:t>
      </w:r>
      <w:r w:rsidR="00231DF5">
        <w:rPr>
          <w:rFonts w:ascii="Times New Roman" w:hAnsi="Times New Roman"/>
          <w:sz w:val="24"/>
          <w:szCs w:val="24"/>
        </w:rPr>
        <w:t>.</w:t>
      </w:r>
      <w:r w:rsidRPr="00171DD8">
        <w:rPr>
          <w:rFonts w:ascii="Times New Roman" w:hAnsi="Times New Roman"/>
          <w:sz w:val="24"/>
          <w:szCs w:val="24"/>
        </w:rPr>
        <w:t xml:space="preserve"> </w:t>
      </w:r>
      <w:proofErr w:type="gramStart"/>
      <w:r w:rsidRPr="00171DD8">
        <w:rPr>
          <w:rFonts w:ascii="Times New Roman" w:hAnsi="Times New Roman"/>
          <w:sz w:val="24"/>
          <w:szCs w:val="24"/>
        </w:rPr>
        <w:t xml:space="preserve">Predation, </w:t>
      </w:r>
      <w:r w:rsidR="00231DF5">
        <w:rPr>
          <w:rFonts w:ascii="Times New Roman" w:hAnsi="Times New Roman"/>
          <w:sz w:val="24"/>
          <w:szCs w:val="24"/>
        </w:rPr>
        <w:t>r</w:t>
      </w:r>
      <w:r w:rsidRPr="00171DD8">
        <w:rPr>
          <w:rFonts w:ascii="Times New Roman" w:hAnsi="Times New Roman"/>
          <w:sz w:val="24"/>
          <w:szCs w:val="24"/>
        </w:rPr>
        <w:t xml:space="preserve">eputation, and </w:t>
      </w:r>
      <w:r w:rsidR="00231DF5">
        <w:rPr>
          <w:rFonts w:ascii="Times New Roman" w:hAnsi="Times New Roman"/>
          <w:sz w:val="24"/>
          <w:szCs w:val="24"/>
        </w:rPr>
        <w:t>e</w:t>
      </w:r>
      <w:r w:rsidRPr="00171DD8">
        <w:rPr>
          <w:rFonts w:ascii="Times New Roman" w:hAnsi="Times New Roman"/>
          <w:sz w:val="24"/>
          <w:szCs w:val="24"/>
        </w:rPr>
        <w:t xml:space="preserve">ntry </w:t>
      </w:r>
      <w:r w:rsidR="00231DF5">
        <w:rPr>
          <w:rFonts w:ascii="Times New Roman" w:hAnsi="Times New Roman"/>
          <w:sz w:val="24"/>
          <w:szCs w:val="24"/>
        </w:rPr>
        <w:t>d</w:t>
      </w:r>
      <w:r w:rsidRPr="00171DD8">
        <w:rPr>
          <w:rFonts w:ascii="Times New Roman" w:hAnsi="Times New Roman"/>
          <w:sz w:val="24"/>
          <w:szCs w:val="24"/>
        </w:rPr>
        <w:t>eterrence</w:t>
      </w:r>
      <w:r w:rsidR="00231DF5">
        <w:rPr>
          <w:rFonts w:ascii="Times New Roman" w:hAnsi="Times New Roman"/>
          <w:sz w:val="24"/>
          <w:szCs w:val="24"/>
        </w:rPr>
        <w:t>.</w:t>
      </w:r>
      <w:proofErr w:type="gramEnd"/>
      <w:r w:rsidRPr="00171DD8">
        <w:rPr>
          <w:rFonts w:ascii="Times New Roman" w:hAnsi="Times New Roman"/>
          <w:sz w:val="24"/>
          <w:szCs w:val="24"/>
        </w:rPr>
        <w:t xml:space="preserve"> </w:t>
      </w:r>
      <w:r w:rsidRPr="00231DF5">
        <w:rPr>
          <w:rFonts w:ascii="Times New Roman" w:hAnsi="Times New Roman"/>
          <w:i/>
          <w:sz w:val="24"/>
          <w:szCs w:val="24"/>
        </w:rPr>
        <w:t>Journal of Economic Theory</w:t>
      </w:r>
      <w:r w:rsidRPr="00171DD8">
        <w:rPr>
          <w:rFonts w:ascii="Times New Roman" w:hAnsi="Times New Roman"/>
          <w:sz w:val="24"/>
          <w:szCs w:val="24"/>
        </w:rPr>
        <w:t>, 27, 280-312.</w:t>
      </w:r>
    </w:p>
    <w:p w14:paraId="22208092" w14:textId="77777777" w:rsidR="00B30A20" w:rsidRPr="00171DD8" w:rsidRDefault="00B30A20" w:rsidP="004674EB">
      <w:pPr>
        <w:ind w:left="567" w:right="4" w:hanging="567"/>
        <w:jc w:val="both"/>
        <w:rPr>
          <w:rFonts w:ascii="Times New Roman" w:hAnsi="Times New Roman"/>
          <w:sz w:val="24"/>
          <w:szCs w:val="24"/>
        </w:rPr>
      </w:pPr>
    </w:p>
    <w:p w14:paraId="53F11676" w14:textId="77777777" w:rsidR="00B30A20" w:rsidRPr="00171DD8" w:rsidRDefault="00B30A20" w:rsidP="004674EB">
      <w:pPr>
        <w:pStyle w:val="BodyText"/>
        <w:spacing w:after="0"/>
        <w:ind w:left="567" w:right="4" w:hanging="567"/>
        <w:jc w:val="both"/>
        <w:rPr>
          <w:rFonts w:ascii="Times New Roman" w:hAnsi="Times New Roman"/>
          <w:sz w:val="24"/>
          <w:szCs w:val="24"/>
        </w:rPr>
      </w:pPr>
      <w:r w:rsidRPr="00171DD8">
        <w:rPr>
          <w:rFonts w:ascii="Times New Roman" w:hAnsi="Times New Roman"/>
          <w:sz w:val="24"/>
          <w:szCs w:val="24"/>
        </w:rPr>
        <w:t>Nietzsche, F. (1967)</w:t>
      </w:r>
      <w:r w:rsidR="00231DF5">
        <w:rPr>
          <w:rFonts w:ascii="Times New Roman" w:hAnsi="Times New Roman"/>
          <w:sz w:val="24"/>
          <w:szCs w:val="24"/>
        </w:rPr>
        <w:t>.</w:t>
      </w:r>
      <w:r w:rsidRPr="00171DD8">
        <w:rPr>
          <w:rFonts w:ascii="Times New Roman" w:hAnsi="Times New Roman"/>
          <w:sz w:val="24"/>
          <w:szCs w:val="24"/>
        </w:rPr>
        <w:t xml:space="preserve"> </w:t>
      </w:r>
      <w:proofErr w:type="gramStart"/>
      <w:r w:rsidRPr="00231DF5">
        <w:rPr>
          <w:rFonts w:ascii="Times New Roman" w:hAnsi="Times New Roman"/>
          <w:i/>
          <w:sz w:val="24"/>
          <w:szCs w:val="24"/>
        </w:rPr>
        <w:t xml:space="preserve">On the </w:t>
      </w:r>
      <w:r w:rsidR="00231DF5" w:rsidRPr="00231DF5">
        <w:rPr>
          <w:rFonts w:ascii="Times New Roman" w:hAnsi="Times New Roman"/>
          <w:i/>
          <w:sz w:val="24"/>
          <w:szCs w:val="24"/>
        </w:rPr>
        <w:t>g</w:t>
      </w:r>
      <w:r w:rsidRPr="00231DF5">
        <w:rPr>
          <w:rFonts w:ascii="Times New Roman" w:hAnsi="Times New Roman"/>
          <w:i/>
          <w:sz w:val="24"/>
          <w:szCs w:val="24"/>
        </w:rPr>
        <w:t xml:space="preserve">enealogy of </w:t>
      </w:r>
      <w:r w:rsidR="00231DF5" w:rsidRPr="00231DF5">
        <w:rPr>
          <w:rFonts w:ascii="Times New Roman" w:hAnsi="Times New Roman"/>
          <w:i/>
          <w:sz w:val="24"/>
          <w:szCs w:val="24"/>
        </w:rPr>
        <w:t>m</w:t>
      </w:r>
      <w:r w:rsidRPr="00231DF5">
        <w:rPr>
          <w:rFonts w:ascii="Times New Roman" w:hAnsi="Times New Roman"/>
          <w:i/>
          <w:sz w:val="24"/>
          <w:szCs w:val="24"/>
        </w:rPr>
        <w:t xml:space="preserve">orals and </w:t>
      </w:r>
      <w:r w:rsidR="00231DF5" w:rsidRPr="00231DF5">
        <w:rPr>
          <w:rFonts w:ascii="Times New Roman" w:hAnsi="Times New Roman"/>
          <w:i/>
          <w:sz w:val="24"/>
          <w:szCs w:val="24"/>
        </w:rPr>
        <w:t>e</w:t>
      </w:r>
      <w:r w:rsidRPr="00231DF5">
        <w:rPr>
          <w:rFonts w:ascii="Times New Roman" w:hAnsi="Times New Roman"/>
          <w:i/>
          <w:sz w:val="24"/>
          <w:szCs w:val="24"/>
        </w:rPr>
        <w:t xml:space="preserve">cce </w:t>
      </w:r>
      <w:r w:rsidR="00231DF5" w:rsidRPr="00231DF5">
        <w:rPr>
          <w:rFonts w:ascii="Times New Roman" w:hAnsi="Times New Roman"/>
          <w:i/>
          <w:sz w:val="24"/>
          <w:szCs w:val="24"/>
        </w:rPr>
        <w:t>h</w:t>
      </w:r>
      <w:r w:rsidRPr="00231DF5">
        <w:rPr>
          <w:rFonts w:ascii="Times New Roman" w:hAnsi="Times New Roman"/>
          <w:i/>
          <w:sz w:val="24"/>
          <w:szCs w:val="24"/>
        </w:rPr>
        <w:t>omo</w:t>
      </w:r>
      <w:r w:rsidR="00231DF5">
        <w:rPr>
          <w:rFonts w:ascii="Times New Roman" w:hAnsi="Times New Roman"/>
          <w:sz w:val="24"/>
          <w:szCs w:val="24"/>
        </w:rPr>
        <w:t>.</w:t>
      </w:r>
      <w:proofErr w:type="gramEnd"/>
      <w:r w:rsidRPr="00171DD8">
        <w:rPr>
          <w:rFonts w:ascii="Times New Roman" w:hAnsi="Times New Roman"/>
          <w:sz w:val="24"/>
          <w:szCs w:val="24"/>
        </w:rPr>
        <w:t xml:space="preserve"> </w:t>
      </w:r>
      <w:proofErr w:type="gramStart"/>
      <w:r w:rsidRPr="00171DD8">
        <w:rPr>
          <w:rFonts w:ascii="Times New Roman" w:hAnsi="Times New Roman"/>
          <w:sz w:val="24"/>
          <w:szCs w:val="24"/>
        </w:rPr>
        <w:t>Vintage Books, New York.</w:t>
      </w:r>
      <w:proofErr w:type="gramEnd"/>
    </w:p>
    <w:p w14:paraId="62F79A43" w14:textId="77777777" w:rsidR="00B30A20" w:rsidRPr="00171DD8" w:rsidRDefault="00B30A20" w:rsidP="004674EB">
      <w:pPr>
        <w:pStyle w:val="BodyText"/>
        <w:spacing w:after="0"/>
        <w:ind w:left="567" w:right="4" w:hanging="567"/>
        <w:jc w:val="both"/>
        <w:rPr>
          <w:rFonts w:ascii="Times New Roman" w:hAnsi="Times New Roman"/>
          <w:sz w:val="24"/>
          <w:szCs w:val="24"/>
        </w:rPr>
      </w:pPr>
    </w:p>
    <w:p w14:paraId="4FE5DDAC" w14:textId="77777777" w:rsidR="00E36B6A" w:rsidRDefault="00E36B6A" w:rsidP="00E36B6A">
      <w:pPr>
        <w:rPr>
          <w:rFonts w:ascii="Times New Roman" w:hAnsi="Times New Roman"/>
          <w:sz w:val="24"/>
          <w:szCs w:val="24"/>
        </w:rPr>
      </w:pPr>
      <w:proofErr w:type="spellStart"/>
      <w:r w:rsidRPr="00292330">
        <w:rPr>
          <w:rFonts w:ascii="Times New Roman" w:hAnsi="Times New Roman"/>
          <w:sz w:val="24"/>
          <w:szCs w:val="24"/>
        </w:rPr>
        <w:t>Podasakoff</w:t>
      </w:r>
      <w:proofErr w:type="spellEnd"/>
      <w:r w:rsidRPr="00292330">
        <w:rPr>
          <w:rFonts w:ascii="Times New Roman" w:hAnsi="Times New Roman"/>
          <w:sz w:val="24"/>
          <w:szCs w:val="24"/>
        </w:rPr>
        <w:t xml:space="preserve">, P., </w:t>
      </w:r>
      <w:proofErr w:type="spellStart"/>
      <w:r w:rsidRPr="00292330">
        <w:rPr>
          <w:rFonts w:ascii="Times New Roman" w:hAnsi="Times New Roman"/>
          <w:sz w:val="24"/>
          <w:szCs w:val="24"/>
        </w:rPr>
        <w:t>MacKenzie</w:t>
      </w:r>
      <w:proofErr w:type="spellEnd"/>
      <w:r w:rsidRPr="00292330">
        <w:rPr>
          <w:rFonts w:ascii="Times New Roman" w:hAnsi="Times New Roman"/>
          <w:sz w:val="24"/>
          <w:szCs w:val="24"/>
        </w:rPr>
        <w:t xml:space="preserve">, S., Lee, J., &amp; </w:t>
      </w:r>
      <w:proofErr w:type="spellStart"/>
      <w:r w:rsidRPr="00292330">
        <w:rPr>
          <w:rFonts w:ascii="Times New Roman" w:hAnsi="Times New Roman"/>
          <w:sz w:val="24"/>
          <w:szCs w:val="24"/>
        </w:rPr>
        <w:t>Podsakoff</w:t>
      </w:r>
      <w:proofErr w:type="spellEnd"/>
      <w:r w:rsidRPr="00292330">
        <w:rPr>
          <w:rFonts w:ascii="Times New Roman" w:hAnsi="Times New Roman"/>
          <w:sz w:val="24"/>
          <w:szCs w:val="24"/>
        </w:rPr>
        <w:t xml:space="preserve">, N. (2003). Common method biases in </w:t>
      </w:r>
    </w:p>
    <w:p w14:paraId="4075E773" w14:textId="77777777" w:rsidR="00F015CC" w:rsidRDefault="00E36B6A">
      <w:pPr>
        <w:ind w:left="567"/>
        <w:rPr>
          <w:rFonts w:ascii="Times New Roman" w:hAnsi="Times New Roman"/>
          <w:sz w:val="24"/>
          <w:szCs w:val="24"/>
        </w:rPr>
      </w:pPr>
      <w:proofErr w:type="gramStart"/>
      <w:r w:rsidRPr="00292330">
        <w:rPr>
          <w:rFonts w:ascii="Times New Roman" w:hAnsi="Times New Roman"/>
          <w:sz w:val="24"/>
          <w:szCs w:val="24"/>
        </w:rPr>
        <w:t>behavioral</w:t>
      </w:r>
      <w:proofErr w:type="gramEnd"/>
      <w:r w:rsidRPr="00292330">
        <w:rPr>
          <w:rFonts w:ascii="Times New Roman" w:hAnsi="Times New Roman"/>
          <w:sz w:val="24"/>
          <w:szCs w:val="24"/>
        </w:rPr>
        <w:t xml:space="preserve"> research: A critical review of the literature and recommended remedies.</w:t>
      </w:r>
      <w:r w:rsidRPr="00292330">
        <w:rPr>
          <w:rFonts w:ascii="Times New Roman" w:hAnsi="Times New Roman"/>
          <w:i/>
          <w:iCs/>
          <w:sz w:val="24"/>
          <w:szCs w:val="24"/>
        </w:rPr>
        <w:t xml:space="preserve"> Journal of Applied Psychology, 88</w:t>
      </w:r>
      <w:r>
        <w:rPr>
          <w:rFonts w:ascii="Times New Roman" w:hAnsi="Times New Roman"/>
          <w:sz w:val="24"/>
          <w:szCs w:val="24"/>
        </w:rPr>
        <w:t>(5):</w:t>
      </w:r>
      <w:r w:rsidRPr="00292330">
        <w:rPr>
          <w:rFonts w:ascii="Times New Roman" w:hAnsi="Times New Roman"/>
          <w:sz w:val="24"/>
          <w:szCs w:val="24"/>
        </w:rPr>
        <w:t xml:space="preserve"> 879-903</w:t>
      </w:r>
      <w:r>
        <w:rPr>
          <w:rFonts w:ascii="Times New Roman" w:hAnsi="Times New Roman"/>
          <w:sz w:val="24"/>
          <w:szCs w:val="24"/>
        </w:rPr>
        <w:t>.</w:t>
      </w:r>
    </w:p>
    <w:p w14:paraId="063D0A10" w14:textId="77777777" w:rsidR="00401B5D" w:rsidRDefault="00401B5D">
      <w:pPr>
        <w:ind w:left="567"/>
        <w:rPr>
          <w:rFonts w:ascii="Times New Roman" w:hAnsi="Times New Roman"/>
          <w:sz w:val="24"/>
          <w:szCs w:val="24"/>
        </w:rPr>
      </w:pPr>
    </w:p>
    <w:p w14:paraId="6EB7AEC6" w14:textId="77777777" w:rsidR="00401B5D" w:rsidRPr="00171DD8" w:rsidRDefault="00401B5D" w:rsidP="00401B5D">
      <w:pPr>
        <w:ind w:left="567" w:right="4" w:hanging="567"/>
        <w:jc w:val="both"/>
        <w:rPr>
          <w:rFonts w:ascii="Times New Roman" w:hAnsi="Times New Roman"/>
          <w:sz w:val="24"/>
          <w:szCs w:val="24"/>
        </w:rPr>
      </w:pPr>
      <w:proofErr w:type="spellStart"/>
      <w:r w:rsidRPr="00171DD8">
        <w:rPr>
          <w:rFonts w:ascii="Times New Roman" w:hAnsi="Times New Roman"/>
          <w:sz w:val="24"/>
          <w:szCs w:val="24"/>
        </w:rPr>
        <w:t>Rao</w:t>
      </w:r>
      <w:proofErr w:type="spellEnd"/>
      <w:r w:rsidRPr="00171DD8">
        <w:rPr>
          <w:rFonts w:ascii="Times New Roman" w:hAnsi="Times New Roman"/>
          <w:sz w:val="24"/>
          <w:szCs w:val="24"/>
        </w:rPr>
        <w:t>, H. (1994)</w:t>
      </w:r>
      <w:r>
        <w:rPr>
          <w:rFonts w:ascii="Times New Roman" w:hAnsi="Times New Roman"/>
          <w:sz w:val="24"/>
          <w:szCs w:val="24"/>
        </w:rPr>
        <w:t>.</w:t>
      </w:r>
      <w:r w:rsidRPr="00171DD8">
        <w:rPr>
          <w:rFonts w:ascii="Times New Roman" w:hAnsi="Times New Roman"/>
          <w:sz w:val="24"/>
          <w:szCs w:val="24"/>
        </w:rPr>
        <w:t xml:space="preserve"> The </w:t>
      </w:r>
      <w:r>
        <w:rPr>
          <w:rFonts w:ascii="Times New Roman" w:hAnsi="Times New Roman"/>
          <w:sz w:val="24"/>
          <w:szCs w:val="24"/>
        </w:rPr>
        <w:t>s</w:t>
      </w:r>
      <w:r w:rsidRPr="00171DD8">
        <w:rPr>
          <w:rFonts w:ascii="Times New Roman" w:hAnsi="Times New Roman"/>
          <w:sz w:val="24"/>
          <w:szCs w:val="24"/>
        </w:rPr>
        <w:t xml:space="preserve">ocial </w:t>
      </w:r>
      <w:r>
        <w:rPr>
          <w:rFonts w:ascii="Times New Roman" w:hAnsi="Times New Roman"/>
          <w:sz w:val="24"/>
          <w:szCs w:val="24"/>
        </w:rPr>
        <w:t>c</w:t>
      </w:r>
      <w:r w:rsidRPr="00171DD8">
        <w:rPr>
          <w:rFonts w:ascii="Times New Roman" w:hAnsi="Times New Roman"/>
          <w:sz w:val="24"/>
          <w:szCs w:val="24"/>
        </w:rPr>
        <w:t xml:space="preserve">onstruction of </w:t>
      </w:r>
      <w:r>
        <w:rPr>
          <w:rFonts w:ascii="Times New Roman" w:hAnsi="Times New Roman"/>
          <w:sz w:val="24"/>
          <w:szCs w:val="24"/>
        </w:rPr>
        <w:t>r</w:t>
      </w:r>
      <w:r w:rsidRPr="00171DD8">
        <w:rPr>
          <w:rFonts w:ascii="Times New Roman" w:hAnsi="Times New Roman"/>
          <w:sz w:val="24"/>
          <w:szCs w:val="24"/>
        </w:rPr>
        <w:t xml:space="preserve">eputation: Certification </w:t>
      </w:r>
      <w:r>
        <w:rPr>
          <w:rFonts w:ascii="Times New Roman" w:hAnsi="Times New Roman"/>
          <w:sz w:val="24"/>
          <w:szCs w:val="24"/>
        </w:rPr>
        <w:t>c</w:t>
      </w:r>
      <w:r w:rsidRPr="00171DD8">
        <w:rPr>
          <w:rFonts w:ascii="Times New Roman" w:hAnsi="Times New Roman"/>
          <w:sz w:val="24"/>
          <w:szCs w:val="24"/>
        </w:rPr>
        <w:t xml:space="preserve">ontests, </w:t>
      </w:r>
      <w:r>
        <w:rPr>
          <w:rFonts w:ascii="Times New Roman" w:hAnsi="Times New Roman"/>
          <w:sz w:val="24"/>
          <w:szCs w:val="24"/>
        </w:rPr>
        <w:t>l</w:t>
      </w:r>
      <w:r w:rsidRPr="00171DD8">
        <w:rPr>
          <w:rFonts w:ascii="Times New Roman" w:hAnsi="Times New Roman"/>
          <w:sz w:val="24"/>
          <w:szCs w:val="24"/>
        </w:rPr>
        <w:t xml:space="preserve">egitimation, and the </w:t>
      </w:r>
      <w:r>
        <w:rPr>
          <w:rFonts w:ascii="Times New Roman" w:hAnsi="Times New Roman"/>
          <w:sz w:val="24"/>
          <w:szCs w:val="24"/>
        </w:rPr>
        <w:t>s</w:t>
      </w:r>
      <w:r w:rsidRPr="00171DD8">
        <w:rPr>
          <w:rFonts w:ascii="Times New Roman" w:hAnsi="Times New Roman"/>
          <w:sz w:val="24"/>
          <w:szCs w:val="24"/>
        </w:rPr>
        <w:t xml:space="preserve">urvival of </w:t>
      </w:r>
      <w:r>
        <w:rPr>
          <w:rFonts w:ascii="Times New Roman" w:hAnsi="Times New Roman"/>
          <w:sz w:val="24"/>
          <w:szCs w:val="24"/>
        </w:rPr>
        <w:t>o</w:t>
      </w:r>
      <w:r w:rsidRPr="00171DD8">
        <w:rPr>
          <w:rFonts w:ascii="Times New Roman" w:hAnsi="Times New Roman"/>
          <w:sz w:val="24"/>
          <w:szCs w:val="24"/>
        </w:rPr>
        <w:t xml:space="preserve">rganizations in the American </w:t>
      </w:r>
      <w:r>
        <w:rPr>
          <w:rFonts w:ascii="Times New Roman" w:hAnsi="Times New Roman"/>
          <w:sz w:val="24"/>
          <w:szCs w:val="24"/>
        </w:rPr>
        <w:t>a</w:t>
      </w:r>
      <w:r w:rsidRPr="00171DD8">
        <w:rPr>
          <w:rFonts w:ascii="Times New Roman" w:hAnsi="Times New Roman"/>
          <w:sz w:val="24"/>
          <w:szCs w:val="24"/>
        </w:rPr>
        <w:t xml:space="preserve">utomobile </w:t>
      </w:r>
      <w:r>
        <w:rPr>
          <w:rFonts w:ascii="Times New Roman" w:hAnsi="Times New Roman"/>
          <w:sz w:val="24"/>
          <w:szCs w:val="24"/>
        </w:rPr>
        <w:t>i</w:t>
      </w:r>
      <w:r w:rsidRPr="00171DD8">
        <w:rPr>
          <w:rFonts w:ascii="Times New Roman" w:hAnsi="Times New Roman"/>
          <w:sz w:val="24"/>
          <w:szCs w:val="24"/>
        </w:rPr>
        <w:t>ndustry: 1895-1912</w:t>
      </w:r>
      <w:r>
        <w:rPr>
          <w:rFonts w:ascii="Times New Roman" w:hAnsi="Times New Roman"/>
          <w:sz w:val="24"/>
          <w:szCs w:val="24"/>
        </w:rPr>
        <w:t>.</w:t>
      </w:r>
      <w:r w:rsidRPr="00171DD8">
        <w:rPr>
          <w:rFonts w:ascii="Times New Roman" w:hAnsi="Times New Roman"/>
          <w:sz w:val="24"/>
          <w:szCs w:val="24"/>
        </w:rPr>
        <w:t xml:space="preserve"> </w:t>
      </w:r>
      <w:r w:rsidRPr="00231DF5">
        <w:rPr>
          <w:rFonts w:ascii="Times New Roman" w:hAnsi="Times New Roman"/>
          <w:i/>
          <w:sz w:val="24"/>
          <w:szCs w:val="24"/>
        </w:rPr>
        <w:t xml:space="preserve">Strategic Management Journal, </w:t>
      </w:r>
      <w:r w:rsidRPr="00171DD8">
        <w:rPr>
          <w:rFonts w:ascii="Times New Roman" w:hAnsi="Times New Roman"/>
          <w:sz w:val="24"/>
          <w:szCs w:val="24"/>
        </w:rPr>
        <w:t>15, 29-44.</w:t>
      </w:r>
    </w:p>
    <w:p w14:paraId="17B8CD28" w14:textId="77777777" w:rsidR="00401B5D" w:rsidRPr="00171DD8" w:rsidRDefault="00401B5D" w:rsidP="00401B5D">
      <w:pPr>
        <w:ind w:left="567" w:right="4" w:hanging="567"/>
        <w:jc w:val="both"/>
        <w:rPr>
          <w:rFonts w:ascii="Times New Roman" w:hAnsi="Times New Roman"/>
          <w:sz w:val="24"/>
          <w:szCs w:val="24"/>
        </w:rPr>
      </w:pPr>
    </w:p>
    <w:p w14:paraId="27A32850" w14:textId="77777777" w:rsidR="00401B5D" w:rsidRDefault="00401B5D" w:rsidP="00401B5D">
      <w:pPr>
        <w:pStyle w:val="NormalWeb"/>
        <w:shd w:val="clear" w:color="auto" w:fill="FFFFFF"/>
        <w:spacing w:before="0" w:beforeAutospacing="0" w:after="0" w:afterAutospacing="0"/>
        <w:ind w:left="720" w:hanging="720"/>
        <w:jc w:val="both"/>
      </w:pPr>
      <w:proofErr w:type="spellStart"/>
      <w:r>
        <w:t>Reuber</w:t>
      </w:r>
      <w:proofErr w:type="spellEnd"/>
      <w:r>
        <w:t>, A. R., &amp; Fischer, E. (2010). Organizations behaving badly: When are discreditable actions likely to damage organizational reputation?</w:t>
      </w:r>
      <w:r>
        <w:rPr>
          <w:i/>
          <w:iCs/>
        </w:rPr>
        <w:t xml:space="preserve"> </w:t>
      </w:r>
      <w:r>
        <w:rPr>
          <w:rStyle w:val="hit"/>
          <w:i/>
          <w:iCs/>
        </w:rPr>
        <w:t>Journal of Business Ethics</w:t>
      </w:r>
      <w:r>
        <w:rPr>
          <w:i/>
          <w:iCs/>
        </w:rPr>
        <w:t>, 93</w:t>
      </w:r>
      <w:r>
        <w:t xml:space="preserve">(1), 39-50. </w:t>
      </w:r>
    </w:p>
    <w:p w14:paraId="394E420E" w14:textId="77777777" w:rsidR="00E36B6A" w:rsidRDefault="00E36B6A" w:rsidP="004674EB">
      <w:pPr>
        <w:ind w:left="567" w:right="4" w:hanging="567"/>
        <w:jc w:val="both"/>
        <w:rPr>
          <w:rFonts w:ascii="Times New Roman" w:hAnsi="Times New Roman"/>
          <w:sz w:val="24"/>
          <w:szCs w:val="24"/>
        </w:rPr>
      </w:pPr>
    </w:p>
    <w:p w14:paraId="0A48E762" w14:textId="77777777" w:rsidR="00B30A20" w:rsidRPr="00171DD8" w:rsidRDefault="00B30A20" w:rsidP="004674EB">
      <w:pPr>
        <w:ind w:left="567" w:right="4" w:hanging="567"/>
        <w:jc w:val="both"/>
        <w:rPr>
          <w:rFonts w:ascii="Times New Roman" w:hAnsi="Times New Roman"/>
          <w:sz w:val="24"/>
          <w:szCs w:val="24"/>
        </w:rPr>
      </w:pPr>
      <w:proofErr w:type="spellStart"/>
      <w:r w:rsidRPr="00171DD8">
        <w:rPr>
          <w:rFonts w:ascii="Times New Roman" w:hAnsi="Times New Roman"/>
          <w:sz w:val="24"/>
          <w:szCs w:val="24"/>
        </w:rPr>
        <w:t>Rindova</w:t>
      </w:r>
      <w:proofErr w:type="spellEnd"/>
      <w:r w:rsidRPr="00171DD8">
        <w:rPr>
          <w:rFonts w:ascii="Times New Roman" w:hAnsi="Times New Roman"/>
          <w:sz w:val="24"/>
          <w:szCs w:val="24"/>
        </w:rPr>
        <w:t xml:space="preserve">, V. P, Williamson, I. O, </w:t>
      </w:r>
      <w:proofErr w:type="spellStart"/>
      <w:r w:rsidRPr="00171DD8">
        <w:rPr>
          <w:rFonts w:ascii="Times New Roman" w:hAnsi="Times New Roman"/>
          <w:sz w:val="24"/>
          <w:szCs w:val="24"/>
        </w:rPr>
        <w:t>Petkova</w:t>
      </w:r>
      <w:proofErr w:type="spellEnd"/>
      <w:r w:rsidRPr="00171DD8">
        <w:rPr>
          <w:rFonts w:ascii="Times New Roman" w:hAnsi="Times New Roman"/>
          <w:sz w:val="24"/>
          <w:szCs w:val="24"/>
        </w:rPr>
        <w:t xml:space="preserve">, A. P, </w:t>
      </w:r>
      <w:r w:rsidR="00231DF5">
        <w:rPr>
          <w:rFonts w:ascii="Times New Roman" w:hAnsi="Times New Roman"/>
          <w:sz w:val="24"/>
          <w:szCs w:val="24"/>
        </w:rPr>
        <w:t>&amp;</w:t>
      </w:r>
      <w:r w:rsidR="00231DF5" w:rsidRPr="00171DD8">
        <w:rPr>
          <w:rFonts w:ascii="Times New Roman" w:hAnsi="Times New Roman"/>
          <w:sz w:val="24"/>
          <w:szCs w:val="24"/>
        </w:rPr>
        <w:t xml:space="preserve"> </w:t>
      </w:r>
      <w:r w:rsidRPr="00171DD8">
        <w:rPr>
          <w:rFonts w:ascii="Times New Roman" w:hAnsi="Times New Roman"/>
          <w:sz w:val="24"/>
          <w:szCs w:val="24"/>
        </w:rPr>
        <w:t>Sever, J. M. (2005)</w:t>
      </w:r>
      <w:r w:rsidR="00231DF5">
        <w:rPr>
          <w:rFonts w:ascii="Times New Roman" w:hAnsi="Times New Roman"/>
          <w:sz w:val="24"/>
          <w:szCs w:val="24"/>
        </w:rPr>
        <w:t>.</w:t>
      </w:r>
      <w:r w:rsidRPr="00171DD8">
        <w:rPr>
          <w:rFonts w:ascii="Times New Roman" w:hAnsi="Times New Roman"/>
          <w:sz w:val="24"/>
          <w:szCs w:val="24"/>
        </w:rPr>
        <w:t xml:space="preserve"> Being </w:t>
      </w:r>
      <w:r w:rsidR="00231DF5">
        <w:rPr>
          <w:rFonts w:ascii="Times New Roman" w:hAnsi="Times New Roman"/>
          <w:sz w:val="24"/>
          <w:szCs w:val="24"/>
        </w:rPr>
        <w:t>g</w:t>
      </w:r>
      <w:r w:rsidRPr="00171DD8">
        <w:rPr>
          <w:rFonts w:ascii="Times New Roman" w:hAnsi="Times New Roman"/>
          <w:sz w:val="24"/>
          <w:szCs w:val="24"/>
        </w:rPr>
        <w:t xml:space="preserve">ood or </w:t>
      </w:r>
      <w:r w:rsidR="00231DF5">
        <w:rPr>
          <w:rFonts w:ascii="Times New Roman" w:hAnsi="Times New Roman"/>
          <w:sz w:val="24"/>
          <w:szCs w:val="24"/>
        </w:rPr>
        <w:t>b</w:t>
      </w:r>
      <w:r w:rsidRPr="00171DD8">
        <w:rPr>
          <w:rFonts w:ascii="Times New Roman" w:hAnsi="Times New Roman"/>
          <w:sz w:val="24"/>
          <w:szCs w:val="24"/>
        </w:rPr>
        <w:t xml:space="preserve">eing </w:t>
      </w:r>
      <w:r w:rsidR="00231DF5">
        <w:rPr>
          <w:rFonts w:ascii="Times New Roman" w:hAnsi="Times New Roman"/>
          <w:sz w:val="24"/>
          <w:szCs w:val="24"/>
        </w:rPr>
        <w:t>k</w:t>
      </w:r>
      <w:r w:rsidRPr="00171DD8">
        <w:rPr>
          <w:rFonts w:ascii="Times New Roman" w:hAnsi="Times New Roman"/>
          <w:sz w:val="24"/>
          <w:szCs w:val="24"/>
        </w:rPr>
        <w:t xml:space="preserve">nown: An </w:t>
      </w:r>
      <w:r w:rsidR="00231DF5">
        <w:rPr>
          <w:rFonts w:ascii="Times New Roman" w:hAnsi="Times New Roman"/>
          <w:sz w:val="24"/>
          <w:szCs w:val="24"/>
        </w:rPr>
        <w:t>e</w:t>
      </w:r>
      <w:r w:rsidRPr="00171DD8">
        <w:rPr>
          <w:rFonts w:ascii="Times New Roman" w:hAnsi="Times New Roman"/>
          <w:sz w:val="24"/>
          <w:szCs w:val="24"/>
        </w:rPr>
        <w:t xml:space="preserve">mpirical </w:t>
      </w:r>
      <w:r w:rsidR="00231DF5">
        <w:rPr>
          <w:rFonts w:ascii="Times New Roman" w:hAnsi="Times New Roman"/>
          <w:sz w:val="24"/>
          <w:szCs w:val="24"/>
        </w:rPr>
        <w:t>e</w:t>
      </w:r>
      <w:r w:rsidRPr="00171DD8">
        <w:rPr>
          <w:rFonts w:ascii="Times New Roman" w:hAnsi="Times New Roman"/>
          <w:sz w:val="24"/>
          <w:szCs w:val="24"/>
        </w:rPr>
        <w:t xml:space="preserve">xamination of the </w:t>
      </w:r>
      <w:r w:rsidR="00231DF5">
        <w:rPr>
          <w:rFonts w:ascii="Times New Roman" w:hAnsi="Times New Roman"/>
          <w:sz w:val="24"/>
          <w:szCs w:val="24"/>
        </w:rPr>
        <w:t>d</w:t>
      </w:r>
      <w:r w:rsidRPr="00171DD8">
        <w:rPr>
          <w:rFonts w:ascii="Times New Roman" w:hAnsi="Times New Roman"/>
          <w:sz w:val="24"/>
          <w:szCs w:val="24"/>
        </w:rPr>
        <w:t xml:space="preserve">imensions, </w:t>
      </w:r>
      <w:r w:rsidR="00231DF5">
        <w:rPr>
          <w:rFonts w:ascii="Times New Roman" w:hAnsi="Times New Roman"/>
          <w:sz w:val="24"/>
          <w:szCs w:val="24"/>
        </w:rPr>
        <w:t>a</w:t>
      </w:r>
      <w:r w:rsidRPr="00171DD8">
        <w:rPr>
          <w:rFonts w:ascii="Times New Roman" w:hAnsi="Times New Roman"/>
          <w:sz w:val="24"/>
          <w:szCs w:val="24"/>
        </w:rPr>
        <w:t xml:space="preserve">ntecedents, and </w:t>
      </w:r>
      <w:r w:rsidR="00231DF5">
        <w:rPr>
          <w:rFonts w:ascii="Times New Roman" w:hAnsi="Times New Roman"/>
          <w:sz w:val="24"/>
          <w:szCs w:val="24"/>
        </w:rPr>
        <w:t>c</w:t>
      </w:r>
      <w:r w:rsidRPr="00171DD8">
        <w:rPr>
          <w:rFonts w:ascii="Times New Roman" w:hAnsi="Times New Roman"/>
          <w:sz w:val="24"/>
          <w:szCs w:val="24"/>
        </w:rPr>
        <w:t xml:space="preserve">onsequences of </w:t>
      </w:r>
      <w:r w:rsidR="00231DF5">
        <w:rPr>
          <w:rFonts w:ascii="Times New Roman" w:hAnsi="Times New Roman"/>
          <w:sz w:val="24"/>
          <w:szCs w:val="24"/>
        </w:rPr>
        <w:t>o</w:t>
      </w:r>
      <w:r w:rsidRPr="00171DD8">
        <w:rPr>
          <w:rFonts w:ascii="Times New Roman" w:hAnsi="Times New Roman"/>
          <w:sz w:val="24"/>
          <w:szCs w:val="24"/>
        </w:rPr>
        <w:t>rganizational reputation</w:t>
      </w:r>
      <w:r w:rsidR="00231DF5">
        <w:rPr>
          <w:rFonts w:ascii="Times New Roman" w:hAnsi="Times New Roman"/>
          <w:sz w:val="24"/>
          <w:szCs w:val="24"/>
        </w:rPr>
        <w:t>.</w:t>
      </w:r>
      <w:r w:rsidRPr="00171DD8">
        <w:rPr>
          <w:rFonts w:ascii="Times New Roman" w:hAnsi="Times New Roman"/>
          <w:sz w:val="24"/>
          <w:szCs w:val="24"/>
        </w:rPr>
        <w:t xml:space="preserve"> </w:t>
      </w:r>
      <w:r w:rsidRPr="00231DF5">
        <w:rPr>
          <w:rFonts w:ascii="Times New Roman" w:hAnsi="Times New Roman"/>
          <w:i/>
          <w:sz w:val="24"/>
          <w:szCs w:val="24"/>
        </w:rPr>
        <w:t>Academy of Management Journal</w:t>
      </w:r>
      <w:r w:rsidRPr="00171DD8">
        <w:rPr>
          <w:rFonts w:ascii="Times New Roman" w:hAnsi="Times New Roman"/>
          <w:sz w:val="24"/>
          <w:szCs w:val="24"/>
        </w:rPr>
        <w:t>, 48(6): 1033-1049.</w:t>
      </w:r>
    </w:p>
    <w:p w14:paraId="29E15B57" w14:textId="77777777" w:rsidR="00B30A20" w:rsidRPr="00171DD8" w:rsidRDefault="00B30A20" w:rsidP="004674EB">
      <w:pPr>
        <w:ind w:left="567" w:right="4" w:hanging="567"/>
        <w:jc w:val="both"/>
        <w:rPr>
          <w:rFonts w:ascii="Times New Roman" w:hAnsi="Times New Roman"/>
          <w:sz w:val="24"/>
          <w:szCs w:val="24"/>
        </w:rPr>
      </w:pPr>
    </w:p>
    <w:p w14:paraId="4579F00C" w14:textId="77777777" w:rsidR="00B30A20" w:rsidRPr="00171DD8" w:rsidRDefault="00B30A20" w:rsidP="004674EB">
      <w:pPr>
        <w:ind w:left="567" w:right="4" w:hanging="567"/>
        <w:jc w:val="both"/>
        <w:rPr>
          <w:rFonts w:ascii="Times New Roman" w:hAnsi="Times New Roman"/>
          <w:sz w:val="24"/>
          <w:szCs w:val="24"/>
        </w:rPr>
      </w:pPr>
      <w:r w:rsidRPr="00171DD8">
        <w:rPr>
          <w:rFonts w:ascii="Times New Roman" w:hAnsi="Times New Roman"/>
          <w:sz w:val="24"/>
          <w:szCs w:val="24"/>
        </w:rPr>
        <w:t xml:space="preserve">Roberts, P. W, </w:t>
      </w:r>
      <w:r w:rsidR="00231DF5">
        <w:rPr>
          <w:rFonts w:ascii="Times New Roman" w:hAnsi="Times New Roman"/>
          <w:sz w:val="24"/>
          <w:szCs w:val="24"/>
        </w:rPr>
        <w:t>&amp;</w:t>
      </w:r>
      <w:r w:rsidRPr="00171DD8">
        <w:rPr>
          <w:rFonts w:ascii="Times New Roman" w:hAnsi="Times New Roman"/>
          <w:sz w:val="24"/>
          <w:szCs w:val="24"/>
        </w:rPr>
        <w:t xml:space="preserve"> Dowling, G. R. (2002)</w:t>
      </w:r>
      <w:r w:rsidR="00231DF5">
        <w:rPr>
          <w:rFonts w:ascii="Times New Roman" w:hAnsi="Times New Roman"/>
          <w:sz w:val="24"/>
          <w:szCs w:val="24"/>
        </w:rPr>
        <w:t>.</w:t>
      </w:r>
      <w:r w:rsidRPr="00171DD8">
        <w:rPr>
          <w:rFonts w:ascii="Times New Roman" w:hAnsi="Times New Roman"/>
          <w:sz w:val="24"/>
          <w:szCs w:val="24"/>
        </w:rPr>
        <w:t xml:space="preserve"> </w:t>
      </w:r>
      <w:proofErr w:type="gramStart"/>
      <w:r w:rsidRPr="00171DD8">
        <w:rPr>
          <w:rFonts w:ascii="Times New Roman" w:hAnsi="Times New Roman"/>
          <w:sz w:val="24"/>
          <w:szCs w:val="24"/>
        </w:rPr>
        <w:t xml:space="preserve">Corporate </w:t>
      </w:r>
      <w:r w:rsidR="00231DF5">
        <w:rPr>
          <w:rFonts w:ascii="Times New Roman" w:hAnsi="Times New Roman"/>
          <w:sz w:val="24"/>
          <w:szCs w:val="24"/>
        </w:rPr>
        <w:t>r</w:t>
      </w:r>
      <w:r w:rsidRPr="00171DD8">
        <w:rPr>
          <w:rFonts w:ascii="Times New Roman" w:hAnsi="Times New Roman"/>
          <w:sz w:val="24"/>
          <w:szCs w:val="24"/>
        </w:rPr>
        <w:t xml:space="preserve">eputation and </w:t>
      </w:r>
      <w:r w:rsidR="00231DF5">
        <w:rPr>
          <w:rFonts w:ascii="Times New Roman" w:hAnsi="Times New Roman"/>
          <w:sz w:val="24"/>
          <w:szCs w:val="24"/>
        </w:rPr>
        <w:t>s</w:t>
      </w:r>
      <w:r w:rsidRPr="00171DD8">
        <w:rPr>
          <w:rFonts w:ascii="Times New Roman" w:hAnsi="Times New Roman"/>
          <w:sz w:val="24"/>
          <w:szCs w:val="24"/>
        </w:rPr>
        <w:t xml:space="preserve">ustained </w:t>
      </w:r>
      <w:r w:rsidR="00231DF5">
        <w:rPr>
          <w:rFonts w:ascii="Times New Roman" w:hAnsi="Times New Roman"/>
          <w:sz w:val="24"/>
          <w:szCs w:val="24"/>
        </w:rPr>
        <w:t>s</w:t>
      </w:r>
      <w:r w:rsidRPr="00171DD8">
        <w:rPr>
          <w:rFonts w:ascii="Times New Roman" w:hAnsi="Times New Roman"/>
          <w:sz w:val="24"/>
          <w:szCs w:val="24"/>
        </w:rPr>
        <w:t xml:space="preserve">uperior </w:t>
      </w:r>
      <w:r w:rsidR="00231DF5">
        <w:rPr>
          <w:rFonts w:ascii="Times New Roman" w:hAnsi="Times New Roman"/>
          <w:sz w:val="24"/>
          <w:szCs w:val="24"/>
        </w:rPr>
        <w:t>f</w:t>
      </w:r>
      <w:r w:rsidRPr="00171DD8">
        <w:rPr>
          <w:rFonts w:ascii="Times New Roman" w:hAnsi="Times New Roman"/>
          <w:sz w:val="24"/>
          <w:szCs w:val="24"/>
        </w:rPr>
        <w:t xml:space="preserve">inancial </w:t>
      </w:r>
      <w:r w:rsidR="00231DF5">
        <w:rPr>
          <w:rFonts w:ascii="Times New Roman" w:hAnsi="Times New Roman"/>
          <w:sz w:val="24"/>
          <w:szCs w:val="24"/>
        </w:rPr>
        <w:t>p</w:t>
      </w:r>
      <w:r w:rsidRPr="00171DD8">
        <w:rPr>
          <w:rFonts w:ascii="Times New Roman" w:hAnsi="Times New Roman"/>
          <w:sz w:val="24"/>
          <w:szCs w:val="24"/>
        </w:rPr>
        <w:t>erformance</w:t>
      </w:r>
      <w:r w:rsidR="00231DF5">
        <w:rPr>
          <w:rFonts w:ascii="Times New Roman" w:hAnsi="Times New Roman"/>
          <w:sz w:val="24"/>
          <w:szCs w:val="24"/>
        </w:rPr>
        <w:t>.</w:t>
      </w:r>
      <w:proofErr w:type="gramEnd"/>
      <w:r w:rsidRPr="00171DD8">
        <w:rPr>
          <w:rFonts w:ascii="Times New Roman" w:hAnsi="Times New Roman"/>
          <w:sz w:val="24"/>
          <w:szCs w:val="24"/>
        </w:rPr>
        <w:t xml:space="preserve"> </w:t>
      </w:r>
      <w:proofErr w:type="gramStart"/>
      <w:r w:rsidRPr="00231DF5">
        <w:rPr>
          <w:rFonts w:ascii="Times New Roman" w:hAnsi="Times New Roman"/>
          <w:i/>
          <w:sz w:val="24"/>
          <w:szCs w:val="24"/>
        </w:rPr>
        <w:t>Strategic Management Journal</w:t>
      </w:r>
      <w:r w:rsidRPr="00171DD8">
        <w:rPr>
          <w:rFonts w:ascii="Times New Roman" w:hAnsi="Times New Roman"/>
          <w:sz w:val="24"/>
          <w:szCs w:val="24"/>
        </w:rPr>
        <w:t>, 23(12), 1077-1093.</w:t>
      </w:r>
      <w:proofErr w:type="gramEnd"/>
    </w:p>
    <w:p w14:paraId="3964016A" w14:textId="77777777" w:rsidR="00AC32F5" w:rsidRDefault="00AC32F5" w:rsidP="00F5714A">
      <w:pPr>
        <w:ind w:right="4"/>
        <w:rPr>
          <w:rFonts w:ascii="Times New Roman" w:hAnsi="Times New Roman"/>
          <w:sz w:val="24"/>
          <w:szCs w:val="24"/>
        </w:rPr>
      </w:pPr>
    </w:p>
    <w:p w14:paraId="4C970FD5" w14:textId="41C3AB0B" w:rsidR="004936AC" w:rsidRDefault="004936AC" w:rsidP="00AC32F5">
      <w:pPr>
        <w:ind w:left="567" w:right="4" w:hanging="567"/>
        <w:rPr>
          <w:rFonts w:ascii="Times New Roman" w:hAnsi="Times New Roman"/>
          <w:sz w:val="24"/>
          <w:szCs w:val="24"/>
        </w:rPr>
      </w:pPr>
      <w:r>
        <w:rPr>
          <w:rFonts w:ascii="Times New Roman" w:hAnsi="Times New Roman"/>
          <w:sz w:val="24"/>
          <w:szCs w:val="24"/>
        </w:rPr>
        <w:t>Rowe,</w:t>
      </w:r>
      <w:r w:rsidR="00723FE3">
        <w:rPr>
          <w:rFonts w:ascii="Times New Roman" w:hAnsi="Times New Roman"/>
          <w:sz w:val="24"/>
          <w:szCs w:val="24"/>
        </w:rPr>
        <w:t xml:space="preserve"> M. </w:t>
      </w:r>
      <w:r w:rsidR="00816495">
        <w:rPr>
          <w:rFonts w:ascii="Times New Roman" w:hAnsi="Times New Roman"/>
          <w:sz w:val="24"/>
          <w:szCs w:val="24"/>
        </w:rPr>
        <w:t>(</w:t>
      </w:r>
      <w:r w:rsidR="00723FE3">
        <w:rPr>
          <w:rFonts w:ascii="Times New Roman" w:hAnsi="Times New Roman"/>
          <w:sz w:val="24"/>
          <w:szCs w:val="24"/>
        </w:rPr>
        <w:t>2006</w:t>
      </w:r>
      <w:r w:rsidR="00816495">
        <w:rPr>
          <w:rFonts w:ascii="Times New Roman" w:hAnsi="Times New Roman"/>
          <w:sz w:val="24"/>
          <w:szCs w:val="24"/>
        </w:rPr>
        <w:t>)</w:t>
      </w:r>
      <w:r w:rsidR="00723FE3">
        <w:rPr>
          <w:rFonts w:ascii="Times New Roman" w:hAnsi="Times New Roman"/>
          <w:sz w:val="24"/>
          <w:szCs w:val="24"/>
        </w:rPr>
        <w:t xml:space="preserve">. Reputation relationships and risk: A CSR primer for ethics officers. </w:t>
      </w:r>
      <w:proofErr w:type="gramStart"/>
      <w:r w:rsidR="00723FE3" w:rsidRPr="00723FE3">
        <w:rPr>
          <w:rFonts w:ascii="Times New Roman" w:hAnsi="Times New Roman"/>
          <w:i/>
          <w:sz w:val="24"/>
          <w:szCs w:val="24"/>
        </w:rPr>
        <w:t>Business and Society Review</w:t>
      </w:r>
      <w:r w:rsidR="00816495">
        <w:rPr>
          <w:rFonts w:ascii="Times New Roman" w:hAnsi="Times New Roman"/>
          <w:sz w:val="24"/>
          <w:szCs w:val="24"/>
        </w:rPr>
        <w:t>, 111(4),</w:t>
      </w:r>
      <w:r w:rsidR="00723FE3">
        <w:rPr>
          <w:rFonts w:ascii="Times New Roman" w:hAnsi="Times New Roman"/>
          <w:sz w:val="24"/>
          <w:szCs w:val="24"/>
        </w:rPr>
        <w:t xml:space="preserve"> 441-455.</w:t>
      </w:r>
      <w:proofErr w:type="gramEnd"/>
    </w:p>
    <w:p w14:paraId="5A472D6D" w14:textId="77777777" w:rsidR="004936AC" w:rsidRDefault="004936AC" w:rsidP="00AC32F5">
      <w:pPr>
        <w:ind w:left="567" w:right="4" w:hanging="567"/>
        <w:rPr>
          <w:rFonts w:ascii="Times New Roman" w:hAnsi="Times New Roman"/>
          <w:sz w:val="24"/>
          <w:szCs w:val="24"/>
        </w:rPr>
      </w:pPr>
    </w:p>
    <w:p w14:paraId="77A6A0A3" w14:textId="77777777" w:rsidR="00AC32F5" w:rsidRPr="00171DD8" w:rsidRDefault="00AC32F5" w:rsidP="00AC32F5">
      <w:pPr>
        <w:ind w:left="567" w:right="4" w:hanging="567"/>
        <w:rPr>
          <w:rFonts w:ascii="Times New Roman" w:hAnsi="Times New Roman"/>
          <w:sz w:val="24"/>
          <w:szCs w:val="24"/>
        </w:rPr>
      </w:pPr>
      <w:r w:rsidRPr="00171DD8">
        <w:rPr>
          <w:rFonts w:ascii="Times New Roman" w:hAnsi="Times New Roman"/>
          <w:sz w:val="24"/>
          <w:szCs w:val="24"/>
        </w:rPr>
        <w:t>Smith, F. (2002)</w:t>
      </w:r>
      <w:r>
        <w:rPr>
          <w:rFonts w:ascii="Times New Roman" w:hAnsi="Times New Roman"/>
          <w:sz w:val="24"/>
          <w:szCs w:val="24"/>
        </w:rPr>
        <w:t>.</w:t>
      </w:r>
      <w:r w:rsidRPr="00171DD8">
        <w:rPr>
          <w:rFonts w:ascii="Times New Roman" w:hAnsi="Times New Roman"/>
          <w:sz w:val="24"/>
          <w:szCs w:val="24"/>
        </w:rPr>
        <w:t xml:space="preserve"> </w:t>
      </w:r>
      <w:r w:rsidRPr="00B55134">
        <w:rPr>
          <w:rFonts w:ascii="Times New Roman" w:hAnsi="Times New Roman"/>
          <w:i/>
          <w:sz w:val="24"/>
          <w:szCs w:val="24"/>
        </w:rPr>
        <w:t>The Smith maneuver: Is your mortgage tax deductible</w:t>
      </w:r>
      <w:r w:rsidRPr="00171DD8">
        <w:rPr>
          <w:rFonts w:ascii="Times New Roman" w:hAnsi="Times New Roman"/>
          <w:sz w:val="24"/>
          <w:szCs w:val="24"/>
        </w:rPr>
        <w:t xml:space="preserve">? Outspan Publishing, Sidney, </w:t>
      </w:r>
      <w:proofErr w:type="gramStart"/>
      <w:r w:rsidRPr="00171DD8">
        <w:rPr>
          <w:rFonts w:ascii="Times New Roman" w:hAnsi="Times New Roman"/>
          <w:sz w:val="24"/>
          <w:szCs w:val="24"/>
        </w:rPr>
        <w:t>B.C</w:t>
      </w:r>
      <w:proofErr w:type="gramEnd"/>
      <w:r w:rsidRPr="00171DD8">
        <w:rPr>
          <w:rFonts w:ascii="Times New Roman" w:hAnsi="Times New Roman"/>
          <w:sz w:val="24"/>
          <w:szCs w:val="24"/>
        </w:rPr>
        <w:t>.</w:t>
      </w:r>
    </w:p>
    <w:p w14:paraId="4E6D7896" w14:textId="77777777" w:rsidR="00B159AA" w:rsidRDefault="00B159AA" w:rsidP="00B159AA">
      <w:pPr>
        <w:pStyle w:val="NormalWeb"/>
        <w:shd w:val="clear" w:color="auto" w:fill="FFFFFF"/>
        <w:spacing w:before="0" w:beforeAutospacing="0" w:after="0" w:afterAutospacing="0"/>
        <w:ind w:left="720" w:hanging="720"/>
      </w:pPr>
    </w:p>
    <w:p w14:paraId="58B7F792" w14:textId="77777777" w:rsidR="00B30A20" w:rsidRPr="00171DD8" w:rsidRDefault="00B30A20" w:rsidP="004674EB">
      <w:pPr>
        <w:autoSpaceDE w:val="0"/>
        <w:autoSpaceDN w:val="0"/>
        <w:adjustRightInd w:val="0"/>
        <w:ind w:left="567" w:hanging="567"/>
        <w:jc w:val="both"/>
        <w:rPr>
          <w:rFonts w:ascii="Times New Roman" w:hAnsi="Times New Roman"/>
          <w:sz w:val="24"/>
          <w:szCs w:val="24"/>
        </w:rPr>
      </w:pPr>
      <w:proofErr w:type="spellStart"/>
      <w:r w:rsidRPr="00171DD8">
        <w:rPr>
          <w:rFonts w:ascii="Times New Roman" w:hAnsi="Times New Roman"/>
          <w:sz w:val="24"/>
          <w:szCs w:val="24"/>
        </w:rPr>
        <w:t>Sjovall</w:t>
      </w:r>
      <w:proofErr w:type="spellEnd"/>
      <w:r w:rsidRPr="00171DD8">
        <w:rPr>
          <w:rFonts w:ascii="Times New Roman" w:hAnsi="Times New Roman"/>
          <w:sz w:val="24"/>
          <w:szCs w:val="24"/>
        </w:rPr>
        <w:t xml:space="preserve">, A. M, </w:t>
      </w:r>
      <w:r w:rsidR="00231DF5">
        <w:rPr>
          <w:rFonts w:ascii="Times New Roman" w:hAnsi="Times New Roman"/>
          <w:sz w:val="24"/>
          <w:szCs w:val="24"/>
        </w:rPr>
        <w:t>&amp;</w:t>
      </w:r>
      <w:r w:rsidRPr="00171DD8">
        <w:rPr>
          <w:rFonts w:ascii="Times New Roman" w:hAnsi="Times New Roman"/>
          <w:sz w:val="24"/>
          <w:szCs w:val="24"/>
        </w:rPr>
        <w:t xml:space="preserve"> Talk, A. C. (2004)</w:t>
      </w:r>
      <w:r w:rsidR="00231DF5">
        <w:rPr>
          <w:rFonts w:ascii="Times New Roman" w:hAnsi="Times New Roman"/>
          <w:sz w:val="24"/>
          <w:szCs w:val="24"/>
        </w:rPr>
        <w:t>.</w:t>
      </w:r>
      <w:r w:rsidRPr="00171DD8">
        <w:rPr>
          <w:rFonts w:ascii="Times New Roman" w:hAnsi="Times New Roman"/>
          <w:sz w:val="24"/>
          <w:szCs w:val="24"/>
        </w:rPr>
        <w:t xml:space="preserve"> From </w:t>
      </w:r>
      <w:r w:rsidR="00231DF5">
        <w:rPr>
          <w:rFonts w:ascii="Times New Roman" w:hAnsi="Times New Roman"/>
          <w:sz w:val="24"/>
          <w:szCs w:val="24"/>
        </w:rPr>
        <w:t>a</w:t>
      </w:r>
      <w:r w:rsidRPr="00171DD8">
        <w:rPr>
          <w:rFonts w:ascii="Times New Roman" w:hAnsi="Times New Roman"/>
          <w:sz w:val="24"/>
          <w:szCs w:val="24"/>
        </w:rPr>
        <w:t xml:space="preserve">ctions to </w:t>
      </w:r>
      <w:r w:rsidR="00231DF5">
        <w:rPr>
          <w:rFonts w:ascii="Times New Roman" w:hAnsi="Times New Roman"/>
          <w:sz w:val="24"/>
          <w:szCs w:val="24"/>
        </w:rPr>
        <w:t>i</w:t>
      </w:r>
      <w:r w:rsidRPr="00171DD8">
        <w:rPr>
          <w:rFonts w:ascii="Times New Roman" w:hAnsi="Times New Roman"/>
          <w:sz w:val="24"/>
          <w:szCs w:val="24"/>
        </w:rPr>
        <w:t xml:space="preserve">mpressions: Cognitive </w:t>
      </w:r>
      <w:r w:rsidR="00231DF5">
        <w:rPr>
          <w:rFonts w:ascii="Times New Roman" w:hAnsi="Times New Roman"/>
          <w:sz w:val="24"/>
          <w:szCs w:val="24"/>
        </w:rPr>
        <w:t>a</w:t>
      </w:r>
      <w:r w:rsidRPr="00171DD8">
        <w:rPr>
          <w:rFonts w:ascii="Times New Roman" w:hAnsi="Times New Roman"/>
          <w:sz w:val="24"/>
          <w:szCs w:val="24"/>
        </w:rPr>
        <w:t xml:space="preserve">ttribution </w:t>
      </w:r>
      <w:r w:rsidR="00231DF5">
        <w:rPr>
          <w:rFonts w:ascii="Times New Roman" w:hAnsi="Times New Roman"/>
          <w:sz w:val="24"/>
          <w:szCs w:val="24"/>
        </w:rPr>
        <w:t>t</w:t>
      </w:r>
      <w:r w:rsidRPr="00171DD8">
        <w:rPr>
          <w:rFonts w:ascii="Times New Roman" w:hAnsi="Times New Roman"/>
          <w:sz w:val="24"/>
          <w:szCs w:val="24"/>
        </w:rPr>
        <w:t xml:space="preserve">heory and the </w:t>
      </w:r>
      <w:r w:rsidR="00231DF5">
        <w:rPr>
          <w:rFonts w:ascii="Times New Roman" w:hAnsi="Times New Roman"/>
          <w:sz w:val="24"/>
          <w:szCs w:val="24"/>
        </w:rPr>
        <w:t>f</w:t>
      </w:r>
      <w:r w:rsidRPr="00171DD8">
        <w:rPr>
          <w:rFonts w:ascii="Times New Roman" w:hAnsi="Times New Roman"/>
          <w:sz w:val="24"/>
          <w:szCs w:val="24"/>
        </w:rPr>
        <w:t xml:space="preserve">ormation of </w:t>
      </w:r>
      <w:r w:rsidR="00231DF5">
        <w:rPr>
          <w:rFonts w:ascii="Times New Roman" w:hAnsi="Times New Roman"/>
          <w:sz w:val="24"/>
          <w:szCs w:val="24"/>
        </w:rPr>
        <w:t>c</w:t>
      </w:r>
      <w:r w:rsidRPr="00171DD8">
        <w:rPr>
          <w:rFonts w:ascii="Times New Roman" w:hAnsi="Times New Roman"/>
          <w:sz w:val="24"/>
          <w:szCs w:val="24"/>
        </w:rPr>
        <w:t xml:space="preserve">orporate </w:t>
      </w:r>
      <w:r w:rsidR="00231DF5">
        <w:rPr>
          <w:rFonts w:ascii="Times New Roman" w:hAnsi="Times New Roman"/>
          <w:sz w:val="24"/>
          <w:szCs w:val="24"/>
        </w:rPr>
        <w:t>r</w:t>
      </w:r>
      <w:r w:rsidRPr="00171DD8">
        <w:rPr>
          <w:rFonts w:ascii="Times New Roman" w:hAnsi="Times New Roman"/>
          <w:sz w:val="24"/>
          <w:szCs w:val="24"/>
        </w:rPr>
        <w:t>eputation</w:t>
      </w:r>
      <w:r w:rsidR="00231DF5">
        <w:rPr>
          <w:rFonts w:ascii="Times New Roman" w:hAnsi="Times New Roman"/>
          <w:sz w:val="24"/>
          <w:szCs w:val="24"/>
        </w:rPr>
        <w:t>.</w:t>
      </w:r>
      <w:r w:rsidRPr="00171DD8">
        <w:rPr>
          <w:rFonts w:ascii="Times New Roman" w:hAnsi="Times New Roman"/>
          <w:sz w:val="24"/>
          <w:szCs w:val="24"/>
        </w:rPr>
        <w:t xml:space="preserve"> </w:t>
      </w:r>
      <w:r w:rsidRPr="00231DF5">
        <w:rPr>
          <w:rFonts w:ascii="Times New Roman" w:hAnsi="Times New Roman"/>
          <w:i/>
          <w:iCs/>
          <w:sz w:val="24"/>
          <w:szCs w:val="24"/>
        </w:rPr>
        <w:t>Corporate Reputation Review</w:t>
      </w:r>
      <w:r w:rsidRPr="00231DF5">
        <w:rPr>
          <w:rFonts w:ascii="Times New Roman" w:hAnsi="Times New Roman"/>
          <w:i/>
          <w:sz w:val="24"/>
          <w:szCs w:val="24"/>
        </w:rPr>
        <w:t>,</w:t>
      </w:r>
      <w:r w:rsidRPr="00171DD8">
        <w:rPr>
          <w:rFonts w:ascii="Times New Roman" w:hAnsi="Times New Roman"/>
          <w:sz w:val="24"/>
          <w:szCs w:val="24"/>
        </w:rPr>
        <w:t xml:space="preserve"> 7(3), 269–281.</w:t>
      </w:r>
    </w:p>
    <w:p w14:paraId="24A17727" w14:textId="77777777" w:rsidR="00B30A20" w:rsidRPr="00171DD8" w:rsidRDefault="00B30A20" w:rsidP="004674EB">
      <w:pPr>
        <w:ind w:left="567" w:right="4" w:hanging="567"/>
        <w:jc w:val="both"/>
        <w:rPr>
          <w:rFonts w:ascii="Times New Roman" w:hAnsi="Times New Roman"/>
          <w:sz w:val="24"/>
          <w:szCs w:val="24"/>
        </w:rPr>
      </w:pPr>
    </w:p>
    <w:p w14:paraId="6164E836" w14:textId="77777777" w:rsidR="00B30A20" w:rsidRPr="00171DD8" w:rsidRDefault="00B30A20" w:rsidP="004674EB">
      <w:pPr>
        <w:ind w:left="567" w:right="4" w:hanging="567"/>
        <w:jc w:val="both"/>
        <w:rPr>
          <w:rFonts w:ascii="Times New Roman" w:hAnsi="Times New Roman"/>
          <w:sz w:val="24"/>
          <w:szCs w:val="24"/>
        </w:rPr>
      </w:pPr>
      <w:proofErr w:type="spellStart"/>
      <w:r w:rsidRPr="00171DD8">
        <w:rPr>
          <w:rFonts w:ascii="Times New Roman" w:hAnsi="Times New Roman"/>
          <w:sz w:val="24"/>
          <w:szCs w:val="24"/>
        </w:rPr>
        <w:t>Srivastava</w:t>
      </w:r>
      <w:proofErr w:type="spellEnd"/>
      <w:r w:rsidRPr="00171DD8">
        <w:rPr>
          <w:rFonts w:ascii="Times New Roman" w:hAnsi="Times New Roman"/>
          <w:sz w:val="24"/>
          <w:szCs w:val="24"/>
        </w:rPr>
        <w:t xml:space="preserve">, R. K, Crosby, J. R. </w:t>
      </w:r>
      <w:proofErr w:type="spellStart"/>
      <w:r w:rsidRPr="00171DD8">
        <w:rPr>
          <w:rFonts w:ascii="Times New Roman" w:hAnsi="Times New Roman"/>
          <w:sz w:val="24"/>
          <w:szCs w:val="24"/>
        </w:rPr>
        <w:t>McInish</w:t>
      </w:r>
      <w:proofErr w:type="spellEnd"/>
      <w:r w:rsidRPr="00171DD8">
        <w:rPr>
          <w:rFonts w:ascii="Times New Roman" w:hAnsi="Times New Roman"/>
          <w:sz w:val="24"/>
          <w:szCs w:val="24"/>
        </w:rPr>
        <w:t xml:space="preserve">, T. H, Wood, R. A, </w:t>
      </w:r>
      <w:r w:rsidR="008D12C7">
        <w:rPr>
          <w:rFonts w:ascii="Times New Roman" w:hAnsi="Times New Roman"/>
          <w:sz w:val="24"/>
          <w:szCs w:val="24"/>
        </w:rPr>
        <w:t>&amp;</w:t>
      </w:r>
      <w:r w:rsidR="008D12C7" w:rsidRPr="00171DD8">
        <w:rPr>
          <w:rFonts w:ascii="Times New Roman" w:hAnsi="Times New Roman"/>
          <w:sz w:val="24"/>
          <w:szCs w:val="24"/>
        </w:rPr>
        <w:t xml:space="preserve"> </w:t>
      </w:r>
      <w:proofErr w:type="spellStart"/>
      <w:r w:rsidRPr="00171DD8">
        <w:rPr>
          <w:rFonts w:ascii="Times New Roman" w:hAnsi="Times New Roman"/>
          <w:sz w:val="24"/>
          <w:szCs w:val="24"/>
        </w:rPr>
        <w:t>Capraro</w:t>
      </w:r>
      <w:proofErr w:type="spellEnd"/>
      <w:r w:rsidRPr="00171DD8">
        <w:rPr>
          <w:rFonts w:ascii="Times New Roman" w:hAnsi="Times New Roman"/>
          <w:sz w:val="24"/>
          <w:szCs w:val="24"/>
        </w:rPr>
        <w:t>, A. J. (1997)</w:t>
      </w:r>
      <w:r w:rsidR="008D12C7">
        <w:rPr>
          <w:rFonts w:ascii="Times New Roman" w:hAnsi="Times New Roman"/>
          <w:sz w:val="24"/>
          <w:szCs w:val="24"/>
        </w:rPr>
        <w:t>.</w:t>
      </w:r>
      <w:r w:rsidRPr="00171DD8">
        <w:rPr>
          <w:rFonts w:ascii="Times New Roman" w:hAnsi="Times New Roman"/>
          <w:sz w:val="24"/>
          <w:szCs w:val="24"/>
        </w:rPr>
        <w:t xml:space="preserve"> Part IV: How do </w:t>
      </w:r>
      <w:r w:rsidR="008D12C7">
        <w:rPr>
          <w:rFonts w:ascii="Times New Roman" w:hAnsi="Times New Roman"/>
          <w:sz w:val="24"/>
          <w:szCs w:val="24"/>
        </w:rPr>
        <w:t>r</w:t>
      </w:r>
      <w:r w:rsidRPr="00171DD8">
        <w:rPr>
          <w:rFonts w:ascii="Times New Roman" w:hAnsi="Times New Roman"/>
          <w:sz w:val="24"/>
          <w:szCs w:val="24"/>
        </w:rPr>
        <w:t xml:space="preserve">eputations </w:t>
      </w:r>
      <w:r w:rsidR="008D12C7">
        <w:rPr>
          <w:rFonts w:ascii="Times New Roman" w:hAnsi="Times New Roman"/>
          <w:sz w:val="24"/>
          <w:szCs w:val="24"/>
        </w:rPr>
        <w:t>a</w:t>
      </w:r>
      <w:r w:rsidRPr="00171DD8">
        <w:rPr>
          <w:rFonts w:ascii="Times New Roman" w:hAnsi="Times New Roman"/>
          <w:sz w:val="24"/>
          <w:szCs w:val="24"/>
        </w:rPr>
        <w:t xml:space="preserve">ffect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p</w:t>
      </w:r>
      <w:r w:rsidRPr="00171DD8">
        <w:rPr>
          <w:rFonts w:ascii="Times New Roman" w:hAnsi="Times New Roman"/>
          <w:sz w:val="24"/>
          <w:szCs w:val="24"/>
        </w:rPr>
        <w:t xml:space="preserve">erformance?: The </w:t>
      </w:r>
      <w:r w:rsidR="008D12C7">
        <w:rPr>
          <w:rFonts w:ascii="Times New Roman" w:hAnsi="Times New Roman"/>
          <w:sz w:val="24"/>
          <w:szCs w:val="24"/>
        </w:rPr>
        <w:t>v</w:t>
      </w:r>
      <w:r w:rsidRPr="00171DD8">
        <w:rPr>
          <w:rFonts w:ascii="Times New Roman" w:hAnsi="Times New Roman"/>
          <w:sz w:val="24"/>
          <w:szCs w:val="24"/>
        </w:rPr>
        <w:t xml:space="preserve">alue of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r</w:t>
      </w:r>
      <w:r w:rsidRPr="00171DD8">
        <w:rPr>
          <w:rFonts w:ascii="Times New Roman" w:hAnsi="Times New Roman"/>
          <w:sz w:val="24"/>
          <w:szCs w:val="24"/>
        </w:rPr>
        <w:t xml:space="preserve">eputation: Evidence from the </w:t>
      </w:r>
      <w:r w:rsidR="008D12C7">
        <w:rPr>
          <w:rFonts w:ascii="Times New Roman" w:hAnsi="Times New Roman"/>
          <w:sz w:val="24"/>
          <w:szCs w:val="24"/>
        </w:rPr>
        <w:t>e</w:t>
      </w:r>
      <w:r w:rsidRPr="00171DD8">
        <w:rPr>
          <w:rFonts w:ascii="Times New Roman" w:hAnsi="Times New Roman"/>
          <w:sz w:val="24"/>
          <w:szCs w:val="24"/>
        </w:rPr>
        <w:t xml:space="preserve">quity </w:t>
      </w:r>
      <w:r w:rsidR="008D12C7">
        <w:rPr>
          <w:rFonts w:ascii="Times New Roman" w:hAnsi="Times New Roman"/>
          <w:sz w:val="24"/>
          <w:szCs w:val="24"/>
        </w:rPr>
        <w:t>m</w:t>
      </w:r>
      <w:r w:rsidRPr="00171DD8">
        <w:rPr>
          <w:rFonts w:ascii="Times New Roman" w:hAnsi="Times New Roman"/>
          <w:sz w:val="24"/>
          <w:szCs w:val="24"/>
        </w:rPr>
        <w:t>arkets</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Corporate Reputation Review</w:t>
      </w:r>
      <w:r w:rsidRPr="00171DD8">
        <w:rPr>
          <w:rFonts w:ascii="Times New Roman" w:hAnsi="Times New Roman"/>
          <w:sz w:val="24"/>
          <w:szCs w:val="24"/>
        </w:rPr>
        <w:t>, 1(1), 62-68.</w:t>
      </w:r>
    </w:p>
    <w:p w14:paraId="772D3FAC" w14:textId="77777777" w:rsidR="00B30A20" w:rsidRPr="00171DD8" w:rsidRDefault="00B30A20" w:rsidP="004674EB">
      <w:pPr>
        <w:ind w:left="567" w:right="4" w:hanging="567"/>
        <w:jc w:val="both"/>
        <w:rPr>
          <w:rFonts w:ascii="Times New Roman" w:hAnsi="Times New Roman"/>
          <w:sz w:val="24"/>
          <w:szCs w:val="24"/>
        </w:rPr>
      </w:pPr>
    </w:p>
    <w:p w14:paraId="69A92BD9" w14:textId="335EF888" w:rsidR="00F5714A" w:rsidRDefault="00F5714A" w:rsidP="008D12C7">
      <w:pPr>
        <w:ind w:left="720" w:hanging="720"/>
        <w:jc w:val="both"/>
        <w:rPr>
          <w:rFonts w:ascii="Times New Roman" w:hAnsi="Times New Roman"/>
          <w:sz w:val="24"/>
          <w:szCs w:val="24"/>
        </w:rPr>
      </w:pPr>
      <w:r>
        <w:rPr>
          <w:rFonts w:ascii="Times New Roman" w:hAnsi="Times New Roman"/>
          <w:sz w:val="24"/>
          <w:szCs w:val="24"/>
        </w:rPr>
        <w:t xml:space="preserve">Stearns, J. M., </w:t>
      </w:r>
      <w:proofErr w:type="spellStart"/>
      <w:r>
        <w:rPr>
          <w:rFonts w:ascii="Times New Roman" w:hAnsi="Times New Roman"/>
          <w:sz w:val="24"/>
          <w:szCs w:val="24"/>
        </w:rPr>
        <w:t>Shaheen</w:t>
      </w:r>
      <w:proofErr w:type="spellEnd"/>
      <w:r>
        <w:rPr>
          <w:rFonts w:ascii="Times New Roman" w:hAnsi="Times New Roman"/>
          <w:sz w:val="24"/>
          <w:szCs w:val="24"/>
        </w:rPr>
        <w:t xml:space="preserve">, B., &amp; White, G. B. (2006). The ethics of refund anticipation loan consumer information: An exploratory study. </w:t>
      </w:r>
      <w:r w:rsidRPr="00F5714A">
        <w:rPr>
          <w:rFonts w:ascii="Times New Roman" w:hAnsi="Times New Roman"/>
          <w:i/>
          <w:sz w:val="24"/>
          <w:szCs w:val="24"/>
        </w:rPr>
        <w:t>Business and Society Review</w:t>
      </w:r>
      <w:r>
        <w:rPr>
          <w:rFonts w:ascii="Times New Roman" w:hAnsi="Times New Roman"/>
          <w:sz w:val="24"/>
          <w:szCs w:val="24"/>
        </w:rPr>
        <w:t>, 111(2): 175-191.</w:t>
      </w:r>
    </w:p>
    <w:p w14:paraId="29497D13" w14:textId="77777777" w:rsidR="00F5714A" w:rsidRDefault="00F5714A" w:rsidP="008D12C7">
      <w:pPr>
        <w:ind w:left="720" w:hanging="720"/>
        <w:jc w:val="both"/>
        <w:rPr>
          <w:rFonts w:ascii="Times New Roman" w:hAnsi="Times New Roman"/>
          <w:sz w:val="24"/>
          <w:szCs w:val="24"/>
        </w:rPr>
      </w:pPr>
    </w:p>
    <w:p w14:paraId="1DF0A472" w14:textId="1A041294" w:rsidR="00865772" w:rsidRDefault="00865772" w:rsidP="008D12C7">
      <w:pPr>
        <w:ind w:left="720" w:hanging="720"/>
        <w:jc w:val="both"/>
        <w:rPr>
          <w:rFonts w:ascii="Times New Roman" w:hAnsi="Times New Roman"/>
          <w:sz w:val="24"/>
          <w:szCs w:val="24"/>
        </w:rPr>
      </w:pPr>
      <w:proofErr w:type="spellStart"/>
      <w:r w:rsidRPr="008B4DEC">
        <w:rPr>
          <w:rFonts w:ascii="Times New Roman" w:hAnsi="Times New Roman"/>
          <w:sz w:val="24"/>
          <w:szCs w:val="24"/>
        </w:rPr>
        <w:t>Stuebs</w:t>
      </w:r>
      <w:proofErr w:type="spellEnd"/>
      <w:r w:rsidRPr="008B4DEC">
        <w:rPr>
          <w:rFonts w:ascii="Times New Roman" w:hAnsi="Times New Roman"/>
          <w:sz w:val="24"/>
          <w:szCs w:val="24"/>
        </w:rPr>
        <w:t>, M., &amp; Sun, L. (2010). Business reputation and labor efficiency, productivity, and cost.</w:t>
      </w:r>
      <w:r w:rsidRPr="008B4DEC">
        <w:rPr>
          <w:rFonts w:ascii="Times New Roman" w:hAnsi="Times New Roman"/>
          <w:i/>
          <w:iCs/>
          <w:sz w:val="24"/>
          <w:szCs w:val="24"/>
        </w:rPr>
        <w:t xml:space="preserve"> </w:t>
      </w:r>
      <w:r w:rsidRPr="008B4DEC">
        <w:rPr>
          <w:rStyle w:val="hit"/>
          <w:rFonts w:ascii="Times New Roman" w:hAnsi="Times New Roman"/>
          <w:i/>
          <w:iCs/>
          <w:sz w:val="24"/>
          <w:szCs w:val="24"/>
        </w:rPr>
        <w:t>Journal of Business Ethics</w:t>
      </w:r>
      <w:r w:rsidRPr="008B4DEC">
        <w:rPr>
          <w:rFonts w:ascii="Times New Roman" w:hAnsi="Times New Roman"/>
          <w:i/>
          <w:iCs/>
          <w:sz w:val="24"/>
          <w:szCs w:val="24"/>
        </w:rPr>
        <w:t>, 96</w:t>
      </w:r>
      <w:r w:rsidRPr="008B4DEC">
        <w:rPr>
          <w:rFonts w:ascii="Times New Roman" w:hAnsi="Times New Roman"/>
          <w:sz w:val="24"/>
          <w:szCs w:val="24"/>
        </w:rPr>
        <w:t>(2), 265-283.</w:t>
      </w:r>
    </w:p>
    <w:p w14:paraId="33E15FBD" w14:textId="77777777" w:rsidR="00865772" w:rsidRPr="008B4DEC" w:rsidRDefault="00865772" w:rsidP="00865772">
      <w:pPr>
        <w:rPr>
          <w:rFonts w:ascii="Times New Roman" w:hAnsi="Times New Roman"/>
          <w:sz w:val="24"/>
          <w:szCs w:val="24"/>
        </w:rPr>
      </w:pPr>
    </w:p>
    <w:p w14:paraId="6822A395" w14:textId="77777777" w:rsidR="00B30A20" w:rsidRPr="00171DD8" w:rsidRDefault="00B30A20" w:rsidP="004674EB">
      <w:pPr>
        <w:ind w:left="567" w:right="-360" w:hanging="567"/>
        <w:jc w:val="both"/>
        <w:rPr>
          <w:rFonts w:ascii="Times New Roman" w:hAnsi="Times New Roman"/>
          <w:sz w:val="24"/>
          <w:szCs w:val="24"/>
        </w:rPr>
      </w:pPr>
      <w:r w:rsidRPr="00171DD8">
        <w:rPr>
          <w:rFonts w:ascii="Times New Roman" w:hAnsi="Times New Roman"/>
          <w:sz w:val="24"/>
          <w:szCs w:val="24"/>
        </w:rPr>
        <w:t xml:space="preserve">Turban, D. B, </w:t>
      </w:r>
      <w:r w:rsidR="008D12C7">
        <w:rPr>
          <w:rFonts w:ascii="Times New Roman" w:hAnsi="Times New Roman"/>
          <w:sz w:val="24"/>
          <w:szCs w:val="24"/>
        </w:rPr>
        <w:t>&amp;</w:t>
      </w:r>
      <w:r w:rsidR="008D12C7" w:rsidRPr="00171DD8">
        <w:rPr>
          <w:rFonts w:ascii="Times New Roman" w:hAnsi="Times New Roman"/>
          <w:sz w:val="24"/>
          <w:szCs w:val="24"/>
        </w:rPr>
        <w:t xml:space="preserve"> </w:t>
      </w:r>
      <w:r w:rsidRPr="00171DD8">
        <w:rPr>
          <w:rFonts w:ascii="Times New Roman" w:hAnsi="Times New Roman"/>
          <w:sz w:val="24"/>
          <w:szCs w:val="24"/>
        </w:rPr>
        <w:t>Greening, D. W. (1997)</w:t>
      </w:r>
      <w:r w:rsidR="008D12C7">
        <w:rPr>
          <w:rFonts w:ascii="Times New Roman" w:hAnsi="Times New Roman"/>
          <w:sz w:val="24"/>
          <w:szCs w:val="24"/>
        </w:rPr>
        <w:t>.</w:t>
      </w:r>
      <w:r w:rsidRPr="00171DD8">
        <w:rPr>
          <w:rFonts w:ascii="Times New Roman" w:hAnsi="Times New Roman"/>
          <w:sz w:val="24"/>
          <w:szCs w:val="24"/>
        </w:rPr>
        <w:t xml:space="preserve"> Corporate </w:t>
      </w:r>
      <w:r w:rsidR="008D12C7">
        <w:rPr>
          <w:rFonts w:ascii="Times New Roman" w:hAnsi="Times New Roman"/>
          <w:sz w:val="24"/>
          <w:szCs w:val="24"/>
        </w:rPr>
        <w:t>s</w:t>
      </w:r>
      <w:r w:rsidRPr="00171DD8">
        <w:rPr>
          <w:rFonts w:ascii="Times New Roman" w:hAnsi="Times New Roman"/>
          <w:sz w:val="24"/>
          <w:szCs w:val="24"/>
        </w:rPr>
        <w:t xml:space="preserve">ocial </w:t>
      </w:r>
      <w:r w:rsidR="008D12C7">
        <w:rPr>
          <w:rFonts w:ascii="Times New Roman" w:hAnsi="Times New Roman"/>
          <w:sz w:val="24"/>
          <w:szCs w:val="24"/>
        </w:rPr>
        <w:t>p</w:t>
      </w:r>
      <w:r w:rsidRPr="00171DD8">
        <w:rPr>
          <w:rFonts w:ascii="Times New Roman" w:hAnsi="Times New Roman"/>
          <w:sz w:val="24"/>
          <w:szCs w:val="24"/>
        </w:rPr>
        <w:t xml:space="preserve">erformance and </w:t>
      </w:r>
      <w:r w:rsidR="008D12C7">
        <w:rPr>
          <w:rFonts w:ascii="Times New Roman" w:hAnsi="Times New Roman"/>
          <w:sz w:val="24"/>
          <w:szCs w:val="24"/>
        </w:rPr>
        <w:t>o</w:t>
      </w:r>
      <w:r w:rsidRPr="00171DD8">
        <w:rPr>
          <w:rFonts w:ascii="Times New Roman" w:hAnsi="Times New Roman"/>
          <w:sz w:val="24"/>
          <w:szCs w:val="24"/>
        </w:rPr>
        <w:t xml:space="preserve">rganizational </w:t>
      </w:r>
      <w:r w:rsidR="008D12C7">
        <w:rPr>
          <w:rFonts w:ascii="Times New Roman" w:hAnsi="Times New Roman"/>
          <w:sz w:val="24"/>
          <w:szCs w:val="24"/>
        </w:rPr>
        <w:t>a</w:t>
      </w:r>
      <w:r w:rsidRPr="00171DD8">
        <w:rPr>
          <w:rFonts w:ascii="Times New Roman" w:hAnsi="Times New Roman"/>
          <w:sz w:val="24"/>
          <w:szCs w:val="24"/>
        </w:rPr>
        <w:t xml:space="preserve">ttractiveness to </w:t>
      </w:r>
      <w:r w:rsidR="008D12C7">
        <w:rPr>
          <w:rFonts w:ascii="Times New Roman" w:hAnsi="Times New Roman"/>
          <w:sz w:val="24"/>
          <w:szCs w:val="24"/>
        </w:rPr>
        <w:t>p</w:t>
      </w:r>
      <w:r w:rsidRPr="00171DD8">
        <w:rPr>
          <w:rFonts w:ascii="Times New Roman" w:hAnsi="Times New Roman"/>
          <w:sz w:val="24"/>
          <w:szCs w:val="24"/>
        </w:rPr>
        <w:t xml:space="preserve">rospective </w:t>
      </w:r>
      <w:r w:rsidR="008D12C7">
        <w:rPr>
          <w:rFonts w:ascii="Times New Roman" w:hAnsi="Times New Roman"/>
          <w:sz w:val="24"/>
          <w:szCs w:val="24"/>
        </w:rPr>
        <w:t>e</w:t>
      </w:r>
      <w:r w:rsidRPr="00171DD8">
        <w:rPr>
          <w:rFonts w:ascii="Times New Roman" w:hAnsi="Times New Roman"/>
          <w:sz w:val="24"/>
          <w:szCs w:val="24"/>
        </w:rPr>
        <w:t>mployees</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Academy of Management Journal</w:t>
      </w:r>
      <w:r w:rsidRPr="00171DD8">
        <w:rPr>
          <w:rFonts w:ascii="Times New Roman" w:hAnsi="Times New Roman"/>
          <w:sz w:val="24"/>
          <w:szCs w:val="24"/>
        </w:rPr>
        <w:t>, 40, 658-672.</w:t>
      </w:r>
    </w:p>
    <w:p w14:paraId="13EA87BD" w14:textId="77777777" w:rsidR="00B30A20" w:rsidRPr="00171DD8" w:rsidRDefault="00B30A20" w:rsidP="004674EB">
      <w:pPr>
        <w:ind w:left="567" w:right="-360" w:hanging="567"/>
        <w:jc w:val="both"/>
        <w:rPr>
          <w:rFonts w:ascii="Times New Roman" w:hAnsi="Times New Roman"/>
          <w:sz w:val="24"/>
          <w:szCs w:val="24"/>
        </w:rPr>
      </w:pPr>
    </w:p>
    <w:p w14:paraId="252B207C" w14:textId="153BDC5C" w:rsidR="00FC3B4B" w:rsidRDefault="00FC3B4B" w:rsidP="004674EB">
      <w:pPr>
        <w:ind w:left="567" w:right="4" w:hanging="567"/>
        <w:jc w:val="both"/>
        <w:rPr>
          <w:rFonts w:ascii="Times New Roman" w:hAnsi="Times New Roman"/>
          <w:sz w:val="24"/>
          <w:szCs w:val="24"/>
        </w:rPr>
      </w:pPr>
      <w:proofErr w:type="spellStart"/>
      <w:proofErr w:type="gramStart"/>
      <w:r>
        <w:rPr>
          <w:rFonts w:ascii="Times New Roman" w:hAnsi="Times New Roman"/>
          <w:sz w:val="24"/>
          <w:szCs w:val="24"/>
        </w:rPr>
        <w:t>Waddock</w:t>
      </w:r>
      <w:proofErr w:type="spellEnd"/>
      <w:r>
        <w:rPr>
          <w:rFonts w:ascii="Times New Roman" w:hAnsi="Times New Roman"/>
          <w:sz w:val="24"/>
          <w:szCs w:val="24"/>
        </w:rPr>
        <w:t>, S. (2000).</w:t>
      </w:r>
      <w:proofErr w:type="gramEnd"/>
      <w:r>
        <w:rPr>
          <w:rFonts w:ascii="Times New Roman" w:hAnsi="Times New Roman"/>
          <w:sz w:val="24"/>
          <w:szCs w:val="24"/>
        </w:rPr>
        <w:t xml:space="preserve"> The multiple bottom lines of corporate citizenship: Social investing, reputation, and responsibility audits. </w:t>
      </w:r>
      <w:proofErr w:type="gramStart"/>
      <w:r w:rsidRPr="00FC3B4B">
        <w:rPr>
          <w:rFonts w:ascii="Times New Roman" w:hAnsi="Times New Roman"/>
          <w:i/>
          <w:sz w:val="24"/>
          <w:szCs w:val="24"/>
        </w:rPr>
        <w:t>Business and Society Review</w:t>
      </w:r>
      <w:r>
        <w:rPr>
          <w:rFonts w:ascii="Times New Roman" w:hAnsi="Times New Roman"/>
          <w:sz w:val="24"/>
          <w:szCs w:val="24"/>
        </w:rPr>
        <w:t>, 105(3), 323-346.</w:t>
      </w:r>
      <w:proofErr w:type="gramEnd"/>
    </w:p>
    <w:p w14:paraId="00AA02D9" w14:textId="77777777" w:rsidR="00FC3B4B" w:rsidRDefault="00FC3B4B" w:rsidP="004674EB">
      <w:pPr>
        <w:ind w:left="567" w:right="4" w:hanging="567"/>
        <w:jc w:val="both"/>
        <w:rPr>
          <w:rFonts w:ascii="Times New Roman" w:hAnsi="Times New Roman"/>
          <w:sz w:val="24"/>
          <w:szCs w:val="24"/>
        </w:rPr>
      </w:pPr>
    </w:p>
    <w:p w14:paraId="276613C3" w14:textId="0289EF32" w:rsidR="00B30A20" w:rsidRPr="00171DD8" w:rsidRDefault="00B30A20" w:rsidP="004674EB">
      <w:pPr>
        <w:ind w:left="567" w:right="4" w:hanging="567"/>
        <w:jc w:val="both"/>
        <w:rPr>
          <w:rFonts w:ascii="Times New Roman" w:hAnsi="Times New Roman"/>
          <w:sz w:val="24"/>
          <w:szCs w:val="24"/>
        </w:rPr>
      </w:pPr>
      <w:proofErr w:type="spellStart"/>
      <w:proofErr w:type="gramStart"/>
      <w:r w:rsidRPr="00171DD8">
        <w:rPr>
          <w:rFonts w:ascii="Times New Roman" w:hAnsi="Times New Roman"/>
          <w:sz w:val="24"/>
          <w:szCs w:val="24"/>
        </w:rPr>
        <w:t>Waddock</w:t>
      </w:r>
      <w:proofErr w:type="spellEnd"/>
      <w:r w:rsidRPr="00171DD8">
        <w:rPr>
          <w:rFonts w:ascii="Times New Roman" w:hAnsi="Times New Roman"/>
          <w:sz w:val="24"/>
          <w:szCs w:val="24"/>
        </w:rPr>
        <w:t>, S. (2008)</w:t>
      </w:r>
      <w:r w:rsidR="008D12C7">
        <w:rPr>
          <w:rFonts w:ascii="Times New Roman" w:hAnsi="Times New Roman"/>
          <w:sz w:val="24"/>
          <w:szCs w:val="24"/>
        </w:rPr>
        <w:t>.</w:t>
      </w:r>
      <w:proofErr w:type="gramEnd"/>
      <w:r w:rsidRPr="00171DD8">
        <w:rPr>
          <w:rFonts w:ascii="Times New Roman" w:hAnsi="Times New Roman"/>
          <w:sz w:val="24"/>
          <w:szCs w:val="24"/>
        </w:rPr>
        <w:t xml:space="preserve"> Building a </w:t>
      </w:r>
      <w:r w:rsidR="008D12C7">
        <w:rPr>
          <w:rFonts w:ascii="Times New Roman" w:hAnsi="Times New Roman"/>
          <w:sz w:val="24"/>
          <w:szCs w:val="24"/>
        </w:rPr>
        <w:t>n</w:t>
      </w:r>
      <w:r w:rsidRPr="00171DD8">
        <w:rPr>
          <w:rFonts w:ascii="Times New Roman" w:hAnsi="Times New Roman"/>
          <w:sz w:val="24"/>
          <w:szCs w:val="24"/>
        </w:rPr>
        <w:t xml:space="preserve">ew </w:t>
      </w:r>
      <w:r w:rsidR="008D12C7">
        <w:rPr>
          <w:rFonts w:ascii="Times New Roman" w:hAnsi="Times New Roman"/>
          <w:sz w:val="24"/>
          <w:szCs w:val="24"/>
        </w:rPr>
        <w:t>i</w:t>
      </w:r>
      <w:r w:rsidRPr="00171DD8">
        <w:rPr>
          <w:rFonts w:ascii="Times New Roman" w:hAnsi="Times New Roman"/>
          <w:sz w:val="24"/>
          <w:szCs w:val="24"/>
        </w:rPr>
        <w:t xml:space="preserve">nstitutional </w:t>
      </w:r>
      <w:r w:rsidR="008D12C7">
        <w:rPr>
          <w:rFonts w:ascii="Times New Roman" w:hAnsi="Times New Roman"/>
          <w:sz w:val="24"/>
          <w:szCs w:val="24"/>
        </w:rPr>
        <w:t>i</w:t>
      </w:r>
      <w:r w:rsidRPr="00171DD8">
        <w:rPr>
          <w:rFonts w:ascii="Times New Roman" w:hAnsi="Times New Roman"/>
          <w:sz w:val="24"/>
          <w:szCs w:val="24"/>
        </w:rPr>
        <w:t xml:space="preserve">nfrastructure for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r</w:t>
      </w:r>
      <w:r w:rsidRPr="00171DD8">
        <w:rPr>
          <w:rFonts w:ascii="Times New Roman" w:hAnsi="Times New Roman"/>
          <w:sz w:val="24"/>
          <w:szCs w:val="24"/>
        </w:rPr>
        <w:t>esponsibility</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Academy of Management Perspectives</w:t>
      </w:r>
      <w:r w:rsidRPr="00171DD8">
        <w:rPr>
          <w:rFonts w:ascii="Times New Roman" w:hAnsi="Times New Roman"/>
          <w:sz w:val="24"/>
          <w:szCs w:val="24"/>
        </w:rPr>
        <w:t>, 22(3), 87-108.</w:t>
      </w:r>
    </w:p>
    <w:p w14:paraId="1210D8DD" w14:textId="77777777" w:rsidR="00B30A20" w:rsidRPr="00171DD8" w:rsidRDefault="00B30A20" w:rsidP="004674EB">
      <w:pPr>
        <w:ind w:left="567" w:right="4" w:hanging="567"/>
        <w:jc w:val="both"/>
        <w:rPr>
          <w:rFonts w:ascii="Times New Roman" w:hAnsi="Times New Roman"/>
          <w:sz w:val="24"/>
          <w:szCs w:val="24"/>
        </w:rPr>
      </w:pPr>
    </w:p>
    <w:p w14:paraId="2B5C5287" w14:textId="77777777" w:rsidR="00B30A20" w:rsidRPr="00171DD8" w:rsidRDefault="00B30A20" w:rsidP="004674EB">
      <w:pPr>
        <w:ind w:left="567" w:right="4" w:hanging="567"/>
        <w:jc w:val="both"/>
        <w:rPr>
          <w:rFonts w:ascii="Times New Roman" w:hAnsi="Times New Roman"/>
          <w:sz w:val="24"/>
          <w:szCs w:val="24"/>
        </w:rPr>
      </w:pPr>
      <w:r w:rsidRPr="00171DD8">
        <w:rPr>
          <w:rFonts w:ascii="Times New Roman" w:hAnsi="Times New Roman"/>
          <w:sz w:val="24"/>
          <w:szCs w:val="24"/>
        </w:rPr>
        <w:t>Walker, K. (</w:t>
      </w:r>
      <w:r w:rsidR="008D12C7">
        <w:rPr>
          <w:rFonts w:ascii="Times New Roman" w:hAnsi="Times New Roman"/>
          <w:sz w:val="24"/>
          <w:szCs w:val="24"/>
        </w:rPr>
        <w:t>2010</w:t>
      </w:r>
      <w:r w:rsidRPr="00171DD8">
        <w:rPr>
          <w:rFonts w:ascii="Times New Roman" w:hAnsi="Times New Roman"/>
          <w:sz w:val="24"/>
          <w:szCs w:val="24"/>
        </w:rPr>
        <w:t>)</w:t>
      </w:r>
      <w:r w:rsidR="008D12C7">
        <w:rPr>
          <w:rFonts w:ascii="Times New Roman" w:hAnsi="Times New Roman"/>
          <w:sz w:val="24"/>
          <w:szCs w:val="24"/>
        </w:rPr>
        <w:t>.</w:t>
      </w:r>
      <w:r w:rsidRPr="00171DD8">
        <w:rPr>
          <w:rFonts w:ascii="Times New Roman" w:hAnsi="Times New Roman"/>
          <w:sz w:val="24"/>
          <w:szCs w:val="24"/>
        </w:rPr>
        <w:t xml:space="preserve"> A </w:t>
      </w:r>
      <w:r w:rsidR="008D12C7">
        <w:rPr>
          <w:rFonts w:ascii="Times New Roman" w:hAnsi="Times New Roman"/>
          <w:sz w:val="24"/>
          <w:szCs w:val="24"/>
        </w:rPr>
        <w:t>s</w:t>
      </w:r>
      <w:r w:rsidRPr="00171DD8">
        <w:rPr>
          <w:rFonts w:ascii="Times New Roman" w:hAnsi="Times New Roman"/>
          <w:sz w:val="24"/>
          <w:szCs w:val="24"/>
        </w:rPr>
        <w:t xml:space="preserve">ystematic </w:t>
      </w:r>
      <w:r w:rsidR="008D12C7">
        <w:rPr>
          <w:rFonts w:ascii="Times New Roman" w:hAnsi="Times New Roman"/>
          <w:sz w:val="24"/>
          <w:szCs w:val="24"/>
        </w:rPr>
        <w:t>r</w:t>
      </w:r>
      <w:r w:rsidRPr="00171DD8">
        <w:rPr>
          <w:rFonts w:ascii="Times New Roman" w:hAnsi="Times New Roman"/>
          <w:sz w:val="24"/>
          <w:szCs w:val="24"/>
        </w:rPr>
        <w:t xml:space="preserve">eview of the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r</w:t>
      </w:r>
      <w:r w:rsidRPr="00171DD8">
        <w:rPr>
          <w:rFonts w:ascii="Times New Roman" w:hAnsi="Times New Roman"/>
          <w:sz w:val="24"/>
          <w:szCs w:val="24"/>
        </w:rPr>
        <w:t xml:space="preserve">eputation </w:t>
      </w:r>
      <w:r w:rsidR="008D12C7">
        <w:rPr>
          <w:rFonts w:ascii="Times New Roman" w:hAnsi="Times New Roman"/>
          <w:sz w:val="24"/>
          <w:szCs w:val="24"/>
        </w:rPr>
        <w:t>l</w:t>
      </w:r>
      <w:r w:rsidRPr="00171DD8">
        <w:rPr>
          <w:rFonts w:ascii="Times New Roman" w:hAnsi="Times New Roman"/>
          <w:sz w:val="24"/>
          <w:szCs w:val="24"/>
        </w:rPr>
        <w:t xml:space="preserve">iterature: Definition, </w:t>
      </w:r>
      <w:r w:rsidR="008D12C7">
        <w:rPr>
          <w:rFonts w:ascii="Times New Roman" w:hAnsi="Times New Roman"/>
          <w:sz w:val="24"/>
          <w:szCs w:val="24"/>
        </w:rPr>
        <w:t>m</w:t>
      </w:r>
      <w:r w:rsidRPr="00171DD8">
        <w:rPr>
          <w:rFonts w:ascii="Times New Roman" w:hAnsi="Times New Roman"/>
          <w:sz w:val="24"/>
          <w:szCs w:val="24"/>
        </w:rPr>
        <w:t xml:space="preserve">easurement and </w:t>
      </w:r>
      <w:r w:rsidR="008D12C7">
        <w:rPr>
          <w:rFonts w:ascii="Times New Roman" w:hAnsi="Times New Roman"/>
          <w:sz w:val="24"/>
          <w:szCs w:val="24"/>
        </w:rPr>
        <w:t>t</w:t>
      </w:r>
      <w:r w:rsidRPr="00171DD8">
        <w:rPr>
          <w:rFonts w:ascii="Times New Roman" w:hAnsi="Times New Roman"/>
          <w:sz w:val="24"/>
          <w:szCs w:val="24"/>
        </w:rPr>
        <w:t>heory</w:t>
      </w:r>
      <w:r w:rsidR="008D12C7">
        <w:rPr>
          <w:rFonts w:ascii="Times New Roman" w:hAnsi="Times New Roman"/>
          <w:sz w:val="24"/>
          <w:szCs w:val="24"/>
        </w:rPr>
        <w:t>.</w:t>
      </w:r>
      <w:r w:rsidRPr="00171DD8">
        <w:rPr>
          <w:rFonts w:ascii="Times New Roman" w:hAnsi="Times New Roman"/>
          <w:sz w:val="24"/>
          <w:szCs w:val="24"/>
        </w:rPr>
        <w:t xml:space="preserve"> </w:t>
      </w:r>
      <w:r w:rsidR="008D12C7" w:rsidRPr="008D12C7">
        <w:rPr>
          <w:rFonts w:ascii="Times New Roman" w:hAnsi="Times New Roman"/>
          <w:i/>
          <w:sz w:val="24"/>
          <w:szCs w:val="24"/>
        </w:rPr>
        <w:t>Corporate Reputation Review</w:t>
      </w:r>
      <w:r w:rsidR="008D12C7" w:rsidRPr="008D12C7">
        <w:rPr>
          <w:rFonts w:ascii="Times New Roman" w:hAnsi="Times New Roman"/>
          <w:sz w:val="24"/>
          <w:szCs w:val="24"/>
        </w:rPr>
        <w:t>, 12(4): 357-387.</w:t>
      </w:r>
    </w:p>
    <w:p w14:paraId="0FD6E062" w14:textId="77777777" w:rsidR="00B30A20" w:rsidRPr="00171DD8" w:rsidRDefault="00B30A20" w:rsidP="004674EB">
      <w:pPr>
        <w:ind w:left="567" w:right="4" w:hanging="567"/>
        <w:jc w:val="both"/>
        <w:rPr>
          <w:rFonts w:ascii="Times New Roman" w:hAnsi="Times New Roman"/>
          <w:sz w:val="24"/>
          <w:szCs w:val="24"/>
        </w:rPr>
      </w:pPr>
    </w:p>
    <w:p w14:paraId="416AD330" w14:textId="77777777" w:rsidR="00B30A20" w:rsidRPr="00171DD8" w:rsidRDefault="00B30A20" w:rsidP="004674EB">
      <w:pPr>
        <w:ind w:left="567" w:right="4" w:hanging="567"/>
        <w:jc w:val="both"/>
        <w:rPr>
          <w:rFonts w:ascii="Times New Roman" w:hAnsi="Times New Roman"/>
          <w:sz w:val="24"/>
          <w:szCs w:val="24"/>
        </w:rPr>
      </w:pPr>
      <w:proofErr w:type="spellStart"/>
      <w:r w:rsidRPr="00171DD8">
        <w:rPr>
          <w:rFonts w:ascii="Times New Roman" w:hAnsi="Times New Roman"/>
          <w:sz w:val="24"/>
          <w:szCs w:val="24"/>
        </w:rPr>
        <w:t>Wartick</w:t>
      </w:r>
      <w:proofErr w:type="spellEnd"/>
      <w:r w:rsidRPr="00171DD8">
        <w:rPr>
          <w:rFonts w:ascii="Times New Roman" w:hAnsi="Times New Roman"/>
          <w:sz w:val="24"/>
          <w:szCs w:val="24"/>
        </w:rPr>
        <w:t>, S. (2002)</w:t>
      </w:r>
      <w:r w:rsidR="008D12C7">
        <w:rPr>
          <w:rFonts w:ascii="Times New Roman" w:hAnsi="Times New Roman"/>
          <w:sz w:val="24"/>
          <w:szCs w:val="24"/>
        </w:rPr>
        <w:t>.</w:t>
      </w:r>
      <w:r w:rsidRPr="00171DD8">
        <w:rPr>
          <w:rFonts w:ascii="Times New Roman" w:hAnsi="Times New Roman"/>
          <w:sz w:val="24"/>
          <w:szCs w:val="24"/>
        </w:rPr>
        <w:t xml:space="preserve"> Measuring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r</w:t>
      </w:r>
      <w:r w:rsidRPr="00171DD8">
        <w:rPr>
          <w:rFonts w:ascii="Times New Roman" w:hAnsi="Times New Roman"/>
          <w:sz w:val="24"/>
          <w:szCs w:val="24"/>
        </w:rPr>
        <w:t xml:space="preserve">eputation: Definition and </w:t>
      </w:r>
      <w:r w:rsidR="008D12C7">
        <w:rPr>
          <w:rFonts w:ascii="Times New Roman" w:hAnsi="Times New Roman"/>
          <w:sz w:val="24"/>
          <w:szCs w:val="24"/>
        </w:rPr>
        <w:t>d</w:t>
      </w:r>
      <w:r w:rsidRPr="00171DD8">
        <w:rPr>
          <w:rFonts w:ascii="Times New Roman" w:hAnsi="Times New Roman"/>
          <w:sz w:val="24"/>
          <w:szCs w:val="24"/>
        </w:rPr>
        <w:t>ata</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Business and Society</w:t>
      </w:r>
      <w:r w:rsidRPr="00171DD8">
        <w:rPr>
          <w:rFonts w:ascii="Times New Roman" w:hAnsi="Times New Roman"/>
          <w:sz w:val="24"/>
          <w:szCs w:val="24"/>
        </w:rPr>
        <w:t>, 41(4), 371-392.</w:t>
      </w:r>
    </w:p>
    <w:p w14:paraId="3A34AC22" w14:textId="77777777" w:rsidR="00B30A20" w:rsidRPr="00171DD8" w:rsidRDefault="00B30A20" w:rsidP="004674EB">
      <w:pPr>
        <w:ind w:left="567" w:right="4" w:hanging="567"/>
        <w:jc w:val="both"/>
        <w:rPr>
          <w:rFonts w:ascii="Times New Roman" w:hAnsi="Times New Roman"/>
          <w:sz w:val="24"/>
          <w:szCs w:val="24"/>
        </w:rPr>
      </w:pPr>
    </w:p>
    <w:p w14:paraId="11BC6A13" w14:textId="77777777" w:rsidR="00B30A20" w:rsidRPr="00171DD8" w:rsidRDefault="00B30A20" w:rsidP="004674EB">
      <w:pPr>
        <w:pStyle w:val="BodyText"/>
        <w:spacing w:after="0"/>
        <w:ind w:left="567" w:right="6" w:hanging="567"/>
        <w:jc w:val="both"/>
        <w:rPr>
          <w:rFonts w:ascii="Times New Roman" w:hAnsi="Times New Roman"/>
          <w:sz w:val="24"/>
          <w:szCs w:val="24"/>
        </w:rPr>
      </w:pPr>
      <w:r w:rsidRPr="00171DD8">
        <w:rPr>
          <w:rFonts w:ascii="Times New Roman" w:hAnsi="Times New Roman"/>
          <w:sz w:val="24"/>
          <w:szCs w:val="24"/>
        </w:rPr>
        <w:t>Weber, M. (1958)</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 xml:space="preserve">The Protestant </w:t>
      </w:r>
      <w:r w:rsidR="008D12C7" w:rsidRPr="008D12C7">
        <w:rPr>
          <w:rFonts w:ascii="Times New Roman" w:hAnsi="Times New Roman"/>
          <w:i/>
          <w:sz w:val="24"/>
          <w:szCs w:val="24"/>
        </w:rPr>
        <w:t>e</w:t>
      </w:r>
      <w:r w:rsidRPr="008D12C7">
        <w:rPr>
          <w:rFonts w:ascii="Times New Roman" w:hAnsi="Times New Roman"/>
          <w:i/>
          <w:sz w:val="24"/>
          <w:szCs w:val="24"/>
        </w:rPr>
        <w:t xml:space="preserve">thic and the </w:t>
      </w:r>
      <w:r w:rsidR="008D12C7" w:rsidRPr="008D12C7">
        <w:rPr>
          <w:rFonts w:ascii="Times New Roman" w:hAnsi="Times New Roman"/>
          <w:i/>
          <w:sz w:val="24"/>
          <w:szCs w:val="24"/>
        </w:rPr>
        <w:t>s</w:t>
      </w:r>
      <w:r w:rsidRPr="008D12C7">
        <w:rPr>
          <w:rFonts w:ascii="Times New Roman" w:hAnsi="Times New Roman"/>
          <w:i/>
          <w:sz w:val="24"/>
          <w:szCs w:val="24"/>
        </w:rPr>
        <w:t xml:space="preserve">pirit of </w:t>
      </w:r>
      <w:r w:rsidR="008D12C7" w:rsidRPr="008D12C7">
        <w:rPr>
          <w:rFonts w:ascii="Times New Roman" w:hAnsi="Times New Roman"/>
          <w:i/>
          <w:sz w:val="24"/>
          <w:szCs w:val="24"/>
        </w:rPr>
        <w:t>c</w:t>
      </w:r>
      <w:r w:rsidRPr="008D12C7">
        <w:rPr>
          <w:rFonts w:ascii="Times New Roman" w:hAnsi="Times New Roman"/>
          <w:i/>
          <w:sz w:val="24"/>
          <w:szCs w:val="24"/>
        </w:rPr>
        <w:t>apitalism</w:t>
      </w:r>
      <w:r w:rsidR="008D12C7">
        <w:rPr>
          <w:rFonts w:ascii="Times New Roman" w:hAnsi="Times New Roman"/>
          <w:sz w:val="24"/>
          <w:szCs w:val="24"/>
        </w:rPr>
        <w:t>.</w:t>
      </w:r>
      <w:r w:rsidRPr="00171DD8">
        <w:rPr>
          <w:rFonts w:ascii="Times New Roman" w:hAnsi="Times New Roman"/>
          <w:sz w:val="24"/>
          <w:szCs w:val="24"/>
        </w:rPr>
        <w:t xml:space="preserve"> (transl. T Parsons), NY, Scribner’s.</w:t>
      </w:r>
    </w:p>
    <w:p w14:paraId="043E0697" w14:textId="77777777" w:rsidR="00B30A20" w:rsidRPr="00171DD8" w:rsidRDefault="00B30A20" w:rsidP="004674EB">
      <w:pPr>
        <w:pStyle w:val="BodyText"/>
        <w:spacing w:after="0"/>
        <w:ind w:left="567" w:right="4" w:hanging="567"/>
        <w:jc w:val="both"/>
        <w:rPr>
          <w:rFonts w:ascii="Times New Roman" w:hAnsi="Times New Roman"/>
          <w:sz w:val="24"/>
          <w:szCs w:val="24"/>
        </w:rPr>
      </w:pPr>
    </w:p>
    <w:p w14:paraId="5A8F7E5C" w14:textId="77777777" w:rsidR="00B30A20" w:rsidRDefault="00B30A20" w:rsidP="004674EB">
      <w:pPr>
        <w:autoSpaceDE w:val="0"/>
        <w:autoSpaceDN w:val="0"/>
        <w:adjustRightInd w:val="0"/>
        <w:ind w:left="567" w:hanging="567"/>
        <w:jc w:val="both"/>
      </w:pPr>
      <w:proofErr w:type="spellStart"/>
      <w:r w:rsidRPr="00171DD8">
        <w:rPr>
          <w:rFonts w:ascii="Times New Roman" w:hAnsi="Times New Roman"/>
          <w:sz w:val="24"/>
          <w:szCs w:val="24"/>
        </w:rPr>
        <w:t>Weigelt</w:t>
      </w:r>
      <w:proofErr w:type="spellEnd"/>
      <w:r w:rsidRPr="00171DD8">
        <w:rPr>
          <w:rFonts w:ascii="Times New Roman" w:hAnsi="Times New Roman"/>
          <w:sz w:val="24"/>
          <w:szCs w:val="24"/>
        </w:rPr>
        <w:t xml:space="preserve">, K, </w:t>
      </w:r>
      <w:r w:rsidR="008D12C7">
        <w:rPr>
          <w:rFonts w:ascii="Times New Roman" w:hAnsi="Times New Roman"/>
          <w:sz w:val="24"/>
          <w:szCs w:val="24"/>
        </w:rPr>
        <w:t xml:space="preserve">&amp; </w:t>
      </w:r>
      <w:proofErr w:type="spellStart"/>
      <w:r w:rsidRPr="00171DD8">
        <w:rPr>
          <w:rFonts w:ascii="Times New Roman" w:hAnsi="Times New Roman"/>
          <w:sz w:val="24"/>
          <w:szCs w:val="24"/>
        </w:rPr>
        <w:t>Camerer</w:t>
      </w:r>
      <w:proofErr w:type="spellEnd"/>
      <w:r w:rsidRPr="00171DD8">
        <w:rPr>
          <w:rFonts w:ascii="Times New Roman" w:hAnsi="Times New Roman"/>
          <w:sz w:val="24"/>
          <w:szCs w:val="24"/>
        </w:rPr>
        <w:t>, C. (1988)</w:t>
      </w:r>
      <w:r w:rsidR="008D12C7">
        <w:rPr>
          <w:rFonts w:ascii="Times New Roman" w:hAnsi="Times New Roman"/>
          <w:sz w:val="24"/>
          <w:szCs w:val="24"/>
        </w:rPr>
        <w:t>.</w:t>
      </w:r>
      <w:r w:rsidRPr="00171DD8">
        <w:rPr>
          <w:rFonts w:ascii="Times New Roman" w:hAnsi="Times New Roman"/>
          <w:sz w:val="24"/>
          <w:szCs w:val="24"/>
        </w:rPr>
        <w:t xml:space="preserve"> Reputation and </w:t>
      </w:r>
      <w:r w:rsidR="008D12C7">
        <w:rPr>
          <w:rFonts w:ascii="Times New Roman" w:hAnsi="Times New Roman"/>
          <w:sz w:val="24"/>
          <w:szCs w:val="24"/>
        </w:rPr>
        <w:t>c</w:t>
      </w:r>
      <w:r w:rsidRPr="00171DD8">
        <w:rPr>
          <w:rFonts w:ascii="Times New Roman" w:hAnsi="Times New Roman"/>
          <w:sz w:val="24"/>
          <w:szCs w:val="24"/>
        </w:rPr>
        <w:t xml:space="preserve">orporate </w:t>
      </w:r>
      <w:r w:rsidR="008D12C7">
        <w:rPr>
          <w:rFonts w:ascii="Times New Roman" w:hAnsi="Times New Roman"/>
          <w:sz w:val="24"/>
          <w:szCs w:val="24"/>
        </w:rPr>
        <w:t>s</w:t>
      </w:r>
      <w:r w:rsidRPr="00171DD8">
        <w:rPr>
          <w:rFonts w:ascii="Times New Roman" w:hAnsi="Times New Roman"/>
          <w:sz w:val="24"/>
          <w:szCs w:val="24"/>
        </w:rPr>
        <w:t xml:space="preserve">trategy: A </w:t>
      </w:r>
      <w:r w:rsidR="008D12C7">
        <w:rPr>
          <w:rFonts w:ascii="Times New Roman" w:hAnsi="Times New Roman"/>
          <w:sz w:val="24"/>
          <w:szCs w:val="24"/>
        </w:rPr>
        <w:t>r</w:t>
      </w:r>
      <w:r w:rsidRPr="00171DD8">
        <w:rPr>
          <w:rFonts w:ascii="Times New Roman" w:hAnsi="Times New Roman"/>
          <w:sz w:val="24"/>
          <w:szCs w:val="24"/>
        </w:rPr>
        <w:t xml:space="preserve">eview of </w:t>
      </w:r>
      <w:r w:rsidR="008D12C7">
        <w:rPr>
          <w:rFonts w:ascii="Times New Roman" w:hAnsi="Times New Roman"/>
          <w:sz w:val="24"/>
          <w:szCs w:val="24"/>
        </w:rPr>
        <w:t>r</w:t>
      </w:r>
      <w:r w:rsidRPr="00171DD8">
        <w:rPr>
          <w:rFonts w:ascii="Times New Roman" w:hAnsi="Times New Roman"/>
          <w:sz w:val="24"/>
          <w:szCs w:val="24"/>
        </w:rPr>
        <w:t xml:space="preserve">ecent </w:t>
      </w:r>
      <w:r w:rsidR="008D12C7">
        <w:rPr>
          <w:rFonts w:ascii="Times New Roman" w:hAnsi="Times New Roman"/>
          <w:sz w:val="24"/>
          <w:szCs w:val="24"/>
        </w:rPr>
        <w:t>t</w:t>
      </w:r>
      <w:r w:rsidRPr="00171DD8">
        <w:rPr>
          <w:rFonts w:ascii="Times New Roman" w:hAnsi="Times New Roman"/>
          <w:sz w:val="24"/>
          <w:szCs w:val="24"/>
        </w:rPr>
        <w:t xml:space="preserve">heory and </w:t>
      </w:r>
      <w:r w:rsidR="008D12C7">
        <w:rPr>
          <w:rFonts w:ascii="Times New Roman" w:hAnsi="Times New Roman"/>
          <w:sz w:val="24"/>
          <w:szCs w:val="24"/>
        </w:rPr>
        <w:t>a</w:t>
      </w:r>
      <w:r w:rsidRPr="00171DD8">
        <w:rPr>
          <w:rFonts w:ascii="Times New Roman" w:hAnsi="Times New Roman"/>
          <w:sz w:val="24"/>
          <w:szCs w:val="24"/>
        </w:rPr>
        <w:t>pplications</w:t>
      </w:r>
      <w:r w:rsidR="008D12C7">
        <w:rPr>
          <w:rFonts w:ascii="Times New Roman" w:hAnsi="Times New Roman"/>
          <w:sz w:val="24"/>
          <w:szCs w:val="24"/>
        </w:rPr>
        <w:t>.</w:t>
      </w:r>
      <w:r w:rsidRPr="00171DD8">
        <w:rPr>
          <w:rFonts w:ascii="Times New Roman" w:hAnsi="Times New Roman"/>
          <w:sz w:val="24"/>
          <w:szCs w:val="24"/>
        </w:rPr>
        <w:t xml:space="preserve"> </w:t>
      </w:r>
      <w:r w:rsidRPr="008D12C7">
        <w:rPr>
          <w:rFonts w:ascii="Times New Roman" w:hAnsi="Times New Roman"/>
          <w:i/>
          <w:sz w:val="24"/>
          <w:szCs w:val="24"/>
        </w:rPr>
        <w:t>Strategic Management Journal</w:t>
      </w:r>
      <w:r w:rsidRPr="00171DD8">
        <w:rPr>
          <w:rFonts w:ascii="Times New Roman" w:hAnsi="Times New Roman"/>
          <w:sz w:val="24"/>
          <w:szCs w:val="24"/>
        </w:rPr>
        <w:t>, 9(5), 443-454.</w:t>
      </w:r>
      <w:r w:rsidRPr="00171DD8">
        <w:t xml:space="preserve"> </w:t>
      </w:r>
    </w:p>
    <w:p w14:paraId="4DEF6F68" w14:textId="77777777" w:rsidR="00865772" w:rsidRDefault="00865772" w:rsidP="008D12C7">
      <w:pPr>
        <w:autoSpaceDE w:val="0"/>
        <w:autoSpaceDN w:val="0"/>
        <w:adjustRightInd w:val="0"/>
        <w:ind w:left="567" w:hanging="567"/>
        <w:jc w:val="both"/>
      </w:pPr>
    </w:p>
    <w:p w14:paraId="7591B667" w14:textId="77777777" w:rsidR="00865772" w:rsidRPr="008B4DEC" w:rsidRDefault="00865772" w:rsidP="008D12C7">
      <w:pPr>
        <w:ind w:left="720" w:hanging="720"/>
        <w:jc w:val="both"/>
        <w:rPr>
          <w:rFonts w:ascii="Times New Roman" w:hAnsi="Times New Roman"/>
          <w:sz w:val="24"/>
          <w:szCs w:val="24"/>
        </w:rPr>
      </w:pPr>
      <w:r w:rsidRPr="008B4DEC">
        <w:rPr>
          <w:rFonts w:ascii="Times New Roman" w:hAnsi="Times New Roman"/>
          <w:sz w:val="24"/>
          <w:szCs w:val="24"/>
        </w:rPr>
        <w:t>Williams, R. J., &amp; Barrett, J. D. (2000). Corporate philanthropy, criminal activity, and firm reputation: Is there a link?</w:t>
      </w:r>
      <w:r w:rsidRPr="008B4DEC">
        <w:rPr>
          <w:rFonts w:ascii="Times New Roman" w:hAnsi="Times New Roman"/>
          <w:i/>
          <w:iCs/>
          <w:sz w:val="24"/>
          <w:szCs w:val="24"/>
        </w:rPr>
        <w:t xml:space="preserve"> </w:t>
      </w:r>
      <w:r w:rsidRPr="008B4DEC">
        <w:rPr>
          <w:rStyle w:val="hit"/>
          <w:rFonts w:ascii="Times New Roman" w:hAnsi="Times New Roman"/>
          <w:i/>
          <w:iCs/>
          <w:sz w:val="24"/>
          <w:szCs w:val="24"/>
        </w:rPr>
        <w:t>Journal of Business Ethics</w:t>
      </w:r>
      <w:r w:rsidRPr="008B4DEC">
        <w:rPr>
          <w:rFonts w:ascii="Times New Roman" w:hAnsi="Times New Roman"/>
          <w:i/>
          <w:iCs/>
          <w:sz w:val="24"/>
          <w:szCs w:val="24"/>
        </w:rPr>
        <w:t>, 26</w:t>
      </w:r>
      <w:r w:rsidRPr="008B4DEC">
        <w:rPr>
          <w:rFonts w:ascii="Times New Roman" w:hAnsi="Times New Roman"/>
          <w:sz w:val="24"/>
          <w:szCs w:val="24"/>
        </w:rPr>
        <w:t>(4), 341-350</w:t>
      </w:r>
    </w:p>
    <w:p w14:paraId="720F9483" w14:textId="77777777" w:rsidR="00865772" w:rsidRPr="00171DD8" w:rsidRDefault="00865772" w:rsidP="004674EB">
      <w:pPr>
        <w:autoSpaceDE w:val="0"/>
        <w:autoSpaceDN w:val="0"/>
        <w:adjustRightInd w:val="0"/>
        <w:ind w:left="567" w:hanging="567"/>
        <w:jc w:val="both"/>
      </w:pPr>
    </w:p>
    <w:p w14:paraId="5AC1529C" w14:textId="77777777" w:rsidR="00B30A20" w:rsidRDefault="00B30A20" w:rsidP="004674EB">
      <w:pPr>
        <w:autoSpaceDE w:val="0"/>
        <w:autoSpaceDN w:val="0"/>
        <w:adjustRightInd w:val="0"/>
        <w:ind w:left="567" w:hanging="567"/>
        <w:jc w:val="both"/>
      </w:pPr>
    </w:p>
    <w:p w14:paraId="02E25420" w14:textId="4C55AB28" w:rsidR="00B30A20" w:rsidRPr="00BD2612" w:rsidRDefault="00BD2612" w:rsidP="00BD2612">
      <w:pPr>
        <w:rPr>
          <w:rFonts w:ascii="Times New Roman" w:hAnsi="Times New Roman"/>
          <w:sz w:val="24"/>
          <w:szCs w:val="24"/>
        </w:rPr>
      </w:pPr>
      <w:r>
        <w:rPr>
          <w:rFonts w:ascii="Times New Roman" w:hAnsi="Times New Roman"/>
          <w:sz w:val="24"/>
          <w:szCs w:val="24"/>
        </w:rPr>
        <w:br w:type="page"/>
      </w:r>
    </w:p>
    <w:p w14:paraId="3FC2068C" w14:textId="77777777" w:rsidR="00B015E6" w:rsidRPr="004B769B" w:rsidRDefault="00B015E6" w:rsidP="00B015E6">
      <w:pPr>
        <w:jc w:val="both"/>
        <w:rPr>
          <w:rFonts w:ascii="Times New Roman" w:hAnsi="Times New Roman"/>
          <w:sz w:val="24"/>
          <w:szCs w:val="24"/>
        </w:rPr>
      </w:pPr>
      <w:r w:rsidRPr="003E37E7">
        <w:rPr>
          <w:rFonts w:ascii="Times New Roman" w:hAnsi="Times New Roman"/>
          <w:sz w:val="18"/>
          <w:szCs w:val="18"/>
          <w:lang w:val="it-IT"/>
        </w:rPr>
        <w:lastRenderedPageBreak/>
        <w:tab/>
      </w:r>
    </w:p>
    <w:p w14:paraId="1182082C" w14:textId="77777777" w:rsidR="00CF7187" w:rsidRDefault="00B30A20">
      <w:pPr>
        <w:autoSpaceDE w:val="0"/>
        <w:autoSpaceDN w:val="0"/>
        <w:adjustRightInd w:val="0"/>
        <w:ind w:left="567" w:hanging="567"/>
        <w:jc w:val="center"/>
        <w:rPr>
          <w:rFonts w:ascii="Times New Roman" w:hAnsi="Times New Roman"/>
          <w:sz w:val="24"/>
          <w:szCs w:val="24"/>
          <w:lang w:eastAsia="en-CA"/>
        </w:rPr>
      </w:pPr>
      <w:r>
        <w:rPr>
          <w:rFonts w:ascii="Times New Roman" w:hAnsi="Times New Roman"/>
          <w:sz w:val="24"/>
          <w:szCs w:val="24"/>
          <w:lang w:eastAsia="en-CA"/>
        </w:rPr>
        <w:t xml:space="preserve">TABLE </w:t>
      </w:r>
      <w:r w:rsidR="00551669">
        <w:rPr>
          <w:rFonts w:ascii="Times New Roman" w:hAnsi="Times New Roman"/>
          <w:sz w:val="24"/>
          <w:szCs w:val="24"/>
          <w:lang w:eastAsia="en-CA"/>
        </w:rPr>
        <w:t>1</w:t>
      </w:r>
    </w:p>
    <w:p w14:paraId="44804C43" w14:textId="77777777" w:rsidR="00E62195" w:rsidRDefault="008D7FC7" w:rsidP="004674EB">
      <w:pPr>
        <w:autoSpaceDE w:val="0"/>
        <w:autoSpaceDN w:val="0"/>
        <w:adjustRightInd w:val="0"/>
        <w:ind w:firstLine="720"/>
        <w:jc w:val="center"/>
        <w:rPr>
          <w:rFonts w:ascii="Times New Roman" w:hAnsi="Times New Roman"/>
          <w:sz w:val="24"/>
          <w:szCs w:val="24"/>
          <w:lang w:eastAsia="en-CA"/>
        </w:rPr>
      </w:pPr>
      <w:r>
        <w:rPr>
          <w:rFonts w:ascii="Times New Roman" w:hAnsi="Times New Roman"/>
          <w:sz w:val="24"/>
          <w:szCs w:val="24"/>
          <w:lang w:eastAsia="en-CA"/>
        </w:rPr>
        <w:t xml:space="preserve">Mean </w:t>
      </w:r>
      <w:r w:rsidR="00B30A20">
        <w:rPr>
          <w:rFonts w:ascii="Times New Roman" w:hAnsi="Times New Roman"/>
          <w:sz w:val="24"/>
          <w:szCs w:val="24"/>
          <w:lang w:eastAsia="en-CA"/>
        </w:rPr>
        <w:t xml:space="preserve">Reputation Ratings </w:t>
      </w:r>
      <w:r>
        <w:rPr>
          <w:rFonts w:ascii="Times New Roman" w:hAnsi="Times New Roman"/>
          <w:sz w:val="24"/>
          <w:szCs w:val="24"/>
          <w:lang w:eastAsia="en-CA"/>
        </w:rPr>
        <w:t>per Stakeholder and Firm-Type</w:t>
      </w:r>
    </w:p>
    <w:p w14:paraId="08FA7CBC" w14:textId="77777777" w:rsidR="00B30A20" w:rsidRPr="00754B9F" w:rsidRDefault="00B30A20" w:rsidP="004674EB">
      <w:pPr>
        <w:autoSpaceDE w:val="0"/>
        <w:autoSpaceDN w:val="0"/>
        <w:adjustRightInd w:val="0"/>
        <w:ind w:firstLine="720"/>
        <w:jc w:val="center"/>
        <w:rPr>
          <w:rFonts w:ascii="Times New Roman" w:hAnsi="Times New Roman"/>
          <w:sz w:val="24"/>
          <w:szCs w:val="24"/>
          <w:lang w:eastAsia="en-CA"/>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6"/>
        <w:gridCol w:w="1816"/>
        <w:gridCol w:w="1984"/>
        <w:gridCol w:w="1701"/>
      </w:tblGrid>
      <w:tr w:rsidR="00663498" w:rsidRPr="00456FB9" w14:paraId="6E4A61F7" w14:textId="77777777">
        <w:trPr>
          <w:trHeight w:val="335"/>
        </w:trPr>
        <w:tc>
          <w:tcPr>
            <w:tcW w:w="2006" w:type="dxa"/>
          </w:tcPr>
          <w:p w14:paraId="0C8FFC56" w14:textId="77777777" w:rsidR="00663498" w:rsidRPr="00650917" w:rsidRDefault="00293ABD" w:rsidP="00DE0592">
            <w:pPr>
              <w:pStyle w:val="BodyTextIndent3"/>
              <w:spacing w:line="240" w:lineRule="auto"/>
              <w:ind w:right="539" w:firstLine="1"/>
              <w:rPr>
                <w:i/>
                <w:sz w:val="22"/>
                <w:szCs w:val="22"/>
              </w:rPr>
            </w:pPr>
            <w:r w:rsidRPr="00293ABD">
              <w:rPr>
                <w:i/>
                <w:sz w:val="22"/>
                <w:szCs w:val="22"/>
              </w:rPr>
              <w:t>Stakeholder</w:t>
            </w:r>
          </w:p>
        </w:tc>
        <w:tc>
          <w:tcPr>
            <w:tcW w:w="1816" w:type="dxa"/>
          </w:tcPr>
          <w:p w14:paraId="0AD02006" w14:textId="77777777" w:rsidR="00CF7187" w:rsidRPr="00650917" w:rsidRDefault="00293ABD" w:rsidP="00DE0592">
            <w:pPr>
              <w:pStyle w:val="BodyTextIndent3"/>
              <w:spacing w:line="240" w:lineRule="auto"/>
              <w:ind w:right="539" w:firstLine="1"/>
              <w:rPr>
                <w:i/>
                <w:sz w:val="22"/>
                <w:szCs w:val="22"/>
              </w:rPr>
            </w:pPr>
            <w:r w:rsidRPr="00293ABD">
              <w:rPr>
                <w:i/>
                <w:sz w:val="22"/>
                <w:szCs w:val="22"/>
              </w:rPr>
              <w:t>Firm-Type</w:t>
            </w:r>
          </w:p>
        </w:tc>
        <w:tc>
          <w:tcPr>
            <w:tcW w:w="1984" w:type="dxa"/>
          </w:tcPr>
          <w:p w14:paraId="6D69432B" w14:textId="77777777" w:rsidR="00CF7187" w:rsidRPr="00650917" w:rsidRDefault="00293ABD" w:rsidP="00DE0592">
            <w:pPr>
              <w:pStyle w:val="BodyTextIndent3"/>
              <w:spacing w:line="240" w:lineRule="auto"/>
              <w:ind w:right="539" w:firstLine="1"/>
              <w:rPr>
                <w:i/>
                <w:sz w:val="22"/>
                <w:szCs w:val="22"/>
              </w:rPr>
            </w:pPr>
            <w:r w:rsidRPr="00293ABD">
              <w:rPr>
                <w:i/>
                <w:sz w:val="22"/>
                <w:szCs w:val="22"/>
              </w:rPr>
              <w:t>Mean</w:t>
            </w:r>
          </w:p>
        </w:tc>
        <w:tc>
          <w:tcPr>
            <w:tcW w:w="1701" w:type="dxa"/>
          </w:tcPr>
          <w:p w14:paraId="7A42C347" w14:textId="77777777" w:rsidR="00CF7187" w:rsidRPr="00650917" w:rsidRDefault="00293ABD" w:rsidP="00DE0592">
            <w:pPr>
              <w:pStyle w:val="BodyTextIndent3"/>
              <w:spacing w:line="240" w:lineRule="auto"/>
              <w:ind w:right="539" w:firstLine="1"/>
              <w:rPr>
                <w:i/>
                <w:sz w:val="22"/>
                <w:szCs w:val="22"/>
              </w:rPr>
            </w:pPr>
            <w:r w:rsidRPr="00293ABD">
              <w:rPr>
                <w:i/>
                <w:sz w:val="22"/>
                <w:szCs w:val="22"/>
              </w:rPr>
              <w:t>Std. Error</w:t>
            </w:r>
          </w:p>
        </w:tc>
      </w:tr>
      <w:tr w:rsidR="00663498" w:rsidRPr="00456FB9" w14:paraId="4340E366" w14:textId="77777777">
        <w:trPr>
          <w:trHeight w:val="828"/>
        </w:trPr>
        <w:tc>
          <w:tcPr>
            <w:tcW w:w="2006" w:type="dxa"/>
          </w:tcPr>
          <w:p w14:paraId="369D4594" w14:textId="77777777" w:rsidR="00663498" w:rsidRPr="00650917" w:rsidRDefault="00DE0592" w:rsidP="00DE0592">
            <w:pPr>
              <w:pStyle w:val="BodyTextIndent3"/>
              <w:spacing w:line="240" w:lineRule="auto"/>
              <w:ind w:right="539" w:firstLine="1"/>
              <w:rPr>
                <w:sz w:val="22"/>
                <w:szCs w:val="22"/>
              </w:rPr>
            </w:pPr>
            <w:r w:rsidRPr="00650917">
              <w:rPr>
                <w:sz w:val="22"/>
                <w:szCs w:val="22"/>
              </w:rPr>
              <w:t>Owner</w:t>
            </w:r>
          </w:p>
        </w:tc>
        <w:tc>
          <w:tcPr>
            <w:tcW w:w="1816" w:type="dxa"/>
          </w:tcPr>
          <w:p w14:paraId="4A831A8D" w14:textId="77777777" w:rsidR="00DE0592" w:rsidRPr="002B2FE0" w:rsidRDefault="00DE0592" w:rsidP="00DE0592">
            <w:pPr>
              <w:pStyle w:val="BodyTextIndent3"/>
              <w:spacing w:line="240" w:lineRule="auto"/>
              <w:ind w:right="539" w:firstLine="1"/>
              <w:rPr>
                <w:sz w:val="22"/>
                <w:szCs w:val="22"/>
              </w:rPr>
            </w:pPr>
            <w:r w:rsidRPr="002B2FE0">
              <w:rPr>
                <w:sz w:val="22"/>
                <w:szCs w:val="22"/>
              </w:rPr>
              <w:t>Profit</w:t>
            </w:r>
          </w:p>
          <w:p w14:paraId="229E809F" w14:textId="77777777" w:rsidR="00CF7187" w:rsidRPr="002B2FE0" w:rsidRDefault="00DE0592" w:rsidP="00DE0592">
            <w:pPr>
              <w:pStyle w:val="BodyTextIndent3"/>
              <w:spacing w:line="240" w:lineRule="auto"/>
              <w:ind w:right="539" w:firstLine="1"/>
              <w:rPr>
                <w:sz w:val="22"/>
                <w:szCs w:val="22"/>
              </w:rPr>
            </w:pPr>
            <w:r w:rsidRPr="002B2FE0">
              <w:rPr>
                <w:sz w:val="22"/>
                <w:szCs w:val="22"/>
              </w:rPr>
              <w:t>CSR</w:t>
            </w:r>
          </w:p>
        </w:tc>
        <w:tc>
          <w:tcPr>
            <w:tcW w:w="1984" w:type="dxa"/>
          </w:tcPr>
          <w:p w14:paraId="35B90EBB" w14:textId="77777777" w:rsidR="00DE0592" w:rsidRPr="002B2FE0" w:rsidRDefault="00DE0592" w:rsidP="00DE0592">
            <w:pPr>
              <w:pStyle w:val="BodyTextIndent3"/>
              <w:spacing w:line="240" w:lineRule="auto"/>
              <w:ind w:right="539" w:firstLine="1"/>
              <w:rPr>
                <w:sz w:val="22"/>
                <w:szCs w:val="22"/>
              </w:rPr>
            </w:pPr>
            <w:r w:rsidRPr="002B2FE0">
              <w:rPr>
                <w:sz w:val="22"/>
                <w:szCs w:val="22"/>
              </w:rPr>
              <w:t>5.6</w:t>
            </w:r>
            <w:r w:rsidR="00185655">
              <w:rPr>
                <w:sz w:val="22"/>
                <w:szCs w:val="22"/>
              </w:rPr>
              <w:t>2</w:t>
            </w:r>
          </w:p>
          <w:p w14:paraId="1776F3E7" w14:textId="77777777" w:rsidR="00CF7187" w:rsidRPr="002B2FE0" w:rsidRDefault="00DE0592" w:rsidP="00DE0592">
            <w:pPr>
              <w:pStyle w:val="BodyTextIndent3"/>
              <w:spacing w:line="240" w:lineRule="auto"/>
              <w:ind w:right="539" w:firstLine="1"/>
              <w:rPr>
                <w:sz w:val="22"/>
                <w:szCs w:val="22"/>
              </w:rPr>
            </w:pPr>
            <w:r w:rsidRPr="002B2FE0">
              <w:rPr>
                <w:sz w:val="22"/>
                <w:szCs w:val="22"/>
              </w:rPr>
              <w:t>5.</w:t>
            </w:r>
            <w:r w:rsidR="00185655">
              <w:rPr>
                <w:sz w:val="22"/>
                <w:szCs w:val="22"/>
              </w:rPr>
              <w:t>70</w:t>
            </w:r>
          </w:p>
        </w:tc>
        <w:tc>
          <w:tcPr>
            <w:tcW w:w="1701" w:type="dxa"/>
          </w:tcPr>
          <w:p w14:paraId="4977A1D6" w14:textId="77777777" w:rsidR="00DE0592"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p w14:paraId="0D885C12" w14:textId="77777777" w:rsidR="00CF7187"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07</w:t>
            </w:r>
          </w:p>
        </w:tc>
      </w:tr>
      <w:tr w:rsidR="00663498" w:rsidRPr="00456FB9" w14:paraId="7E967A08" w14:textId="77777777">
        <w:trPr>
          <w:trHeight w:val="828"/>
        </w:trPr>
        <w:tc>
          <w:tcPr>
            <w:tcW w:w="2006" w:type="dxa"/>
          </w:tcPr>
          <w:p w14:paraId="2B60971F" w14:textId="77777777" w:rsidR="00663498" w:rsidRPr="00650917" w:rsidRDefault="00DE0592" w:rsidP="00DE0592">
            <w:pPr>
              <w:pStyle w:val="BodyTextIndent3"/>
              <w:spacing w:line="240" w:lineRule="auto"/>
              <w:ind w:right="539" w:firstLine="1"/>
              <w:rPr>
                <w:sz w:val="22"/>
                <w:szCs w:val="22"/>
              </w:rPr>
            </w:pPr>
            <w:r w:rsidRPr="00650917">
              <w:rPr>
                <w:sz w:val="22"/>
                <w:szCs w:val="22"/>
              </w:rPr>
              <w:t>Employee</w:t>
            </w:r>
          </w:p>
        </w:tc>
        <w:tc>
          <w:tcPr>
            <w:tcW w:w="1816" w:type="dxa"/>
          </w:tcPr>
          <w:p w14:paraId="33925CA6" w14:textId="77777777" w:rsidR="00DE0592" w:rsidRPr="002B2FE0" w:rsidRDefault="00DE0592" w:rsidP="00DE0592">
            <w:pPr>
              <w:pStyle w:val="BodyTextIndent3"/>
              <w:spacing w:line="240" w:lineRule="auto"/>
              <w:ind w:right="539" w:firstLine="1"/>
              <w:rPr>
                <w:sz w:val="22"/>
                <w:szCs w:val="22"/>
              </w:rPr>
            </w:pPr>
            <w:r w:rsidRPr="002B2FE0">
              <w:rPr>
                <w:sz w:val="22"/>
                <w:szCs w:val="22"/>
              </w:rPr>
              <w:t>Profit</w:t>
            </w:r>
          </w:p>
          <w:p w14:paraId="10F924B9" w14:textId="77777777" w:rsidR="00CF7187" w:rsidRPr="002B2FE0" w:rsidRDefault="00DE0592" w:rsidP="00DE0592">
            <w:pPr>
              <w:pStyle w:val="BodyTextIndent3"/>
              <w:spacing w:line="240" w:lineRule="auto"/>
              <w:ind w:right="539" w:firstLine="1"/>
              <w:rPr>
                <w:sz w:val="22"/>
                <w:szCs w:val="22"/>
              </w:rPr>
            </w:pPr>
            <w:r w:rsidRPr="002B2FE0">
              <w:rPr>
                <w:sz w:val="22"/>
                <w:szCs w:val="22"/>
              </w:rPr>
              <w:t>CSR</w:t>
            </w:r>
            <w:r w:rsidRPr="002B2FE0" w:rsidDel="00DE0592">
              <w:rPr>
                <w:sz w:val="22"/>
                <w:szCs w:val="22"/>
              </w:rPr>
              <w:t xml:space="preserve"> </w:t>
            </w:r>
          </w:p>
        </w:tc>
        <w:tc>
          <w:tcPr>
            <w:tcW w:w="1984" w:type="dxa"/>
          </w:tcPr>
          <w:p w14:paraId="41028D92" w14:textId="77777777" w:rsidR="00DE0592" w:rsidRPr="002B2FE0" w:rsidRDefault="00185655" w:rsidP="00DE0592">
            <w:pPr>
              <w:pStyle w:val="BodyTextIndent3"/>
              <w:spacing w:line="240" w:lineRule="auto"/>
              <w:ind w:right="539" w:firstLine="1"/>
              <w:rPr>
                <w:sz w:val="22"/>
                <w:szCs w:val="22"/>
              </w:rPr>
            </w:pPr>
            <w:r>
              <w:rPr>
                <w:sz w:val="22"/>
                <w:szCs w:val="22"/>
              </w:rPr>
              <w:t>4.46</w:t>
            </w:r>
          </w:p>
          <w:p w14:paraId="19FDF501" w14:textId="77777777" w:rsidR="00CF7187" w:rsidRPr="002B2FE0" w:rsidRDefault="00DE0592" w:rsidP="00DE0592">
            <w:pPr>
              <w:pStyle w:val="BodyTextIndent3"/>
              <w:spacing w:line="240" w:lineRule="auto"/>
              <w:ind w:right="539" w:firstLine="1"/>
              <w:rPr>
                <w:sz w:val="22"/>
                <w:szCs w:val="22"/>
              </w:rPr>
            </w:pPr>
            <w:r w:rsidRPr="002B2FE0">
              <w:rPr>
                <w:sz w:val="22"/>
                <w:szCs w:val="22"/>
              </w:rPr>
              <w:t>5.</w:t>
            </w:r>
            <w:r w:rsidR="00185655">
              <w:rPr>
                <w:sz w:val="22"/>
                <w:szCs w:val="22"/>
              </w:rPr>
              <w:t>43</w:t>
            </w:r>
          </w:p>
        </w:tc>
        <w:tc>
          <w:tcPr>
            <w:tcW w:w="1701" w:type="dxa"/>
          </w:tcPr>
          <w:p w14:paraId="3EACEE78" w14:textId="77777777" w:rsidR="00DE0592"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p w14:paraId="0B4559E6" w14:textId="77777777" w:rsidR="00CF7187"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tc>
      </w:tr>
      <w:tr w:rsidR="00663498" w:rsidRPr="00456FB9" w14:paraId="2307FCD9" w14:textId="77777777">
        <w:trPr>
          <w:trHeight w:val="828"/>
        </w:trPr>
        <w:tc>
          <w:tcPr>
            <w:tcW w:w="2006" w:type="dxa"/>
          </w:tcPr>
          <w:p w14:paraId="6DD48EEC" w14:textId="77777777" w:rsidR="00663498" w:rsidRPr="00650917" w:rsidRDefault="00DE0592" w:rsidP="00DE0592">
            <w:pPr>
              <w:pStyle w:val="BodyTextIndent3"/>
              <w:spacing w:line="240" w:lineRule="auto"/>
              <w:ind w:right="539" w:firstLine="1"/>
              <w:rPr>
                <w:sz w:val="22"/>
                <w:szCs w:val="22"/>
              </w:rPr>
            </w:pPr>
            <w:r w:rsidRPr="00650917">
              <w:rPr>
                <w:sz w:val="22"/>
                <w:szCs w:val="22"/>
              </w:rPr>
              <w:t>Customer</w:t>
            </w:r>
          </w:p>
        </w:tc>
        <w:tc>
          <w:tcPr>
            <w:tcW w:w="1816" w:type="dxa"/>
          </w:tcPr>
          <w:p w14:paraId="0E7BE40E" w14:textId="77777777" w:rsidR="00DE0592" w:rsidRPr="002B2FE0" w:rsidRDefault="00DE0592" w:rsidP="00DE0592">
            <w:pPr>
              <w:pStyle w:val="BodyTextIndent3"/>
              <w:spacing w:line="240" w:lineRule="auto"/>
              <w:ind w:right="539" w:firstLine="1"/>
              <w:rPr>
                <w:sz w:val="22"/>
                <w:szCs w:val="22"/>
              </w:rPr>
            </w:pPr>
            <w:r w:rsidRPr="002B2FE0">
              <w:rPr>
                <w:sz w:val="22"/>
                <w:szCs w:val="22"/>
              </w:rPr>
              <w:t>Profit</w:t>
            </w:r>
          </w:p>
          <w:p w14:paraId="41E8AB5A" w14:textId="77777777" w:rsidR="00CF7187" w:rsidRPr="002B2FE0" w:rsidRDefault="00DE0592" w:rsidP="00DE0592">
            <w:pPr>
              <w:pStyle w:val="BodyTextIndent3"/>
              <w:spacing w:line="240" w:lineRule="auto"/>
              <w:ind w:right="539" w:firstLine="1"/>
              <w:rPr>
                <w:sz w:val="22"/>
                <w:szCs w:val="22"/>
              </w:rPr>
            </w:pPr>
            <w:r w:rsidRPr="002B2FE0">
              <w:rPr>
                <w:sz w:val="22"/>
                <w:szCs w:val="22"/>
              </w:rPr>
              <w:t>CSR</w:t>
            </w:r>
            <w:r w:rsidRPr="002B2FE0" w:rsidDel="00DE0592">
              <w:rPr>
                <w:sz w:val="22"/>
                <w:szCs w:val="22"/>
              </w:rPr>
              <w:t xml:space="preserve"> </w:t>
            </w:r>
          </w:p>
        </w:tc>
        <w:tc>
          <w:tcPr>
            <w:tcW w:w="1984" w:type="dxa"/>
          </w:tcPr>
          <w:p w14:paraId="1602735D" w14:textId="77777777" w:rsidR="00DE0592" w:rsidRPr="002B2FE0" w:rsidRDefault="00185655" w:rsidP="00DE0592">
            <w:pPr>
              <w:pStyle w:val="BodyTextIndent3"/>
              <w:spacing w:line="240" w:lineRule="auto"/>
              <w:ind w:right="539" w:firstLine="1"/>
              <w:rPr>
                <w:sz w:val="22"/>
                <w:szCs w:val="22"/>
              </w:rPr>
            </w:pPr>
            <w:r>
              <w:rPr>
                <w:sz w:val="22"/>
                <w:szCs w:val="22"/>
              </w:rPr>
              <w:t>5.00</w:t>
            </w:r>
          </w:p>
          <w:p w14:paraId="77107E30" w14:textId="77777777" w:rsidR="00CF7187" w:rsidRPr="002B2FE0" w:rsidRDefault="00DE0592" w:rsidP="00DE0592">
            <w:pPr>
              <w:pStyle w:val="BodyTextIndent3"/>
              <w:spacing w:line="240" w:lineRule="auto"/>
              <w:ind w:right="539" w:firstLine="1"/>
              <w:rPr>
                <w:sz w:val="22"/>
                <w:szCs w:val="22"/>
              </w:rPr>
            </w:pPr>
            <w:r w:rsidRPr="002B2FE0">
              <w:rPr>
                <w:sz w:val="22"/>
                <w:szCs w:val="22"/>
              </w:rPr>
              <w:t>5.</w:t>
            </w:r>
            <w:r w:rsidR="00185655">
              <w:rPr>
                <w:sz w:val="22"/>
                <w:szCs w:val="22"/>
              </w:rPr>
              <w:t>74</w:t>
            </w:r>
          </w:p>
        </w:tc>
        <w:tc>
          <w:tcPr>
            <w:tcW w:w="1701" w:type="dxa"/>
          </w:tcPr>
          <w:p w14:paraId="4EC5FB9C" w14:textId="77777777" w:rsidR="00DE0592"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p w14:paraId="1C527966" w14:textId="77777777" w:rsidR="00CF7187"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tc>
      </w:tr>
      <w:tr w:rsidR="00DE0592" w:rsidRPr="00456FB9" w14:paraId="78E7F66D" w14:textId="77777777">
        <w:trPr>
          <w:trHeight w:val="828"/>
        </w:trPr>
        <w:tc>
          <w:tcPr>
            <w:tcW w:w="2006" w:type="dxa"/>
            <w:tcBorders>
              <w:bottom w:val="single" w:sz="4" w:space="0" w:color="000000"/>
            </w:tcBorders>
          </w:tcPr>
          <w:p w14:paraId="047BCC8E" w14:textId="77777777" w:rsidR="00DE0592" w:rsidRPr="00650917" w:rsidRDefault="00DE0592" w:rsidP="00DE0592">
            <w:pPr>
              <w:pStyle w:val="BodyTextIndent3"/>
              <w:spacing w:line="240" w:lineRule="auto"/>
              <w:ind w:right="539" w:firstLine="1"/>
              <w:rPr>
                <w:sz w:val="22"/>
                <w:szCs w:val="22"/>
              </w:rPr>
            </w:pPr>
            <w:r w:rsidRPr="00650917">
              <w:rPr>
                <w:sz w:val="22"/>
                <w:szCs w:val="22"/>
              </w:rPr>
              <w:t>Community Member</w:t>
            </w:r>
          </w:p>
        </w:tc>
        <w:tc>
          <w:tcPr>
            <w:tcW w:w="1816" w:type="dxa"/>
            <w:tcBorders>
              <w:bottom w:val="single" w:sz="4" w:space="0" w:color="000000"/>
            </w:tcBorders>
          </w:tcPr>
          <w:p w14:paraId="1C630E26" w14:textId="77777777" w:rsidR="00DE0592" w:rsidRPr="002B2FE0" w:rsidRDefault="00DE0592" w:rsidP="00DE0592">
            <w:pPr>
              <w:pStyle w:val="BodyTextIndent3"/>
              <w:spacing w:line="240" w:lineRule="auto"/>
              <w:ind w:right="539" w:firstLine="1"/>
              <w:rPr>
                <w:sz w:val="22"/>
                <w:szCs w:val="22"/>
              </w:rPr>
            </w:pPr>
            <w:r w:rsidRPr="002B2FE0">
              <w:rPr>
                <w:sz w:val="22"/>
                <w:szCs w:val="22"/>
              </w:rPr>
              <w:t>Profit</w:t>
            </w:r>
          </w:p>
          <w:p w14:paraId="1F2281E0" w14:textId="77777777" w:rsidR="00DE0592" w:rsidRPr="002B2FE0" w:rsidDel="00DE0592" w:rsidRDefault="00DE0592" w:rsidP="00DE0592">
            <w:pPr>
              <w:pStyle w:val="BodyTextIndent3"/>
              <w:spacing w:line="240" w:lineRule="auto"/>
              <w:ind w:right="539" w:firstLine="1"/>
              <w:rPr>
                <w:sz w:val="22"/>
                <w:szCs w:val="22"/>
              </w:rPr>
            </w:pPr>
            <w:r w:rsidRPr="002B2FE0">
              <w:rPr>
                <w:sz w:val="22"/>
                <w:szCs w:val="22"/>
              </w:rPr>
              <w:t>CSR</w:t>
            </w:r>
          </w:p>
        </w:tc>
        <w:tc>
          <w:tcPr>
            <w:tcW w:w="1984" w:type="dxa"/>
            <w:tcBorders>
              <w:bottom w:val="single" w:sz="4" w:space="0" w:color="000000"/>
            </w:tcBorders>
          </w:tcPr>
          <w:p w14:paraId="09DD3F73" w14:textId="77777777" w:rsidR="00DE0592" w:rsidRPr="002B2FE0" w:rsidRDefault="00185655" w:rsidP="00DE0592">
            <w:pPr>
              <w:pStyle w:val="BodyTextIndent3"/>
              <w:spacing w:line="240" w:lineRule="auto"/>
              <w:ind w:right="539" w:firstLine="1"/>
              <w:rPr>
                <w:sz w:val="22"/>
                <w:szCs w:val="22"/>
              </w:rPr>
            </w:pPr>
            <w:r>
              <w:rPr>
                <w:sz w:val="22"/>
                <w:szCs w:val="22"/>
              </w:rPr>
              <w:t>5.15</w:t>
            </w:r>
          </w:p>
          <w:p w14:paraId="07D7E6CA" w14:textId="77777777" w:rsidR="00DE0592" w:rsidRPr="002B2FE0" w:rsidDel="00DE0592" w:rsidRDefault="00DE0592" w:rsidP="00DE0592">
            <w:pPr>
              <w:pStyle w:val="BodyTextIndent3"/>
              <w:spacing w:line="240" w:lineRule="auto"/>
              <w:ind w:right="539" w:firstLine="1"/>
              <w:rPr>
                <w:sz w:val="22"/>
                <w:szCs w:val="22"/>
              </w:rPr>
            </w:pPr>
            <w:r w:rsidRPr="002B2FE0">
              <w:rPr>
                <w:sz w:val="22"/>
                <w:szCs w:val="22"/>
              </w:rPr>
              <w:t>5.</w:t>
            </w:r>
            <w:r w:rsidR="00185655">
              <w:rPr>
                <w:sz w:val="22"/>
                <w:szCs w:val="22"/>
              </w:rPr>
              <w:t>29</w:t>
            </w:r>
          </w:p>
        </w:tc>
        <w:tc>
          <w:tcPr>
            <w:tcW w:w="1701" w:type="dxa"/>
            <w:tcBorders>
              <w:bottom w:val="single" w:sz="4" w:space="0" w:color="000000"/>
            </w:tcBorders>
          </w:tcPr>
          <w:p w14:paraId="00BD75DB" w14:textId="77777777" w:rsidR="00DE0592" w:rsidRPr="002B2FE0"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p w14:paraId="7F5EF4F2" w14:textId="77777777" w:rsidR="00DE0592" w:rsidRPr="002B2FE0" w:rsidDel="00DE0592" w:rsidRDefault="00DE0592" w:rsidP="00DE0592">
            <w:pPr>
              <w:pStyle w:val="BodyTextIndent3"/>
              <w:spacing w:line="240" w:lineRule="auto"/>
              <w:ind w:right="539" w:firstLine="1"/>
              <w:rPr>
                <w:sz w:val="22"/>
                <w:szCs w:val="22"/>
              </w:rPr>
            </w:pPr>
            <w:r w:rsidRPr="002B2FE0">
              <w:rPr>
                <w:sz w:val="22"/>
                <w:szCs w:val="22"/>
              </w:rPr>
              <w:t>.</w:t>
            </w:r>
            <w:r w:rsidR="00185655">
              <w:rPr>
                <w:sz w:val="22"/>
                <w:szCs w:val="22"/>
              </w:rPr>
              <w:t>08</w:t>
            </w:r>
          </w:p>
        </w:tc>
      </w:tr>
      <w:tr w:rsidR="00C6348E" w:rsidRPr="00456FB9" w14:paraId="10638BE6" w14:textId="77777777">
        <w:trPr>
          <w:trHeight w:val="828"/>
        </w:trPr>
        <w:tc>
          <w:tcPr>
            <w:tcW w:w="2006" w:type="dxa"/>
          </w:tcPr>
          <w:p w14:paraId="75E5AB68" w14:textId="77777777" w:rsidR="00C6348E" w:rsidRPr="00650917" w:rsidRDefault="00C6348E" w:rsidP="00DE0592">
            <w:pPr>
              <w:pStyle w:val="BodyTextIndent3"/>
              <w:spacing w:line="240" w:lineRule="auto"/>
              <w:ind w:right="539" w:firstLine="1"/>
              <w:rPr>
                <w:sz w:val="22"/>
                <w:szCs w:val="22"/>
              </w:rPr>
            </w:pPr>
            <w:r w:rsidRPr="00650917">
              <w:rPr>
                <w:sz w:val="22"/>
                <w:szCs w:val="22"/>
              </w:rPr>
              <w:t>All</w:t>
            </w:r>
          </w:p>
        </w:tc>
        <w:tc>
          <w:tcPr>
            <w:tcW w:w="1816" w:type="dxa"/>
          </w:tcPr>
          <w:p w14:paraId="06ED9FB5" w14:textId="77777777" w:rsidR="00C6348E" w:rsidRPr="002B2FE0" w:rsidRDefault="00C6348E" w:rsidP="00B86883">
            <w:pPr>
              <w:pStyle w:val="BodyTextIndent3"/>
              <w:spacing w:line="240" w:lineRule="auto"/>
              <w:ind w:right="539" w:firstLine="1"/>
              <w:rPr>
                <w:sz w:val="22"/>
                <w:szCs w:val="22"/>
              </w:rPr>
            </w:pPr>
            <w:r w:rsidRPr="002B2FE0">
              <w:rPr>
                <w:sz w:val="22"/>
                <w:szCs w:val="22"/>
              </w:rPr>
              <w:t>Profit</w:t>
            </w:r>
          </w:p>
          <w:p w14:paraId="65149E05" w14:textId="77777777" w:rsidR="00C6348E" w:rsidRPr="002B2FE0" w:rsidRDefault="00C6348E" w:rsidP="00DE0592">
            <w:pPr>
              <w:pStyle w:val="BodyTextIndent3"/>
              <w:spacing w:line="240" w:lineRule="auto"/>
              <w:ind w:right="539" w:firstLine="1"/>
              <w:rPr>
                <w:sz w:val="22"/>
                <w:szCs w:val="22"/>
              </w:rPr>
            </w:pPr>
            <w:r w:rsidRPr="002B2FE0">
              <w:rPr>
                <w:sz w:val="22"/>
                <w:szCs w:val="22"/>
              </w:rPr>
              <w:t>CSR</w:t>
            </w:r>
          </w:p>
        </w:tc>
        <w:tc>
          <w:tcPr>
            <w:tcW w:w="1984" w:type="dxa"/>
          </w:tcPr>
          <w:p w14:paraId="62FF19A7" w14:textId="77777777" w:rsidR="00C6348E" w:rsidRPr="002B2FE0" w:rsidRDefault="00C6348E" w:rsidP="00B86883">
            <w:pPr>
              <w:pStyle w:val="BodyTextIndent3"/>
              <w:spacing w:line="240" w:lineRule="auto"/>
              <w:ind w:right="539" w:firstLine="1"/>
              <w:rPr>
                <w:sz w:val="22"/>
                <w:szCs w:val="22"/>
              </w:rPr>
            </w:pPr>
            <w:r>
              <w:rPr>
                <w:sz w:val="22"/>
                <w:szCs w:val="22"/>
              </w:rPr>
              <w:t>5.09</w:t>
            </w:r>
          </w:p>
          <w:p w14:paraId="6F8814D3" w14:textId="77777777" w:rsidR="00C6348E" w:rsidRDefault="00C6348E" w:rsidP="00DE0592">
            <w:pPr>
              <w:pStyle w:val="BodyTextIndent3"/>
              <w:spacing w:line="240" w:lineRule="auto"/>
              <w:ind w:right="539" w:firstLine="1"/>
              <w:rPr>
                <w:sz w:val="22"/>
                <w:szCs w:val="22"/>
              </w:rPr>
            </w:pPr>
            <w:r w:rsidRPr="002B2FE0">
              <w:rPr>
                <w:sz w:val="22"/>
                <w:szCs w:val="22"/>
              </w:rPr>
              <w:t>5.</w:t>
            </w:r>
            <w:r>
              <w:rPr>
                <w:sz w:val="22"/>
                <w:szCs w:val="22"/>
              </w:rPr>
              <w:t>55</w:t>
            </w:r>
          </w:p>
        </w:tc>
        <w:tc>
          <w:tcPr>
            <w:tcW w:w="1701" w:type="dxa"/>
          </w:tcPr>
          <w:p w14:paraId="5293D7D7" w14:textId="77777777" w:rsidR="00C6348E" w:rsidRPr="002B2FE0" w:rsidRDefault="00C6348E" w:rsidP="00B86883">
            <w:pPr>
              <w:pStyle w:val="BodyTextIndent3"/>
              <w:spacing w:line="240" w:lineRule="auto"/>
              <w:ind w:right="539" w:firstLine="1"/>
              <w:rPr>
                <w:sz w:val="22"/>
                <w:szCs w:val="22"/>
              </w:rPr>
            </w:pPr>
            <w:r w:rsidRPr="002B2FE0">
              <w:rPr>
                <w:sz w:val="22"/>
                <w:szCs w:val="22"/>
              </w:rPr>
              <w:t>.</w:t>
            </w:r>
            <w:r>
              <w:rPr>
                <w:sz w:val="22"/>
                <w:szCs w:val="22"/>
              </w:rPr>
              <w:t>04</w:t>
            </w:r>
          </w:p>
          <w:p w14:paraId="0CCC303F" w14:textId="77777777" w:rsidR="00C6348E" w:rsidRPr="002B2FE0" w:rsidRDefault="00C6348E" w:rsidP="00DE0592">
            <w:pPr>
              <w:pStyle w:val="BodyTextIndent3"/>
              <w:spacing w:line="240" w:lineRule="auto"/>
              <w:ind w:right="539" w:firstLine="1"/>
              <w:rPr>
                <w:sz w:val="22"/>
                <w:szCs w:val="22"/>
              </w:rPr>
            </w:pPr>
            <w:r w:rsidRPr="002B2FE0">
              <w:rPr>
                <w:sz w:val="22"/>
                <w:szCs w:val="22"/>
              </w:rPr>
              <w:t>.</w:t>
            </w:r>
            <w:r>
              <w:rPr>
                <w:sz w:val="22"/>
                <w:szCs w:val="22"/>
              </w:rPr>
              <w:t>04</w:t>
            </w:r>
          </w:p>
        </w:tc>
      </w:tr>
    </w:tbl>
    <w:p w14:paraId="55FAB412" w14:textId="77777777" w:rsidR="00B30A20" w:rsidRDefault="00B30A20" w:rsidP="004674EB">
      <w:pPr>
        <w:pStyle w:val="BodyTextIndent3"/>
        <w:spacing w:line="240" w:lineRule="auto"/>
        <w:ind w:left="539" w:right="539"/>
        <w:jc w:val="both"/>
        <w:rPr>
          <w:i/>
        </w:rPr>
      </w:pPr>
    </w:p>
    <w:p w14:paraId="0DDAF540" w14:textId="77777777" w:rsidR="00663498" w:rsidRPr="006A11D8" w:rsidRDefault="00293ABD" w:rsidP="00D50C93">
      <w:pPr>
        <w:rPr>
          <w:rFonts w:ascii="Times New Roman" w:hAnsi="Times New Roman"/>
          <w:b/>
          <w:sz w:val="24"/>
          <w:szCs w:val="24"/>
          <w:lang w:val="en-US" w:eastAsia="en-CA"/>
        </w:rPr>
      </w:pPr>
      <w:r w:rsidRPr="00293ABD">
        <w:rPr>
          <w:rFonts w:ascii="Times New Roman" w:hAnsi="Times New Roman"/>
          <w:b/>
        </w:rPr>
        <w:br w:type="page"/>
      </w:r>
    </w:p>
    <w:p w14:paraId="23FF6282" w14:textId="77777777" w:rsidR="00A71BEB" w:rsidRDefault="00A71BEB" w:rsidP="00A71BEB">
      <w:pPr>
        <w:jc w:val="center"/>
        <w:rPr>
          <w:rFonts w:ascii="Times New Roman" w:hAnsi="Times New Roman"/>
          <w:sz w:val="24"/>
          <w:szCs w:val="24"/>
        </w:rPr>
      </w:pPr>
      <w:r>
        <w:rPr>
          <w:rFonts w:ascii="Times New Roman" w:hAnsi="Times New Roman"/>
          <w:sz w:val="24"/>
          <w:szCs w:val="24"/>
        </w:rPr>
        <w:lastRenderedPageBreak/>
        <w:t xml:space="preserve">TABLE </w:t>
      </w:r>
      <w:r w:rsidR="00551669">
        <w:rPr>
          <w:rFonts w:ascii="Times New Roman" w:hAnsi="Times New Roman"/>
          <w:sz w:val="24"/>
          <w:szCs w:val="24"/>
        </w:rPr>
        <w:t>2</w:t>
      </w:r>
    </w:p>
    <w:p w14:paraId="1772C8EE" w14:textId="77777777" w:rsidR="00107237" w:rsidRDefault="00A71BEB" w:rsidP="00A71BEB">
      <w:pPr>
        <w:jc w:val="center"/>
        <w:rPr>
          <w:rFonts w:ascii="Times New Roman" w:hAnsi="Times New Roman"/>
          <w:sz w:val="24"/>
          <w:szCs w:val="24"/>
        </w:rPr>
      </w:pPr>
      <w:r>
        <w:rPr>
          <w:rFonts w:ascii="Times New Roman" w:hAnsi="Times New Roman"/>
          <w:sz w:val="24"/>
          <w:szCs w:val="24"/>
        </w:rPr>
        <w:t xml:space="preserve">The Effect of Profitability and Ethicality on </w:t>
      </w:r>
      <w:r w:rsidR="00107237">
        <w:rPr>
          <w:rFonts w:ascii="Times New Roman" w:hAnsi="Times New Roman"/>
          <w:sz w:val="24"/>
          <w:szCs w:val="24"/>
        </w:rPr>
        <w:t xml:space="preserve">Stakeholder Specific </w:t>
      </w:r>
      <w:r>
        <w:rPr>
          <w:rFonts w:ascii="Times New Roman" w:hAnsi="Times New Roman"/>
          <w:sz w:val="24"/>
          <w:szCs w:val="24"/>
        </w:rPr>
        <w:t xml:space="preserve">Reputation Ratings </w:t>
      </w:r>
    </w:p>
    <w:p w14:paraId="299312AD" w14:textId="77777777" w:rsidR="00A771C8" w:rsidRDefault="00A771C8" w:rsidP="00A71BEB">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1843"/>
        <w:gridCol w:w="1417"/>
        <w:gridCol w:w="1134"/>
        <w:gridCol w:w="1530"/>
      </w:tblGrid>
      <w:tr w:rsidR="00A71BEB" w14:paraId="6EA499FD" w14:textId="77777777">
        <w:tc>
          <w:tcPr>
            <w:tcW w:w="1526" w:type="dxa"/>
          </w:tcPr>
          <w:p w14:paraId="0A4043E1" w14:textId="77777777" w:rsidR="00A71BEB" w:rsidRPr="003B2E54" w:rsidRDefault="00A71BEB" w:rsidP="00B93AB4">
            <w:pPr>
              <w:jc w:val="center"/>
              <w:rPr>
                <w:rFonts w:ascii="Times New Roman" w:hAnsi="Times New Roman"/>
                <w:i/>
                <w:sz w:val="24"/>
                <w:szCs w:val="24"/>
              </w:rPr>
            </w:pPr>
            <w:r w:rsidRPr="003B2E54">
              <w:rPr>
                <w:rFonts w:ascii="Times New Roman" w:hAnsi="Times New Roman"/>
                <w:i/>
                <w:sz w:val="24"/>
                <w:szCs w:val="24"/>
              </w:rPr>
              <w:t>Stakeholder</w:t>
            </w:r>
          </w:p>
        </w:tc>
        <w:tc>
          <w:tcPr>
            <w:tcW w:w="2126" w:type="dxa"/>
          </w:tcPr>
          <w:p w14:paraId="5E78B7B9" w14:textId="77777777" w:rsidR="00A71BEB" w:rsidRPr="003B2E54" w:rsidRDefault="00A71BEB" w:rsidP="00B93AB4">
            <w:pPr>
              <w:jc w:val="center"/>
              <w:rPr>
                <w:rFonts w:ascii="Times New Roman" w:hAnsi="Times New Roman"/>
                <w:i/>
                <w:sz w:val="24"/>
                <w:szCs w:val="24"/>
              </w:rPr>
            </w:pPr>
            <w:r>
              <w:rPr>
                <w:rFonts w:ascii="Times New Roman" w:hAnsi="Times New Roman"/>
                <w:i/>
                <w:sz w:val="24"/>
                <w:szCs w:val="24"/>
              </w:rPr>
              <w:t>Criteria</w:t>
            </w:r>
          </w:p>
          <w:p w14:paraId="582D1BC2" w14:textId="77777777" w:rsidR="00A71BEB" w:rsidRPr="003B2E54" w:rsidRDefault="00A71BEB" w:rsidP="00B93AB4">
            <w:pPr>
              <w:jc w:val="center"/>
              <w:rPr>
                <w:rFonts w:ascii="Times New Roman" w:hAnsi="Times New Roman"/>
                <w:i/>
                <w:sz w:val="24"/>
                <w:szCs w:val="24"/>
              </w:rPr>
            </w:pPr>
          </w:p>
        </w:tc>
        <w:tc>
          <w:tcPr>
            <w:tcW w:w="1843" w:type="dxa"/>
          </w:tcPr>
          <w:p w14:paraId="558EBC5D" w14:textId="77777777" w:rsidR="00A71BEB" w:rsidRPr="003B2E54" w:rsidRDefault="00A71BEB" w:rsidP="00B93AB4">
            <w:pPr>
              <w:jc w:val="center"/>
              <w:rPr>
                <w:rFonts w:ascii="Times New Roman" w:hAnsi="Times New Roman"/>
                <w:i/>
                <w:sz w:val="24"/>
                <w:szCs w:val="24"/>
              </w:rPr>
            </w:pPr>
            <w:r w:rsidRPr="003B2E54">
              <w:rPr>
                <w:rFonts w:ascii="Times New Roman" w:hAnsi="Times New Roman"/>
                <w:i/>
                <w:sz w:val="24"/>
                <w:szCs w:val="24"/>
              </w:rPr>
              <w:t>Standardized Coefficient</w:t>
            </w:r>
            <w:r>
              <w:rPr>
                <w:rFonts w:ascii="Times New Roman" w:hAnsi="Times New Roman"/>
                <w:i/>
                <w:sz w:val="24"/>
                <w:szCs w:val="24"/>
              </w:rPr>
              <w:t xml:space="preserve"> (standard error)</w:t>
            </w:r>
          </w:p>
        </w:tc>
        <w:tc>
          <w:tcPr>
            <w:tcW w:w="1417" w:type="dxa"/>
          </w:tcPr>
          <w:p w14:paraId="5FDD2249" w14:textId="77777777" w:rsidR="00A71BEB" w:rsidRPr="003B2E54" w:rsidRDefault="00A71BEB" w:rsidP="00B93AB4">
            <w:pPr>
              <w:jc w:val="center"/>
              <w:rPr>
                <w:rFonts w:ascii="Times New Roman" w:hAnsi="Times New Roman"/>
                <w:i/>
                <w:sz w:val="24"/>
                <w:szCs w:val="24"/>
              </w:rPr>
            </w:pPr>
            <w:r>
              <w:rPr>
                <w:rFonts w:ascii="Times New Roman" w:hAnsi="Times New Roman"/>
                <w:i/>
                <w:sz w:val="24"/>
                <w:szCs w:val="24"/>
              </w:rPr>
              <w:t>Adjusted R</w:t>
            </w:r>
            <w:r w:rsidRPr="00C43BF5">
              <w:rPr>
                <w:rFonts w:ascii="Times New Roman" w:hAnsi="Times New Roman"/>
                <w:sz w:val="24"/>
                <w:szCs w:val="24"/>
                <w:vertAlign w:val="superscript"/>
              </w:rPr>
              <w:t>2</w:t>
            </w:r>
          </w:p>
        </w:tc>
        <w:tc>
          <w:tcPr>
            <w:tcW w:w="1134" w:type="dxa"/>
          </w:tcPr>
          <w:p w14:paraId="417936F1" w14:textId="77777777" w:rsidR="00A71BEB" w:rsidRDefault="00A71BEB" w:rsidP="00B93AB4">
            <w:pPr>
              <w:jc w:val="center"/>
              <w:rPr>
                <w:rFonts w:ascii="Times New Roman" w:hAnsi="Times New Roman"/>
                <w:i/>
                <w:sz w:val="24"/>
                <w:szCs w:val="24"/>
              </w:rPr>
            </w:pPr>
            <w:r>
              <w:rPr>
                <w:rFonts w:ascii="Times New Roman" w:hAnsi="Times New Roman"/>
                <w:i/>
                <w:sz w:val="24"/>
                <w:szCs w:val="24"/>
              </w:rPr>
              <w:t>Change in R</w:t>
            </w:r>
            <w:r w:rsidRPr="00C43BF5">
              <w:rPr>
                <w:rFonts w:ascii="Times New Roman" w:hAnsi="Times New Roman"/>
                <w:sz w:val="24"/>
                <w:szCs w:val="24"/>
                <w:vertAlign w:val="superscript"/>
              </w:rPr>
              <w:t>2</w:t>
            </w:r>
          </w:p>
        </w:tc>
        <w:tc>
          <w:tcPr>
            <w:tcW w:w="1530" w:type="dxa"/>
          </w:tcPr>
          <w:p w14:paraId="623D8F05" w14:textId="77777777" w:rsidR="00A71BEB" w:rsidRDefault="00A71BEB" w:rsidP="00B93AB4">
            <w:pPr>
              <w:jc w:val="center"/>
              <w:rPr>
                <w:rFonts w:ascii="Times New Roman" w:hAnsi="Times New Roman"/>
                <w:i/>
                <w:sz w:val="24"/>
                <w:szCs w:val="24"/>
              </w:rPr>
            </w:pPr>
            <w:r>
              <w:rPr>
                <w:rFonts w:ascii="Times New Roman" w:hAnsi="Times New Roman"/>
                <w:i/>
                <w:sz w:val="24"/>
                <w:szCs w:val="24"/>
              </w:rPr>
              <w:t>Change in F-Statistic</w:t>
            </w:r>
          </w:p>
        </w:tc>
      </w:tr>
      <w:tr w:rsidR="00A71BEB" w14:paraId="6DC81918" w14:textId="77777777">
        <w:tc>
          <w:tcPr>
            <w:tcW w:w="1526" w:type="dxa"/>
          </w:tcPr>
          <w:p w14:paraId="3BB483AF" w14:textId="77777777" w:rsidR="00A71BEB" w:rsidRPr="003B2E54" w:rsidRDefault="00A71BEB" w:rsidP="00B93AB4">
            <w:pPr>
              <w:jc w:val="center"/>
              <w:rPr>
                <w:rFonts w:ascii="Times New Roman" w:hAnsi="Times New Roman"/>
                <w:sz w:val="24"/>
                <w:szCs w:val="24"/>
              </w:rPr>
            </w:pPr>
            <w:r w:rsidRPr="003B2E54">
              <w:rPr>
                <w:rFonts w:ascii="Times New Roman" w:hAnsi="Times New Roman"/>
                <w:sz w:val="24"/>
                <w:szCs w:val="24"/>
              </w:rPr>
              <w:t>Owners</w:t>
            </w:r>
          </w:p>
        </w:tc>
        <w:tc>
          <w:tcPr>
            <w:tcW w:w="2126" w:type="dxa"/>
          </w:tcPr>
          <w:p w14:paraId="172CA552" w14:textId="77777777" w:rsidR="0096456A" w:rsidRDefault="00A71BEB" w:rsidP="0096456A">
            <w:pPr>
              <w:jc w:val="center"/>
              <w:rPr>
                <w:rFonts w:ascii="Times New Roman" w:hAnsi="Times New Roman"/>
                <w:sz w:val="24"/>
                <w:szCs w:val="24"/>
              </w:rPr>
            </w:pPr>
            <w:r>
              <w:rPr>
                <w:rFonts w:ascii="Times New Roman" w:hAnsi="Times New Roman"/>
                <w:sz w:val="24"/>
                <w:szCs w:val="24"/>
              </w:rPr>
              <w:t>Ethics</w:t>
            </w:r>
            <w:r w:rsidR="0096456A" w:rsidRPr="003B2E54">
              <w:rPr>
                <w:rFonts w:ascii="Times New Roman" w:hAnsi="Times New Roman"/>
                <w:sz w:val="24"/>
                <w:szCs w:val="24"/>
              </w:rPr>
              <w:t xml:space="preserve"> </w:t>
            </w:r>
          </w:p>
          <w:p w14:paraId="26CEFEFA" w14:textId="77777777" w:rsidR="00A71BEB" w:rsidRDefault="0096456A" w:rsidP="00B93AB4">
            <w:pPr>
              <w:jc w:val="center"/>
              <w:rPr>
                <w:rFonts w:ascii="Times New Roman" w:hAnsi="Times New Roman"/>
                <w:sz w:val="24"/>
                <w:szCs w:val="24"/>
              </w:rPr>
            </w:pPr>
            <w:r w:rsidRPr="003B2E54">
              <w:rPr>
                <w:rFonts w:ascii="Times New Roman" w:hAnsi="Times New Roman"/>
                <w:sz w:val="24"/>
                <w:szCs w:val="24"/>
              </w:rPr>
              <w:t>Profits</w:t>
            </w:r>
          </w:p>
          <w:p w14:paraId="6E187B88" w14:textId="77777777" w:rsidR="00A71BEB" w:rsidRDefault="00A71BEB" w:rsidP="00B93AB4">
            <w:pPr>
              <w:jc w:val="center"/>
              <w:rPr>
                <w:rFonts w:ascii="Times New Roman" w:hAnsi="Times New Roman"/>
                <w:sz w:val="24"/>
                <w:szCs w:val="24"/>
              </w:rPr>
            </w:pPr>
          </w:p>
        </w:tc>
        <w:tc>
          <w:tcPr>
            <w:tcW w:w="1843" w:type="dxa"/>
          </w:tcPr>
          <w:p w14:paraId="3C4811E2" w14:textId="77777777" w:rsidR="00A71BEB" w:rsidRDefault="00A71BEB" w:rsidP="00B93AB4">
            <w:pPr>
              <w:jc w:val="right"/>
              <w:rPr>
                <w:rFonts w:ascii="Times New Roman" w:hAnsi="Times New Roman"/>
                <w:sz w:val="24"/>
                <w:szCs w:val="24"/>
              </w:rPr>
            </w:pPr>
            <w:r>
              <w:rPr>
                <w:rFonts w:ascii="Times New Roman" w:hAnsi="Times New Roman"/>
                <w:sz w:val="24"/>
                <w:szCs w:val="24"/>
              </w:rPr>
              <w:t>.</w:t>
            </w:r>
            <w:r w:rsidR="00107237">
              <w:rPr>
                <w:rFonts w:ascii="Times New Roman" w:hAnsi="Times New Roman"/>
                <w:sz w:val="24"/>
                <w:szCs w:val="24"/>
              </w:rPr>
              <w:t>2</w:t>
            </w:r>
            <w:r w:rsidR="001B37C9">
              <w:rPr>
                <w:rFonts w:ascii="Times New Roman" w:hAnsi="Times New Roman"/>
                <w:sz w:val="24"/>
                <w:szCs w:val="24"/>
              </w:rPr>
              <w:t>33</w:t>
            </w:r>
            <w:r>
              <w:rPr>
                <w:rFonts w:ascii="Times New Roman" w:hAnsi="Times New Roman"/>
                <w:sz w:val="24"/>
                <w:szCs w:val="24"/>
              </w:rPr>
              <w:t>*** (.0</w:t>
            </w:r>
            <w:r w:rsidR="001B37C9">
              <w:rPr>
                <w:rFonts w:ascii="Times New Roman" w:hAnsi="Times New Roman"/>
                <w:sz w:val="24"/>
                <w:szCs w:val="24"/>
              </w:rPr>
              <w:t>28</w:t>
            </w:r>
            <w:r>
              <w:rPr>
                <w:rFonts w:ascii="Times New Roman" w:hAnsi="Times New Roman"/>
                <w:sz w:val="24"/>
                <w:szCs w:val="24"/>
              </w:rPr>
              <w:t>)</w:t>
            </w:r>
          </w:p>
          <w:p w14:paraId="33E2E025" w14:textId="77777777" w:rsidR="00A71BEB" w:rsidRDefault="00A71BEB" w:rsidP="0096456A">
            <w:pPr>
              <w:jc w:val="right"/>
              <w:rPr>
                <w:rFonts w:ascii="Times New Roman" w:hAnsi="Times New Roman"/>
                <w:sz w:val="24"/>
                <w:szCs w:val="24"/>
              </w:rPr>
            </w:pPr>
            <w:r>
              <w:rPr>
                <w:rFonts w:ascii="Times New Roman" w:hAnsi="Times New Roman"/>
                <w:sz w:val="24"/>
                <w:szCs w:val="24"/>
              </w:rPr>
              <w:t>.</w:t>
            </w:r>
            <w:r w:rsidR="0096456A">
              <w:rPr>
                <w:rFonts w:ascii="Times New Roman" w:hAnsi="Times New Roman"/>
                <w:sz w:val="24"/>
                <w:szCs w:val="24"/>
              </w:rPr>
              <w:t>2</w:t>
            </w:r>
            <w:r w:rsidR="001B37C9">
              <w:rPr>
                <w:rFonts w:ascii="Times New Roman" w:hAnsi="Times New Roman"/>
                <w:sz w:val="24"/>
                <w:szCs w:val="24"/>
              </w:rPr>
              <w:t>2</w:t>
            </w:r>
            <w:r w:rsidR="0096456A">
              <w:rPr>
                <w:rFonts w:ascii="Times New Roman" w:hAnsi="Times New Roman"/>
                <w:sz w:val="24"/>
                <w:szCs w:val="24"/>
              </w:rPr>
              <w:t>3</w:t>
            </w:r>
            <w:r>
              <w:rPr>
                <w:rFonts w:ascii="Times New Roman" w:hAnsi="Times New Roman"/>
                <w:sz w:val="24"/>
                <w:szCs w:val="24"/>
              </w:rPr>
              <w:t>*** (.0</w:t>
            </w:r>
            <w:r w:rsidR="001B37C9">
              <w:rPr>
                <w:rFonts w:ascii="Times New Roman" w:hAnsi="Times New Roman"/>
                <w:sz w:val="24"/>
                <w:szCs w:val="24"/>
              </w:rPr>
              <w:t>33</w:t>
            </w:r>
            <w:r>
              <w:rPr>
                <w:rFonts w:ascii="Times New Roman" w:hAnsi="Times New Roman"/>
                <w:sz w:val="24"/>
                <w:szCs w:val="24"/>
              </w:rPr>
              <w:t>)</w:t>
            </w:r>
          </w:p>
        </w:tc>
        <w:tc>
          <w:tcPr>
            <w:tcW w:w="1417" w:type="dxa"/>
          </w:tcPr>
          <w:p w14:paraId="21BDCB80" w14:textId="77777777" w:rsidR="00A71BEB" w:rsidRDefault="00A71BEB" w:rsidP="00B93AB4">
            <w:pPr>
              <w:jc w:val="right"/>
              <w:rPr>
                <w:rFonts w:ascii="Times New Roman" w:hAnsi="Times New Roman"/>
                <w:sz w:val="24"/>
                <w:szCs w:val="24"/>
              </w:rPr>
            </w:pPr>
            <w:r>
              <w:rPr>
                <w:rFonts w:ascii="Times New Roman" w:hAnsi="Times New Roman"/>
                <w:sz w:val="24"/>
                <w:szCs w:val="24"/>
              </w:rPr>
              <w:t>.0</w:t>
            </w:r>
            <w:r w:rsidR="001B37C9">
              <w:rPr>
                <w:rFonts w:ascii="Times New Roman" w:hAnsi="Times New Roman"/>
                <w:sz w:val="24"/>
                <w:szCs w:val="24"/>
              </w:rPr>
              <w:t>50</w:t>
            </w:r>
          </w:p>
          <w:p w14:paraId="0934C219" w14:textId="77777777" w:rsidR="00A71BEB" w:rsidRDefault="00A71BEB" w:rsidP="00B93AB4">
            <w:pPr>
              <w:jc w:val="right"/>
              <w:rPr>
                <w:rFonts w:ascii="Times New Roman" w:hAnsi="Times New Roman"/>
                <w:sz w:val="24"/>
                <w:szCs w:val="24"/>
              </w:rPr>
            </w:pPr>
            <w:r>
              <w:rPr>
                <w:rFonts w:ascii="Times New Roman" w:hAnsi="Times New Roman"/>
                <w:sz w:val="24"/>
                <w:szCs w:val="24"/>
              </w:rPr>
              <w:t>.</w:t>
            </w:r>
            <w:r w:rsidR="0096456A">
              <w:rPr>
                <w:rFonts w:ascii="Times New Roman" w:hAnsi="Times New Roman"/>
                <w:sz w:val="24"/>
                <w:szCs w:val="24"/>
              </w:rPr>
              <w:t>09</w:t>
            </w:r>
            <w:r w:rsidR="001B37C9">
              <w:rPr>
                <w:rFonts w:ascii="Times New Roman" w:hAnsi="Times New Roman"/>
                <w:sz w:val="24"/>
                <w:szCs w:val="24"/>
              </w:rPr>
              <w:t>8</w:t>
            </w:r>
          </w:p>
        </w:tc>
        <w:tc>
          <w:tcPr>
            <w:tcW w:w="1134" w:type="dxa"/>
          </w:tcPr>
          <w:p w14:paraId="4806EF54" w14:textId="77777777" w:rsidR="00A71BEB" w:rsidRDefault="00A71BEB" w:rsidP="00B93AB4">
            <w:pPr>
              <w:jc w:val="right"/>
              <w:rPr>
                <w:rFonts w:ascii="Times New Roman" w:hAnsi="Times New Roman"/>
                <w:sz w:val="24"/>
                <w:szCs w:val="24"/>
              </w:rPr>
            </w:pPr>
            <w:r>
              <w:rPr>
                <w:rFonts w:ascii="Times New Roman" w:hAnsi="Times New Roman"/>
                <w:sz w:val="24"/>
                <w:szCs w:val="24"/>
              </w:rPr>
              <w:t>.0</w:t>
            </w:r>
            <w:r w:rsidR="0096456A">
              <w:rPr>
                <w:rFonts w:ascii="Times New Roman" w:hAnsi="Times New Roman"/>
                <w:sz w:val="24"/>
                <w:szCs w:val="24"/>
              </w:rPr>
              <w:t>51</w:t>
            </w:r>
          </w:p>
          <w:p w14:paraId="4D1856D6" w14:textId="77777777" w:rsidR="00A71BEB" w:rsidRDefault="00A71BEB" w:rsidP="001B37C9">
            <w:pPr>
              <w:jc w:val="right"/>
              <w:rPr>
                <w:rFonts w:ascii="Times New Roman" w:hAnsi="Times New Roman"/>
                <w:sz w:val="24"/>
                <w:szCs w:val="24"/>
              </w:rPr>
            </w:pPr>
            <w:r>
              <w:rPr>
                <w:rFonts w:ascii="Times New Roman" w:hAnsi="Times New Roman"/>
                <w:sz w:val="24"/>
                <w:szCs w:val="24"/>
              </w:rPr>
              <w:t>.0</w:t>
            </w:r>
            <w:r w:rsidR="0096456A">
              <w:rPr>
                <w:rFonts w:ascii="Times New Roman" w:hAnsi="Times New Roman"/>
                <w:sz w:val="24"/>
                <w:szCs w:val="24"/>
              </w:rPr>
              <w:t>5</w:t>
            </w:r>
            <w:r w:rsidR="001B37C9">
              <w:rPr>
                <w:rFonts w:ascii="Times New Roman" w:hAnsi="Times New Roman"/>
                <w:sz w:val="24"/>
                <w:szCs w:val="24"/>
              </w:rPr>
              <w:t>0</w:t>
            </w:r>
          </w:p>
        </w:tc>
        <w:tc>
          <w:tcPr>
            <w:tcW w:w="1530" w:type="dxa"/>
          </w:tcPr>
          <w:p w14:paraId="39C82A1B" w14:textId="77777777" w:rsidR="00A71BEB" w:rsidRDefault="001B37C9" w:rsidP="00B93AB4">
            <w:pPr>
              <w:jc w:val="right"/>
              <w:rPr>
                <w:rFonts w:ascii="Times New Roman" w:hAnsi="Times New Roman"/>
                <w:sz w:val="24"/>
                <w:szCs w:val="24"/>
              </w:rPr>
            </w:pPr>
            <w:r>
              <w:rPr>
                <w:rFonts w:ascii="Times New Roman" w:hAnsi="Times New Roman"/>
                <w:sz w:val="24"/>
                <w:szCs w:val="24"/>
              </w:rPr>
              <w:t>39.891</w:t>
            </w:r>
            <w:r w:rsidR="00A71BEB">
              <w:rPr>
                <w:rFonts w:ascii="Times New Roman" w:hAnsi="Times New Roman"/>
                <w:sz w:val="24"/>
                <w:szCs w:val="24"/>
              </w:rPr>
              <w:t>***</w:t>
            </w:r>
          </w:p>
          <w:p w14:paraId="4F0429E5" w14:textId="77777777" w:rsidR="00A71BEB" w:rsidRDefault="001B37C9" w:rsidP="00B93AB4">
            <w:pPr>
              <w:jc w:val="right"/>
              <w:rPr>
                <w:rFonts w:ascii="Times New Roman" w:hAnsi="Times New Roman"/>
                <w:sz w:val="24"/>
                <w:szCs w:val="24"/>
              </w:rPr>
            </w:pPr>
            <w:r>
              <w:rPr>
                <w:rFonts w:ascii="Times New Roman" w:hAnsi="Times New Roman"/>
                <w:sz w:val="24"/>
                <w:szCs w:val="24"/>
              </w:rPr>
              <w:t>40.791</w:t>
            </w:r>
            <w:r w:rsidR="00A71BEB">
              <w:rPr>
                <w:rFonts w:ascii="Times New Roman" w:hAnsi="Times New Roman"/>
                <w:sz w:val="24"/>
                <w:szCs w:val="24"/>
              </w:rPr>
              <w:t>***</w:t>
            </w:r>
          </w:p>
        </w:tc>
      </w:tr>
      <w:tr w:rsidR="00A71BEB" w14:paraId="60B6F616" w14:textId="77777777">
        <w:tc>
          <w:tcPr>
            <w:tcW w:w="1526" w:type="dxa"/>
          </w:tcPr>
          <w:p w14:paraId="3077A4EE" w14:textId="77777777" w:rsidR="00A71BEB" w:rsidRPr="003B2E54" w:rsidRDefault="00A71BEB" w:rsidP="00B93AB4">
            <w:pPr>
              <w:jc w:val="center"/>
              <w:rPr>
                <w:rFonts w:ascii="Times New Roman" w:hAnsi="Times New Roman"/>
                <w:sz w:val="24"/>
                <w:szCs w:val="24"/>
              </w:rPr>
            </w:pPr>
            <w:r w:rsidRPr="003B2E54">
              <w:rPr>
                <w:rFonts w:ascii="Times New Roman" w:hAnsi="Times New Roman"/>
                <w:sz w:val="24"/>
                <w:szCs w:val="24"/>
              </w:rPr>
              <w:t>Employees</w:t>
            </w:r>
          </w:p>
        </w:tc>
        <w:tc>
          <w:tcPr>
            <w:tcW w:w="2126" w:type="dxa"/>
          </w:tcPr>
          <w:p w14:paraId="78FF17FF" w14:textId="77777777" w:rsidR="00A71BEB" w:rsidRDefault="00A71BEB" w:rsidP="00B93AB4">
            <w:pPr>
              <w:jc w:val="center"/>
              <w:rPr>
                <w:rFonts w:ascii="Times New Roman" w:hAnsi="Times New Roman"/>
                <w:sz w:val="24"/>
                <w:szCs w:val="24"/>
              </w:rPr>
            </w:pPr>
            <w:r>
              <w:rPr>
                <w:rFonts w:ascii="Times New Roman" w:hAnsi="Times New Roman"/>
                <w:sz w:val="24"/>
                <w:szCs w:val="24"/>
              </w:rPr>
              <w:t>Ethics</w:t>
            </w:r>
          </w:p>
          <w:p w14:paraId="6D489429" w14:textId="77777777" w:rsidR="00A71BEB" w:rsidRDefault="00A71BEB" w:rsidP="00B93AB4">
            <w:pPr>
              <w:jc w:val="center"/>
              <w:rPr>
                <w:rFonts w:ascii="Times New Roman" w:hAnsi="Times New Roman"/>
                <w:sz w:val="24"/>
                <w:szCs w:val="24"/>
              </w:rPr>
            </w:pPr>
          </w:p>
        </w:tc>
        <w:tc>
          <w:tcPr>
            <w:tcW w:w="1843" w:type="dxa"/>
          </w:tcPr>
          <w:p w14:paraId="1468D2EC" w14:textId="77777777" w:rsidR="00A71BEB" w:rsidRDefault="00A71BEB" w:rsidP="001B37C9">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665</w:t>
            </w:r>
            <w:r>
              <w:rPr>
                <w:rFonts w:ascii="Times New Roman" w:hAnsi="Times New Roman"/>
                <w:sz w:val="24"/>
                <w:szCs w:val="24"/>
              </w:rPr>
              <w:t>*** (.0</w:t>
            </w:r>
            <w:r w:rsidR="001B37C9">
              <w:rPr>
                <w:rFonts w:ascii="Times New Roman" w:hAnsi="Times New Roman"/>
                <w:sz w:val="24"/>
                <w:szCs w:val="24"/>
              </w:rPr>
              <w:t>30</w:t>
            </w:r>
            <w:r>
              <w:rPr>
                <w:rFonts w:ascii="Times New Roman" w:hAnsi="Times New Roman"/>
                <w:sz w:val="24"/>
                <w:szCs w:val="24"/>
              </w:rPr>
              <w:t>)</w:t>
            </w:r>
          </w:p>
        </w:tc>
        <w:tc>
          <w:tcPr>
            <w:tcW w:w="1417" w:type="dxa"/>
          </w:tcPr>
          <w:p w14:paraId="14705C1D" w14:textId="77777777" w:rsidR="00A71BEB" w:rsidRDefault="00A71BEB" w:rsidP="001B37C9">
            <w:pPr>
              <w:jc w:val="right"/>
              <w:rPr>
                <w:rFonts w:ascii="Times New Roman" w:hAnsi="Times New Roman"/>
                <w:sz w:val="24"/>
                <w:szCs w:val="24"/>
              </w:rPr>
            </w:pPr>
            <w:r>
              <w:rPr>
                <w:rFonts w:ascii="Times New Roman" w:hAnsi="Times New Roman"/>
                <w:sz w:val="24"/>
                <w:szCs w:val="24"/>
              </w:rPr>
              <w:t>.</w:t>
            </w:r>
            <w:r w:rsidR="0096456A">
              <w:rPr>
                <w:rFonts w:ascii="Times New Roman" w:hAnsi="Times New Roman"/>
                <w:sz w:val="24"/>
                <w:szCs w:val="24"/>
              </w:rPr>
              <w:t>4</w:t>
            </w:r>
            <w:r w:rsidR="001B37C9">
              <w:rPr>
                <w:rFonts w:ascii="Times New Roman" w:hAnsi="Times New Roman"/>
                <w:sz w:val="24"/>
                <w:szCs w:val="24"/>
              </w:rPr>
              <w:t>42</w:t>
            </w:r>
          </w:p>
        </w:tc>
        <w:tc>
          <w:tcPr>
            <w:tcW w:w="1134" w:type="dxa"/>
          </w:tcPr>
          <w:p w14:paraId="358A76BD" w14:textId="77777777" w:rsidR="00A71BEB" w:rsidRDefault="00A71BEB" w:rsidP="001B37C9">
            <w:pPr>
              <w:jc w:val="right"/>
              <w:rPr>
                <w:rFonts w:ascii="Times New Roman" w:hAnsi="Times New Roman"/>
                <w:sz w:val="24"/>
                <w:szCs w:val="24"/>
              </w:rPr>
            </w:pPr>
            <w:r>
              <w:rPr>
                <w:rFonts w:ascii="Times New Roman" w:hAnsi="Times New Roman"/>
                <w:sz w:val="24"/>
                <w:szCs w:val="24"/>
              </w:rPr>
              <w:t>.</w:t>
            </w:r>
            <w:r w:rsidR="0096456A">
              <w:rPr>
                <w:rFonts w:ascii="Times New Roman" w:hAnsi="Times New Roman"/>
                <w:sz w:val="24"/>
                <w:szCs w:val="24"/>
              </w:rPr>
              <w:t>4</w:t>
            </w:r>
            <w:r w:rsidR="001B37C9">
              <w:rPr>
                <w:rFonts w:ascii="Times New Roman" w:hAnsi="Times New Roman"/>
                <w:sz w:val="24"/>
                <w:szCs w:val="24"/>
              </w:rPr>
              <w:t>42</w:t>
            </w:r>
          </w:p>
        </w:tc>
        <w:tc>
          <w:tcPr>
            <w:tcW w:w="1530" w:type="dxa"/>
          </w:tcPr>
          <w:p w14:paraId="1BF9FEF6" w14:textId="77777777" w:rsidR="00A71BEB" w:rsidRDefault="001B37C9" w:rsidP="001B37C9">
            <w:pPr>
              <w:jc w:val="right"/>
              <w:rPr>
                <w:rFonts w:ascii="Times New Roman" w:hAnsi="Times New Roman"/>
                <w:sz w:val="24"/>
                <w:szCs w:val="24"/>
              </w:rPr>
            </w:pPr>
            <w:r>
              <w:rPr>
                <w:rFonts w:ascii="Times New Roman" w:hAnsi="Times New Roman"/>
                <w:sz w:val="24"/>
                <w:szCs w:val="24"/>
              </w:rPr>
              <w:t>472.248</w:t>
            </w:r>
            <w:r w:rsidR="00A71BEB">
              <w:rPr>
                <w:rFonts w:ascii="Times New Roman" w:hAnsi="Times New Roman"/>
                <w:sz w:val="24"/>
                <w:szCs w:val="24"/>
              </w:rPr>
              <w:t>***</w:t>
            </w:r>
          </w:p>
        </w:tc>
      </w:tr>
      <w:tr w:rsidR="00A71BEB" w14:paraId="08EFC162" w14:textId="77777777">
        <w:tc>
          <w:tcPr>
            <w:tcW w:w="1526" w:type="dxa"/>
          </w:tcPr>
          <w:p w14:paraId="660B9836" w14:textId="77777777" w:rsidR="00A71BEB" w:rsidRPr="003B2E54" w:rsidRDefault="00A71BEB" w:rsidP="00B93AB4">
            <w:pPr>
              <w:jc w:val="center"/>
              <w:rPr>
                <w:rFonts w:ascii="Times New Roman" w:hAnsi="Times New Roman"/>
                <w:sz w:val="24"/>
                <w:szCs w:val="24"/>
              </w:rPr>
            </w:pPr>
            <w:r w:rsidRPr="003B2E54">
              <w:rPr>
                <w:rFonts w:ascii="Times New Roman" w:hAnsi="Times New Roman"/>
                <w:sz w:val="24"/>
                <w:szCs w:val="24"/>
              </w:rPr>
              <w:t>Customers</w:t>
            </w:r>
          </w:p>
        </w:tc>
        <w:tc>
          <w:tcPr>
            <w:tcW w:w="2126" w:type="dxa"/>
          </w:tcPr>
          <w:p w14:paraId="65DB30DF" w14:textId="77777777" w:rsidR="00A71BEB" w:rsidRDefault="00A71BEB" w:rsidP="00B93AB4">
            <w:pPr>
              <w:jc w:val="center"/>
              <w:rPr>
                <w:rFonts w:ascii="Times New Roman" w:hAnsi="Times New Roman"/>
                <w:sz w:val="24"/>
                <w:szCs w:val="24"/>
              </w:rPr>
            </w:pPr>
            <w:r w:rsidRPr="003B2E54">
              <w:rPr>
                <w:rFonts w:ascii="Times New Roman" w:hAnsi="Times New Roman"/>
                <w:sz w:val="24"/>
                <w:szCs w:val="24"/>
              </w:rPr>
              <w:t>Ethics</w:t>
            </w:r>
          </w:p>
          <w:p w14:paraId="24EED260" w14:textId="77777777" w:rsidR="00107237" w:rsidRDefault="00100B2B" w:rsidP="0096456A">
            <w:pPr>
              <w:jc w:val="center"/>
              <w:rPr>
                <w:rFonts w:ascii="Times New Roman" w:hAnsi="Times New Roman"/>
                <w:sz w:val="24"/>
                <w:szCs w:val="24"/>
              </w:rPr>
            </w:pPr>
            <w:r>
              <w:rPr>
                <w:rFonts w:ascii="Times New Roman" w:hAnsi="Times New Roman"/>
                <w:sz w:val="24"/>
                <w:szCs w:val="24"/>
              </w:rPr>
              <w:t>Profits</w:t>
            </w:r>
          </w:p>
        </w:tc>
        <w:tc>
          <w:tcPr>
            <w:tcW w:w="1843" w:type="dxa"/>
          </w:tcPr>
          <w:p w14:paraId="79096DE9" w14:textId="77777777" w:rsidR="00A71BEB" w:rsidRDefault="00A71BEB" w:rsidP="00107237">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578</w:t>
            </w:r>
            <w:r>
              <w:rPr>
                <w:rFonts w:ascii="Times New Roman" w:hAnsi="Times New Roman"/>
                <w:sz w:val="24"/>
                <w:szCs w:val="24"/>
              </w:rPr>
              <w:t>*** (.0</w:t>
            </w:r>
            <w:r w:rsidR="00040FCF">
              <w:rPr>
                <w:rFonts w:ascii="Times New Roman" w:hAnsi="Times New Roman"/>
                <w:sz w:val="24"/>
                <w:szCs w:val="24"/>
              </w:rPr>
              <w:t>25</w:t>
            </w:r>
            <w:r>
              <w:rPr>
                <w:rFonts w:ascii="Times New Roman" w:hAnsi="Times New Roman"/>
                <w:sz w:val="24"/>
                <w:szCs w:val="24"/>
              </w:rPr>
              <w:t>)</w:t>
            </w:r>
          </w:p>
          <w:p w14:paraId="79CA76F5" w14:textId="77777777" w:rsidR="00107237" w:rsidRDefault="0004307C" w:rsidP="0096456A">
            <w:pPr>
              <w:jc w:val="right"/>
              <w:rPr>
                <w:rFonts w:ascii="Times New Roman" w:hAnsi="Times New Roman"/>
                <w:sz w:val="24"/>
                <w:szCs w:val="24"/>
              </w:rPr>
            </w:pPr>
            <w:r>
              <w:rPr>
                <w:rFonts w:ascii="Times New Roman" w:hAnsi="Times New Roman"/>
                <w:sz w:val="24"/>
                <w:szCs w:val="24"/>
              </w:rPr>
              <w:t>.173***(.031)</w:t>
            </w:r>
          </w:p>
          <w:p w14:paraId="674283D2" w14:textId="77777777" w:rsidR="0004307C" w:rsidRDefault="0004307C" w:rsidP="0096456A">
            <w:pPr>
              <w:jc w:val="right"/>
              <w:rPr>
                <w:rFonts w:ascii="Times New Roman" w:hAnsi="Times New Roman"/>
                <w:sz w:val="24"/>
                <w:szCs w:val="24"/>
              </w:rPr>
            </w:pPr>
          </w:p>
        </w:tc>
        <w:tc>
          <w:tcPr>
            <w:tcW w:w="1417" w:type="dxa"/>
          </w:tcPr>
          <w:p w14:paraId="7DC80200" w14:textId="77777777" w:rsidR="00107237" w:rsidRDefault="00A71BEB" w:rsidP="00B93AB4">
            <w:pPr>
              <w:jc w:val="right"/>
              <w:rPr>
                <w:rFonts w:ascii="Times New Roman" w:hAnsi="Times New Roman"/>
                <w:sz w:val="24"/>
                <w:szCs w:val="24"/>
              </w:rPr>
            </w:pPr>
            <w:r>
              <w:rPr>
                <w:rFonts w:ascii="Times New Roman" w:hAnsi="Times New Roman"/>
                <w:sz w:val="24"/>
                <w:szCs w:val="24"/>
              </w:rPr>
              <w:t>.</w:t>
            </w:r>
            <w:r w:rsidR="0004307C">
              <w:rPr>
                <w:rFonts w:ascii="Times New Roman" w:hAnsi="Times New Roman"/>
                <w:sz w:val="24"/>
                <w:szCs w:val="24"/>
              </w:rPr>
              <w:t>309</w:t>
            </w:r>
          </w:p>
          <w:p w14:paraId="7D01BDB8" w14:textId="77777777" w:rsidR="0004307C" w:rsidRDefault="0004307C" w:rsidP="00B93AB4">
            <w:pPr>
              <w:jc w:val="right"/>
              <w:rPr>
                <w:rFonts w:ascii="Times New Roman" w:hAnsi="Times New Roman"/>
                <w:sz w:val="24"/>
                <w:szCs w:val="24"/>
              </w:rPr>
            </w:pPr>
            <w:r>
              <w:rPr>
                <w:rFonts w:ascii="Times New Roman" w:hAnsi="Times New Roman"/>
                <w:sz w:val="24"/>
                <w:szCs w:val="24"/>
              </w:rPr>
              <w:t>.337</w:t>
            </w:r>
          </w:p>
          <w:p w14:paraId="46D848A2" w14:textId="77777777" w:rsidR="00A71BEB" w:rsidRDefault="00A71BEB" w:rsidP="00B93AB4">
            <w:pPr>
              <w:jc w:val="right"/>
              <w:rPr>
                <w:rFonts w:ascii="Times New Roman" w:hAnsi="Times New Roman"/>
                <w:sz w:val="24"/>
                <w:szCs w:val="24"/>
              </w:rPr>
            </w:pPr>
          </w:p>
        </w:tc>
        <w:tc>
          <w:tcPr>
            <w:tcW w:w="1134" w:type="dxa"/>
          </w:tcPr>
          <w:p w14:paraId="72675460" w14:textId="77777777" w:rsidR="00107237" w:rsidRDefault="00A71BEB" w:rsidP="00B93AB4">
            <w:pPr>
              <w:jc w:val="right"/>
              <w:rPr>
                <w:rFonts w:ascii="Times New Roman" w:hAnsi="Times New Roman"/>
                <w:sz w:val="24"/>
                <w:szCs w:val="24"/>
              </w:rPr>
            </w:pPr>
            <w:r>
              <w:rPr>
                <w:rFonts w:ascii="Times New Roman" w:hAnsi="Times New Roman"/>
                <w:sz w:val="24"/>
                <w:szCs w:val="24"/>
              </w:rPr>
              <w:t>.</w:t>
            </w:r>
            <w:r w:rsidR="0004307C">
              <w:rPr>
                <w:rFonts w:ascii="Times New Roman" w:hAnsi="Times New Roman"/>
                <w:sz w:val="24"/>
                <w:szCs w:val="24"/>
              </w:rPr>
              <w:t>310</w:t>
            </w:r>
          </w:p>
          <w:p w14:paraId="011CEBCD" w14:textId="77777777" w:rsidR="0004307C" w:rsidRDefault="0004307C" w:rsidP="00B93AB4">
            <w:pPr>
              <w:jc w:val="right"/>
              <w:rPr>
                <w:rFonts w:ascii="Times New Roman" w:hAnsi="Times New Roman"/>
                <w:sz w:val="24"/>
                <w:szCs w:val="24"/>
              </w:rPr>
            </w:pPr>
            <w:r>
              <w:rPr>
                <w:rFonts w:ascii="Times New Roman" w:hAnsi="Times New Roman"/>
                <w:sz w:val="24"/>
                <w:szCs w:val="24"/>
              </w:rPr>
              <w:t>.029</w:t>
            </w:r>
          </w:p>
          <w:p w14:paraId="4D8ED3F0" w14:textId="77777777" w:rsidR="00A71BEB" w:rsidRDefault="00A71BEB" w:rsidP="00B93AB4">
            <w:pPr>
              <w:jc w:val="right"/>
              <w:rPr>
                <w:rFonts w:ascii="Times New Roman" w:hAnsi="Times New Roman"/>
                <w:sz w:val="24"/>
                <w:szCs w:val="24"/>
              </w:rPr>
            </w:pPr>
          </w:p>
        </w:tc>
        <w:tc>
          <w:tcPr>
            <w:tcW w:w="1530" w:type="dxa"/>
          </w:tcPr>
          <w:p w14:paraId="7B658E6E" w14:textId="77777777" w:rsidR="00A71BEB" w:rsidRDefault="0004307C" w:rsidP="00B93AB4">
            <w:pPr>
              <w:jc w:val="right"/>
              <w:rPr>
                <w:rFonts w:ascii="Times New Roman" w:hAnsi="Times New Roman"/>
                <w:sz w:val="24"/>
                <w:szCs w:val="24"/>
              </w:rPr>
            </w:pPr>
            <w:r>
              <w:rPr>
                <w:rFonts w:ascii="Times New Roman" w:hAnsi="Times New Roman"/>
                <w:sz w:val="24"/>
                <w:szCs w:val="24"/>
              </w:rPr>
              <w:t>307.623</w:t>
            </w:r>
            <w:r w:rsidR="00A71BEB">
              <w:rPr>
                <w:rFonts w:ascii="Times New Roman" w:hAnsi="Times New Roman"/>
                <w:sz w:val="24"/>
                <w:szCs w:val="24"/>
              </w:rPr>
              <w:t>***</w:t>
            </w:r>
          </w:p>
          <w:p w14:paraId="0215FB04" w14:textId="77777777" w:rsidR="0004307C" w:rsidRDefault="0004307C" w:rsidP="00B93AB4">
            <w:pPr>
              <w:jc w:val="right"/>
              <w:rPr>
                <w:rFonts w:ascii="Times New Roman" w:hAnsi="Times New Roman"/>
                <w:sz w:val="24"/>
                <w:szCs w:val="24"/>
              </w:rPr>
            </w:pPr>
            <w:r>
              <w:rPr>
                <w:rFonts w:ascii="Times New Roman" w:hAnsi="Times New Roman"/>
                <w:sz w:val="24"/>
                <w:szCs w:val="24"/>
              </w:rPr>
              <w:t>30.545***</w:t>
            </w:r>
          </w:p>
          <w:p w14:paraId="204B6F0B" w14:textId="77777777" w:rsidR="00107237" w:rsidRDefault="00107237" w:rsidP="00B93AB4">
            <w:pPr>
              <w:jc w:val="right"/>
              <w:rPr>
                <w:rFonts w:ascii="Times New Roman" w:hAnsi="Times New Roman"/>
                <w:sz w:val="24"/>
                <w:szCs w:val="24"/>
              </w:rPr>
            </w:pPr>
          </w:p>
        </w:tc>
      </w:tr>
      <w:tr w:rsidR="00A71BEB" w14:paraId="64920C51" w14:textId="77777777">
        <w:tc>
          <w:tcPr>
            <w:tcW w:w="1526" w:type="dxa"/>
          </w:tcPr>
          <w:p w14:paraId="70DA828C" w14:textId="77777777" w:rsidR="00A71BEB" w:rsidRPr="003B2E54" w:rsidRDefault="00A71BEB" w:rsidP="00B93AB4">
            <w:pPr>
              <w:jc w:val="center"/>
              <w:rPr>
                <w:rFonts w:ascii="Times New Roman" w:hAnsi="Times New Roman"/>
                <w:sz w:val="24"/>
                <w:szCs w:val="24"/>
              </w:rPr>
            </w:pPr>
            <w:r w:rsidRPr="003B2E54">
              <w:rPr>
                <w:rFonts w:ascii="Times New Roman" w:hAnsi="Times New Roman"/>
                <w:sz w:val="24"/>
                <w:szCs w:val="24"/>
              </w:rPr>
              <w:t>Community</w:t>
            </w:r>
          </w:p>
        </w:tc>
        <w:tc>
          <w:tcPr>
            <w:tcW w:w="2126" w:type="dxa"/>
          </w:tcPr>
          <w:p w14:paraId="09CF2CAC" w14:textId="77777777" w:rsidR="00A71BEB" w:rsidRDefault="00A71BEB" w:rsidP="0096456A">
            <w:pPr>
              <w:jc w:val="center"/>
              <w:rPr>
                <w:rFonts w:ascii="Times New Roman" w:hAnsi="Times New Roman"/>
                <w:sz w:val="24"/>
                <w:szCs w:val="24"/>
              </w:rPr>
            </w:pPr>
            <w:r>
              <w:rPr>
                <w:rFonts w:ascii="Times New Roman" w:hAnsi="Times New Roman"/>
                <w:sz w:val="24"/>
                <w:szCs w:val="24"/>
              </w:rPr>
              <w:t>Ethics</w:t>
            </w:r>
          </w:p>
          <w:p w14:paraId="6BF1870B" w14:textId="77777777" w:rsidR="00100B2B" w:rsidRDefault="00100B2B" w:rsidP="0096456A">
            <w:pPr>
              <w:jc w:val="center"/>
              <w:rPr>
                <w:rFonts w:ascii="Times New Roman" w:hAnsi="Times New Roman"/>
                <w:sz w:val="24"/>
                <w:szCs w:val="24"/>
              </w:rPr>
            </w:pPr>
            <w:r>
              <w:rPr>
                <w:rFonts w:ascii="Times New Roman" w:hAnsi="Times New Roman"/>
                <w:sz w:val="24"/>
                <w:szCs w:val="24"/>
              </w:rPr>
              <w:t>Profits</w:t>
            </w:r>
          </w:p>
        </w:tc>
        <w:tc>
          <w:tcPr>
            <w:tcW w:w="1843" w:type="dxa"/>
          </w:tcPr>
          <w:p w14:paraId="2BD6928E" w14:textId="77777777" w:rsidR="00A71BEB" w:rsidRDefault="00A71BEB" w:rsidP="00B93AB4">
            <w:pPr>
              <w:jc w:val="right"/>
              <w:rPr>
                <w:rFonts w:ascii="Times New Roman" w:hAnsi="Times New Roman"/>
                <w:sz w:val="24"/>
                <w:szCs w:val="24"/>
              </w:rPr>
            </w:pPr>
            <w:r>
              <w:rPr>
                <w:rFonts w:ascii="Times New Roman" w:hAnsi="Times New Roman"/>
                <w:sz w:val="24"/>
                <w:szCs w:val="24"/>
              </w:rPr>
              <w:t>.</w:t>
            </w:r>
            <w:r w:rsidR="0004307C">
              <w:rPr>
                <w:rFonts w:ascii="Times New Roman" w:hAnsi="Times New Roman"/>
                <w:sz w:val="24"/>
                <w:szCs w:val="24"/>
              </w:rPr>
              <w:t>582</w:t>
            </w:r>
            <w:r>
              <w:rPr>
                <w:rFonts w:ascii="Times New Roman" w:hAnsi="Times New Roman"/>
                <w:sz w:val="24"/>
                <w:szCs w:val="24"/>
              </w:rPr>
              <w:t>*** (.0</w:t>
            </w:r>
            <w:r w:rsidR="0004307C">
              <w:rPr>
                <w:rFonts w:ascii="Times New Roman" w:hAnsi="Times New Roman"/>
                <w:sz w:val="24"/>
                <w:szCs w:val="24"/>
              </w:rPr>
              <w:t>28</w:t>
            </w:r>
            <w:r w:rsidR="0096456A">
              <w:rPr>
                <w:rFonts w:ascii="Times New Roman" w:hAnsi="Times New Roman"/>
                <w:sz w:val="24"/>
                <w:szCs w:val="24"/>
              </w:rPr>
              <w:t>)</w:t>
            </w:r>
          </w:p>
          <w:p w14:paraId="61C1183E" w14:textId="77777777" w:rsidR="0004307C" w:rsidRDefault="0004307C" w:rsidP="00B93AB4">
            <w:pPr>
              <w:jc w:val="right"/>
              <w:rPr>
                <w:rFonts w:ascii="Times New Roman" w:hAnsi="Times New Roman"/>
                <w:sz w:val="24"/>
                <w:szCs w:val="24"/>
              </w:rPr>
            </w:pPr>
            <w:r>
              <w:rPr>
                <w:rFonts w:ascii="Times New Roman" w:hAnsi="Times New Roman"/>
                <w:sz w:val="24"/>
                <w:szCs w:val="24"/>
              </w:rPr>
              <w:t>.087**</w:t>
            </w:r>
            <w:r w:rsidR="00100B2B">
              <w:rPr>
                <w:rFonts w:ascii="Times New Roman" w:hAnsi="Times New Roman"/>
                <w:sz w:val="24"/>
                <w:szCs w:val="24"/>
              </w:rPr>
              <w:t xml:space="preserve">  </w:t>
            </w:r>
            <w:r>
              <w:rPr>
                <w:rFonts w:ascii="Times New Roman" w:hAnsi="Times New Roman"/>
                <w:sz w:val="24"/>
                <w:szCs w:val="24"/>
              </w:rPr>
              <w:t>(.034)</w:t>
            </w:r>
          </w:p>
          <w:p w14:paraId="47CBE760" w14:textId="77777777" w:rsidR="00A71BEB" w:rsidRDefault="00A71BEB" w:rsidP="00B93AB4">
            <w:pPr>
              <w:jc w:val="right"/>
              <w:rPr>
                <w:rFonts w:ascii="Times New Roman" w:hAnsi="Times New Roman"/>
                <w:sz w:val="24"/>
                <w:szCs w:val="24"/>
              </w:rPr>
            </w:pPr>
          </w:p>
        </w:tc>
        <w:tc>
          <w:tcPr>
            <w:tcW w:w="1417" w:type="dxa"/>
          </w:tcPr>
          <w:p w14:paraId="74783A71" w14:textId="77777777" w:rsidR="00A71BEB" w:rsidRDefault="00A71BEB" w:rsidP="00B93AB4">
            <w:pPr>
              <w:jc w:val="right"/>
              <w:rPr>
                <w:rFonts w:ascii="Times New Roman" w:hAnsi="Times New Roman"/>
                <w:sz w:val="24"/>
                <w:szCs w:val="24"/>
              </w:rPr>
            </w:pPr>
            <w:r>
              <w:rPr>
                <w:rFonts w:ascii="Times New Roman" w:hAnsi="Times New Roman"/>
                <w:sz w:val="24"/>
                <w:szCs w:val="24"/>
              </w:rPr>
              <w:t>.</w:t>
            </w:r>
            <w:r w:rsidR="0004307C">
              <w:rPr>
                <w:rFonts w:ascii="Times New Roman" w:hAnsi="Times New Roman"/>
                <w:sz w:val="24"/>
                <w:szCs w:val="24"/>
              </w:rPr>
              <w:t>343</w:t>
            </w:r>
          </w:p>
          <w:p w14:paraId="436708D2" w14:textId="77777777" w:rsidR="0004307C" w:rsidRDefault="0004307C" w:rsidP="00B93AB4">
            <w:pPr>
              <w:jc w:val="right"/>
              <w:rPr>
                <w:rFonts w:ascii="Times New Roman" w:hAnsi="Times New Roman"/>
                <w:sz w:val="24"/>
                <w:szCs w:val="24"/>
              </w:rPr>
            </w:pPr>
            <w:r>
              <w:rPr>
                <w:rFonts w:ascii="Times New Roman" w:hAnsi="Times New Roman"/>
                <w:sz w:val="24"/>
                <w:szCs w:val="24"/>
              </w:rPr>
              <w:t>.349</w:t>
            </w:r>
          </w:p>
          <w:p w14:paraId="62CA3F39" w14:textId="77777777" w:rsidR="00A71BEB" w:rsidRDefault="00A71BEB" w:rsidP="00B93AB4">
            <w:pPr>
              <w:jc w:val="right"/>
              <w:rPr>
                <w:rFonts w:ascii="Times New Roman" w:hAnsi="Times New Roman"/>
                <w:sz w:val="24"/>
                <w:szCs w:val="24"/>
              </w:rPr>
            </w:pPr>
          </w:p>
        </w:tc>
        <w:tc>
          <w:tcPr>
            <w:tcW w:w="1134" w:type="dxa"/>
          </w:tcPr>
          <w:p w14:paraId="03E84CDF" w14:textId="77777777" w:rsidR="00A71BEB" w:rsidRDefault="00A71BEB" w:rsidP="00B93AB4">
            <w:pPr>
              <w:jc w:val="right"/>
              <w:rPr>
                <w:rFonts w:ascii="Times New Roman" w:hAnsi="Times New Roman"/>
                <w:sz w:val="24"/>
                <w:szCs w:val="24"/>
              </w:rPr>
            </w:pPr>
            <w:r>
              <w:rPr>
                <w:rFonts w:ascii="Times New Roman" w:hAnsi="Times New Roman"/>
                <w:sz w:val="24"/>
                <w:szCs w:val="24"/>
              </w:rPr>
              <w:t>.</w:t>
            </w:r>
            <w:r w:rsidR="0004307C">
              <w:rPr>
                <w:rFonts w:ascii="Times New Roman" w:hAnsi="Times New Roman"/>
                <w:sz w:val="24"/>
                <w:szCs w:val="24"/>
              </w:rPr>
              <w:t>344</w:t>
            </w:r>
          </w:p>
          <w:p w14:paraId="01D9AE5A" w14:textId="77777777" w:rsidR="0004307C" w:rsidRDefault="0004307C" w:rsidP="00B93AB4">
            <w:pPr>
              <w:jc w:val="right"/>
              <w:rPr>
                <w:rFonts w:ascii="Times New Roman" w:hAnsi="Times New Roman"/>
                <w:sz w:val="24"/>
                <w:szCs w:val="24"/>
              </w:rPr>
            </w:pPr>
            <w:r>
              <w:rPr>
                <w:rFonts w:ascii="Times New Roman" w:hAnsi="Times New Roman"/>
                <w:sz w:val="24"/>
                <w:szCs w:val="24"/>
              </w:rPr>
              <w:t>.007</w:t>
            </w:r>
          </w:p>
          <w:p w14:paraId="17027409" w14:textId="77777777" w:rsidR="00A71BEB" w:rsidRDefault="00A71BEB" w:rsidP="0096456A">
            <w:pPr>
              <w:jc w:val="right"/>
              <w:rPr>
                <w:rFonts w:ascii="Times New Roman" w:hAnsi="Times New Roman"/>
                <w:sz w:val="24"/>
                <w:szCs w:val="24"/>
              </w:rPr>
            </w:pPr>
          </w:p>
        </w:tc>
        <w:tc>
          <w:tcPr>
            <w:tcW w:w="1530" w:type="dxa"/>
          </w:tcPr>
          <w:p w14:paraId="542A3FBB" w14:textId="77777777" w:rsidR="00A71BEB" w:rsidRDefault="0004307C" w:rsidP="00B93AB4">
            <w:pPr>
              <w:jc w:val="right"/>
              <w:rPr>
                <w:rFonts w:ascii="Times New Roman" w:hAnsi="Times New Roman"/>
                <w:sz w:val="24"/>
                <w:szCs w:val="24"/>
              </w:rPr>
            </w:pPr>
            <w:r>
              <w:rPr>
                <w:rFonts w:ascii="Times New Roman" w:hAnsi="Times New Roman"/>
                <w:sz w:val="24"/>
                <w:szCs w:val="24"/>
              </w:rPr>
              <w:t>343.209</w:t>
            </w:r>
            <w:r w:rsidR="00A71BEB">
              <w:rPr>
                <w:rFonts w:ascii="Times New Roman" w:hAnsi="Times New Roman"/>
                <w:sz w:val="24"/>
                <w:szCs w:val="24"/>
              </w:rPr>
              <w:t>***</w:t>
            </w:r>
          </w:p>
          <w:p w14:paraId="73DBDE32" w14:textId="77777777" w:rsidR="0004307C" w:rsidRDefault="0004307C" w:rsidP="00B93AB4">
            <w:pPr>
              <w:jc w:val="right"/>
              <w:rPr>
                <w:rFonts w:ascii="Times New Roman" w:hAnsi="Times New Roman"/>
                <w:sz w:val="24"/>
                <w:szCs w:val="24"/>
              </w:rPr>
            </w:pPr>
            <w:r>
              <w:rPr>
                <w:rFonts w:ascii="Times New Roman" w:hAnsi="Times New Roman"/>
                <w:sz w:val="24"/>
                <w:szCs w:val="24"/>
              </w:rPr>
              <w:t>7.543**</w:t>
            </w:r>
            <w:r w:rsidR="00100B2B">
              <w:rPr>
                <w:rFonts w:ascii="Times New Roman" w:hAnsi="Times New Roman"/>
                <w:sz w:val="24"/>
                <w:szCs w:val="24"/>
              </w:rPr>
              <w:t xml:space="preserve"> </w:t>
            </w:r>
          </w:p>
          <w:p w14:paraId="54E80844" w14:textId="77777777" w:rsidR="00A71BEB" w:rsidRDefault="00A71BEB" w:rsidP="0096456A">
            <w:pPr>
              <w:jc w:val="right"/>
              <w:rPr>
                <w:rFonts w:ascii="Times New Roman" w:hAnsi="Times New Roman"/>
                <w:sz w:val="24"/>
                <w:szCs w:val="24"/>
              </w:rPr>
            </w:pPr>
          </w:p>
        </w:tc>
      </w:tr>
      <w:tr w:rsidR="002A3798" w14:paraId="44FC3473" w14:textId="77777777">
        <w:tc>
          <w:tcPr>
            <w:tcW w:w="1526" w:type="dxa"/>
          </w:tcPr>
          <w:p w14:paraId="51EF63AE" w14:textId="77777777" w:rsidR="002A3798" w:rsidRDefault="002A3798" w:rsidP="00B93AB4">
            <w:pPr>
              <w:jc w:val="center"/>
              <w:rPr>
                <w:rFonts w:ascii="Times New Roman" w:hAnsi="Times New Roman"/>
                <w:sz w:val="24"/>
                <w:szCs w:val="24"/>
              </w:rPr>
            </w:pPr>
            <w:r>
              <w:rPr>
                <w:rFonts w:ascii="Times New Roman" w:hAnsi="Times New Roman"/>
                <w:sz w:val="24"/>
                <w:szCs w:val="24"/>
              </w:rPr>
              <w:t>All</w:t>
            </w:r>
          </w:p>
          <w:p w14:paraId="67CFE566" w14:textId="77777777" w:rsidR="002A3798" w:rsidRPr="003B2E54" w:rsidRDefault="002A3798" w:rsidP="00B93AB4">
            <w:pPr>
              <w:jc w:val="center"/>
              <w:rPr>
                <w:rFonts w:ascii="Times New Roman" w:hAnsi="Times New Roman"/>
                <w:sz w:val="24"/>
                <w:szCs w:val="24"/>
              </w:rPr>
            </w:pPr>
          </w:p>
        </w:tc>
        <w:tc>
          <w:tcPr>
            <w:tcW w:w="2126" w:type="dxa"/>
          </w:tcPr>
          <w:p w14:paraId="2DA05611" w14:textId="77777777" w:rsidR="002A3798" w:rsidRDefault="002A3798" w:rsidP="0096456A">
            <w:pPr>
              <w:jc w:val="center"/>
              <w:rPr>
                <w:rFonts w:ascii="Times New Roman" w:hAnsi="Times New Roman"/>
                <w:sz w:val="24"/>
                <w:szCs w:val="24"/>
              </w:rPr>
            </w:pPr>
            <w:r>
              <w:rPr>
                <w:rFonts w:ascii="Times New Roman" w:hAnsi="Times New Roman"/>
                <w:sz w:val="24"/>
                <w:szCs w:val="24"/>
              </w:rPr>
              <w:t>Ethics</w:t>
            </w:r>
          </w:p>
          <w:p w14:paraId="7B12A61C" w14:textId="77777777" w:rsidR="002A3798" w:rsidRDefault="002A3798" w:rsidP="0096456A">
            <w:pPr>
              <w:jc w:val="center"/>
              <w:rPr>
                <w:rFonts w:ascii="Times New Roman" w:hAnsi="Times New Roman"/>
                <w:sz w:val="24"/>
                <w:szCs w:val="24"/>
              </w:rPr>
            </w:pPr>
            <w:r>
              <w:rPr>
                <w:rFonts w:ascii="Times New Roman" w:hAnsi="Times New Roman"/>
                <w:sz w:val="24"/>
                <w:szCs w:val="24"/>
              </w:rPr>
              <w:t>Profits</w:t>
            </w:r>
          </w:p>
          <w:p w14:paraId="157B7B82" w14:textId="77777777" w:rsidR="002A3798" w:rsidRDefault="002A3798" w:rsidP="0096456A">
            <w:pPr>
              <w:jc w:val="center"/>
              <w:rPr>
                <w:rFonts w:ascii="Times New Roman" w:hAnsi="Times New Roman"/>
                <w:sz w:val="24"/>
                <w:szCs w:val="24"/>
              </w:rPr>
            </w:pPr>
          </w:p>
        </w:tc>
        <w:tc>
          <w:tcPr>
            <w:tcW w:w="1843" w:type="dxa"/>
          </w:tcPr>
          <w:p w14:paraId="3D3DDD1A" w14:textId="77777777" w:rsidR="002A3798" w:rsidRDefault="002A3798" w:rsidP="00B93AB4">
            <w:pPr>
              <w:jc w:val="right"/>
              <w:rPr>
                <w:rFonts w:ascii="Times New Roman" w:hAnsi="Times New Roman"/>
                <w:sz w:val="24"/>
                <w:szCs w:val="24"/>
              </w:rPr>
            </w:pPr>
            <w:r>
              <w:rPr>
                <w:rFonts w:ascii="Times New Roman" w:hAnsi="Times New Roman"/>
                <w:sz w:val="24"/>
                <w:szCs w:val="24"/>
              </w:rPr>
              <w:t>.5</w:t>
            </w:r>
            <w:r w:rsidR="001B37C9">
              <w:rPr>
                <w:rFonts w:ascii="Times New Roman" w:hAnsi="Times New Roman"/>
                <w:sz w:val="24"/>
                <w:szCs w:val="24"/>
              </w:rPr>
              <w:t>12</w:t>
            </w:r>
            <w:r>
              <w:rPr>
                <w:rFonts w:ascii="Times New Roman" w:hAnsi="Times New Roman"/>
                <w:sz w:val="24"/>
                <w:szCs w:val="24"/>
              </w:rPr>
              <w:t>***(.0</w:t>
            </w:r>
            <w:r w:rsidR="001B37C9">
              <w:rPr>
                <w:rFonts w:ascii="Times New Roman" w:hAnsi="Times New Roman"/>
                <w:sz w:val="24"/>
                <w:szCs w:val="24"/>
              </w:rPr>
              <w:t>15</w:t>
            </w:r>
            <w:r>
              <w:rPr>
                <w:rFonts w:ascii="Times New Roman" w:hAnsi="Times New Roman"/>
                <w:sz w:val="24"/>
                <w:szCs w:val="24"/>
              </w:rPr>
              <w:t>)</w:t>
            </w:r>
          </w:p>
          <w:p w14:paraId="0958151A" w14:textId="77777777" w:rsidR="002A3798" w:rsidRDefault="002A3798" w:rsidP="001B37C9">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110**</w:t>
            </w:r>
            <w:r>
              <w:rPr>
                <w:rFonts w:ascii="Times New Roman" w:hAnsi="Times New Roman"/>
                <w:sz w:val="24"/>
                <w:szCs w:val="24"/>
              </w:rPr>
              <w:t>* (.0</w:t>
            </w:r>
            <w:r w:rsidR="001B37C9">
              <w:rPr>
                <w:rFonts w:ascii="Times New Roman" w:hAnsi="Times New Roman"/>
                <w:sz w:val="24"/>
                <w:szCs w:val="24"/>
              </w:rPr>
              <w:t>18</w:t>
            </w:r>
            <w:r>
              <w:rPr>
                <w:rFonts w:ascii="Times New Roman" w:hAnsi="Times New Roman"/>
                <w:sz w:val="24"/>
                <w:szCs w:val="24"/>
              </w:rPr>
              <w:t>)</w:t>
            </w:r>
          </w:p>
        </w:tc>
        <w:tc>
          <w:tcPr>
            <w:tcW w:w="1417" w:type="dxa"/>
          </w:tcPr>
          <w:p w14:paraId="132E3414" w14:textId="77777777" w:rsidR="002A3798" w:rsidRDefault="002A3798" w:rsidP="00B93AB4">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256</w:t>
            </w:r>
          </w:p>
          <w:p w14:paraId="6E90AE7E" w14:textId="77777777" w:rsidR="002A3798" w:rsidRDefault="002A3798" w:rsidP="00B93AB4">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268</w:t>
            </w:r>
          </w:p>
        </w:tc>
        <w:tc>
          <w:tcPr>
            <w:tcW w:w="1134" w:type="dxa"/>
          </w:tcPr>
          <w:p w14:paraId="3F82FFB3" w14:textId="77777777" w:rsidR="002A3798" w:rsidRDefault="002A3798" w:rsidP="00B93AB4">
            <w:pPr>
              <w:jc w:val="right"/>
              <w:rPr>
                <w:rFonts w:ascii="Times New Roman" w:hAnsi="Times New Roman"/>
                <w:sz w:val="24"/>
                <w:szCs w:val="24"/>
              </w:rPr>
            </w:pPr>
            <w:r>
              <w:rPr>
                <w:rFonts w:ascii="Times New Roman" w:hAnsi="Times New Roman"/>
                <w:sz w:val="24"/>
                <w:szCs w:val="24"/>
              </w:rPr>
              <w:t>.</w:t>
            </w:r>
            <w:r w:rsidR="001B37C9">
              <w:rPr>
                <w:rFonts w:ascii="Times New Roman" w:hAnsi="Times New Roman"/>
                <w:sz w:val="24"/>
                <w:szCs w:val="24"/>
              </w:rPr>
              <w:t>256</w:t>
            </w:r>
          </w:p>
          <w:p w14:paraId="1F984D79" w14:textId="77777777" w:rsidR="002A3798" w:rsidRDefault="002A3798" w:rsidP="00B93AB4">
            <w:pPr>
              <w:jc w:val="right"/>
              <w:rPr>
                <w:rFonts w:ascii="Times New Roman" w:hAnsi="Times New Roman"/>
                <w:sz w:val="24"/>
                <w:szCs w:val="24"/>
              </w:rPr>
            </w:pPr>
            <w:r>
              <w:rPr>
                <w:rFonts w:ascii="Times New Roman" w:hAnsi="Times New Roman"/>
                <w:sz w:val="24"/>
                <w:szCs w:val="24"/>
              </w:rPr>
              <w:t>.0</w:t>
            </w:r>
            <w:r w:rsidR="001B37C9">
              <w:rPr>
                <w:rFonts w:ascii="Times New Roman" w:hAnsi="Times New Roman"/>
                <w:sz w:val="24"/>
                <w:szCs w:val="24"/>
              </w:rPr>
              <w:t>12</w:t>
            </w:r>
          </w:p>
        </w:tc>
        <w:tc>
          <w:tcPr>
            <w:tcW w:w="1530" w:type="dxa"/>
          </w:tcPr>
          <w:p w14:paraId="30E0CD76" w14:textId="77777777" w:rsidR="002A3798" w:rsidRDefault="001B37C9" w:rsidP="00B93AB4">
            <w:pPr>
              <w:jc w:val="right"/>
              <w:rPr>
                <w:rFonts w:ascii="Times New Roman" w:hAnsi="Times New Roman"/>
                <w:sz w:val="24"/>
                <w:szCs w:val="24"/>
              </w:rPr>
            </w:pPr>
            <w:r>
              <w:rPr>
                <w:rFonts w:ascii="Times New Roman" w:hAnsi="Times New Roman"/>
                <w:sz w:val="24"/>
                <w:szCs w:val="24"/>
              </w:rPr>
              <w:t>924.549</w:t>
            </w:r>
            <w:r w:rsidR="002A3798">
              <w:rPr>
                <w:rFonts w:ascii="Times New Roman" w:hAnsi="Times New Roman"/>
                <w:sz w:val="24"/>
                <w:szCs w:val="24"/>
              </w:rPr>
              <w:t>***</w:t>
            </w:r>
          </w:p>
          <w:p w14:paraId="3B36EBAE" w14:textId="77777777" w:rsidR="002A3798" w:rsidRDefault="001B37C9" w:rsidP="001B37C9">
            <w:pPr>
              <w:jc w:val="right"/>
              <w:rPr>
                <w:rFonts w:ascii="Times New Roman" w:hAnsi="Times New Roman"/>
                <w:sz w:val="24"/>
                <w:szCs w:val="24"/>
              </w:rPr>
            </w:pPr>
            <w:r>
              <w:rPr>
                <w:rFonts w:ascii="Times New Roman" w:hAnsi="Times New Roman"/>
                <w:sz w:val="24"/>
                <w:szCs w:val="24"/>
              </w:rPr>
              <w:t>44.185**</w:t>
            </w:r>
            <w:r w:rsidR="002A3798">
              <w:rPr>
                <w:rFonts w:ascii="Times New Roman" w:hAnsi="Times New Roman"/>
                <w:sz w:val="24"/>
                <w:szCs w:val="24"/>
              </w:rPr>
              <w:t>*</w:t>
            </w:r>
          </w:p>
        </w:tc>
      </w:tr>
    </w:tbl>
    <w:p w14:paraId="1A74E922" w14:textId="77777777" w:rsidR="00A71BEB" w:rsidRPr="001E7138" w:rsidRDefault="00A71BEB" w:rsidP="00A71BEB">
      <w:pPr>
        <w:widowControl w:val="0"/>
        <w:autoSpaceDE w:val="0"/>
        <w:autoSpaceDN w:val="0"/>
        <w:adjustRightInd w:val="0"/>
        <w:rPr>
          <w:rFonts w:ascii="Times New Roman" w:hAnsi="Times New Roman"/>
          <w:sz w:val="20"/>
          <w:szCs w:val="20"/>
        </w:rPr>
      </w:pPr>
      <w:r w:rsidRPr="001E7138">
        <w:rPr>
          <w:rFonts w:ascii="Times New Roman" w:hAnsi="Times New Roman"/>
          <w:sz w:val="20"/>
          <w:szCs w:val="20"/>
        </w:rPr>
        <w:t>Notes:</w:t>
      </w:r>
    </w:p>
    <w:p w14:paraId="12209086" w14:textId="77777777" w:rsidR="00A71BEB" w:rsidRPr="00A71BEB" w:rsidRDefault="0096456A" w:rsidP="00A71BEB">
      <w:pPr>
        <w:numPr>
          <w:ilvl w:val="0"/>
          <w:numId w:val="20"/>
        </w:numPr>
        <w:rPr>
          <w:rFonts w:ascii="Times New Roman" w:hAnsi="Times New Roman"/>
          <w:sz w:val="20"/>
          <w:szCs w:val="20"/>
        </w:rPr>
      </w:pPr>
      <w:r>
        <w:rPr>
          <w:rFonts w:ascii="Times New Roman" w:hAnsi="Times New Roman"/>
          <w:i/>
          <w:sz w:val="20"/>
          <w:szCs w:val="20"/>
        </w:rPr>
        <w:t>*</w:t>
      </w:r>
      <w:r w:rsidRPr="0048467F">
        <w:rPr>
          <w:rFonts w:ascii="Times New Roman" w:hAnsi="Times New Roman"/>
          <w:i/>
          <w:sz w:val="20"/>
          <w:szCs w:val="20"/>
        </w:rPr>
        <w:t xml:space="preserve">* </w:t>
      </w:r>
      <w:r w:rsidRPr="0048467F">
        <w:rPr>
          <w:rFonts w:ascii="Times New Roman" w:hAnsi="Times New Roman"/>
          <w:i/>
          <w:iCs/>
          <w:sz w:val="20"/>
          <w:szCs w:val="20"/>
        </w:rPr>
        <w:t>p</w:t>
      </w:r>
      <w:r w:rsidRPr="0048467F">
        <w:rPr>
          <w:rFonts w:ascii="Times New Roman" w:hAnsi="Times New Roman"/>
          <w:i/>
          <w:sz w:val="20"/>
          <w:szCs w:val="20"/>
        </w:rPr>
        <w:t xml:space="preserve"> &lt; .0</w:t>
      </w:r>
      <w:r>
        <w:rPr>
          <w:rFonts w:ascii="Times New Roman" w:hAnsi="Times New Roman"/>
          <w:i/>
          <w:sz w:val="20"/>
          <w:szCs w:val="20"/>
        </w:rPr>
        <w:t>1</w:t>
      </w:r>
      <w:r w:rsidRPr="0048467F">
        <w:rPr>
          <w:rFonts w:ascii="Times New Roman" w:hAnsi="Times New Roman"/>
          <w:i/>
          <w:sz w:val="20"/>
          <w:szCs w:val="20"/>
        </w:rPr>
        <w:t xml:space="preserve">; </w:t>
      </w:r>
      <w:r w:rsidR="00A71BEB">
        <w:rPr>
          <w:rFonts w:ascii="Times New Roman" w:hAnsi="Times New Roman"/>
          <w:i/>
          <w:sz w:val="20"/>
          <w:szCs w:val="20"/>
        </w:rPr>
        <w:t>**</w:t>
      </w:r>
      <w:r w:rsidR="00A71BEB" w:rsidRPr="0048467F">
        <w:rPr>
          <w:rFonts w:ascii="Times New Roman" w:hAnsi="Times New Roman"/>
          <w:i/>
          <w:sz w:val="20"/>
          <w:szCs w:val="20"/>
        </w:rPr>
        <w:t xml:space="preserve">* </w:t>
      </w:r>
      <w:r w:rsidR="00A71BEB" w:rsidRPr="0048467F">
        <w:rPr>
          <w:rFonts w:ascii="Times New Roman" w:hAnsi="Times New Roman"/>
          <w:i/>
          <w:iCs/>
          <w:sz w:val="20"/>
          <w:szCs w:val="20"/>
        </w:rPr>
        <w:t>p</w:t>
      </w:r>
      <w:r w:rsidR="00A71BEB" w:rsidRPr="0048467F">
        <w:rPr>
          <w:rFonts w:ascii="Times New Roman" w:hAnsi="Times New Roman"/>
          <w:i/>
          <w:sz w:val="20"/>
          <w:szCs w:val="20"/>
        </w:rPr>
        <w:t xml:space="preserve"> &lt; .001</w:t>
      </w:r>
    </w:p>
    <w:p w14:paraId="06552FFD" w14:textId="77777777" w:rsidR="00A71BEB" w:rsidRPr="001E7138" w:rsidRDefault="00A71BEB" w:rsidP="00A71BEB">
      <w:pPr>
        <w:numPr>
          <w:ilvl w:val="0"/>
          <w:numId w:val="20"/>
        </w:numPr>
        <w:rPr>
          <w:rFonts w:ascii="Times New Roman" w:hAnsi="Times New Roman"/>
          <w:sz w:val="20"/>
          <w:szCs w:val="20"/>
        </w:rPr>
      </w:pPr>
      <w:r w:rsidRPr="001E7138">
        <w:rPr>
          <w:rFonts w:ascii="Times New Roman" w:hAnsi="Times New Roman"/>
          <w:i/>
          <w:sz w:val="20"/>
          <w:szCs w:val="20"/>
        </w:rPr>
        <w:t xml:space="preserve">Criteria are placed in order of importance to stakeholder. Non-significant criteria excluded by stepwise </w:t>
      </w:r>
    </w:p>
    <w:p w14:paraId="0D1E9F15" w14:textId="77777777" w:rsidR="00A71BEB" w:rsidRDefault="00A71BEB" w:rsidP="00A71BEB">
      <w:pPr>
        <w:ind w:firstLine="426"/>
        <w:rPr>
          <w:rFonts w:ascii="Times New Roman" w:hAnsi="Times New Roman"/>
          <w:i/>
          <w:sz w:val="20"/>
          <w:szCs w:val="20"/>
        </w:rPr>
      </w:pPr>
      <w:r w:rsidRPr="001E7138">
        <w:rPr>
          <w:rFonts w:ascii="Times New Roman" w:hAnsi="Times New Roman"/>
          <w:i/>
          <w:sz w:val="20"/>
          <w:szCs w:val="20"/>
        </w:rPr>
        <w:t>regression.</w:t>
      </w:r>
    </w:p>
    <w:p w14:paraId="6AC99582" w14:textId="77777777" w:rsidR="00E12AA9" w:rsidRDefault="00E12AA9">
      <w:pPr>
        <w:jc w:val="center"/>
        <w:rPr>
          <w:rFonts w:ascii="Times New Roman" w:hAnsi="Times New Roman"/>
          <w:sz w:val="24"/>
          <w:szCs w:val="24"/>
        </w:rPr>
      </w:pPr>
    </w:p>
    <w:sectPr w:rsidR="00E12AA9" w:rsidSect="00B30A20">
      <w:footerReference w:type="defaul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0EEA3" w14:textId="77777777" w:rsidR="007B5E7F" w:rsidRDefault="007B5E7F" w:rsidP="00B30A20">
      <w:r>
        <w:separator/>
      </w:r>
    </w:p>
  </w:endnote>
  <w:endnote w:type="continuationSeparator" w:id="0">
    <w:p w14:paraId="778F6533" w14:textId="77777777" w:rsidR="007B5E7F" w:rsidRDefault="007B5E7F" w:rsidP="00B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992"/>
      <w:docPartObj>
        <w:docPartGallery w:val="Page Numbers (Bottom of Page)"/>
        <w:docPartUnique/>
      </w:docPartObj>
    </w:sdtPr>
    <w:sdtEndPr/>
    <w:sdtContent>
      <w:p w14:paraId="3D6E053E" w14:textId="77777777" w:rsidR="007B5E7F" w:rsidRDefault="007B5E7F">
        <w:pPr>
          <w:pStyle w:val="Footer"/>
          <w:jc w:val="right"/>
        </w:pPr>
        <w:r>
          <w:fldChar w:fldCharType="begin"/>
        </w:r>
        <w:r>
          <w:instrText xml:space="preserve"> PAGE   \* MERGEFORMAT </w:instrText>
        </w:r>
        <w:r>
          <w:fldChar w:fldCharType="separate"/>
        </w:r>
        <w:r w:rsidR="00392A7C">
          <w:rPr>
            <w:noProof/>
          </w:rPr>
          <w:t>24</w:t>
        </w:r>
        <w:r>
          <w:fldChar w:fldCharType="end"/>
        </w:r>
      </w:p>
    </w:sdtContent>
  </w:sdt>
  <w:p w14:paraId="40CBE45B" w14:textId="77777777" w:rsidR="007B5E7F" w:rsidRDefault="007B5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994DC" w14:textId="77777777" w:rsidR="007B5E7F" w:rsidRDefault="007B5E7F" w:rsidP="00B30A20">
      <w:r>
        <w:separator/>
      </w:r>
    </w:p>
  </w:footnote>
  <w:footnote w:type="continuationSeparator" w:id="0">
    <w:p w14:paraId="3A1D8E07" w14:textId="77777777" w:rsidR="007B5E7F" w:rsidRDefault="007B5E7F" w:rsidP="00B30A20">
      <w:r>
        <w:continuationSeparator/>
      </w:r>
    </w:p>
  </w:footnote>
  <w:footnote w:id="1">
    <w:p w14:paraId="0A54FC7E" w14:textId="77777777" w:rsidR="00392A7C" w:rsidRDefault="003D13BA" w:rsidP="00392A7C">
      <w:pPr>
        <w:spacing w:after="120"/>
      </w:pPr>
      <w:r>
        <w:rPr>
          <w:rStyle w:val="FootnoteReference"/>
        </w:rPr>
        <w:footnoteRef/>
      </w:r>
      <w:r>
        <w:t xml:space="preserve"> </w:t>
      </w:r>
      <w:r w:rsidRPr="00392A7C">
        <w:rPr>
          <w:rFonts w:ascii="Times New Roman" w:hAnsi="Times New Roman"/>
          <w:sz w:val="24"/>
          <w:szCs w:val="24"/>
        </w:rPr>
        <w:t>This paper has been accepted for publication at Business and Society Review – please do not cite without permission from authors.</w:t>
      </w:r>
      <w:r w:rsidR="00392A7C" w:rsidRPr="00392A7C">
        <w:rPr>
          <w:rFonts w:ascii="Times New Roman" w:hAnsi="Times New Roman"/>
          <w:sz w:val="24"/>
          <w:szCs w:val="24"/>
        </w:rPr>
        <w:t xml:space="preserve"> </w:t>
      </w:r>
      <w:proofErr w:type="gramStart"/>
      <w:r w:rsidR="00392A7C" w:rsidRPr="00392A7C">
        <w:rPr>
          <w:rFonts w:ascii="Times New Roman" w:hAnsi="Times New Roman"/>
          <w:sz w:val="24"/>
          <w:szCs w:val="24"/>
        </w:rPr>
        <w:t>Walker, K., &amp; B. Dyck (2014).</w:t>
      </w:r>
      <w:proofErr w:type="gramEnd"/>
      <w:r w:rsidR="00392A7C" w:rsidRPr="00392A7C">
        <w:rPr>
          <w:rFonts w:ascii="Times New Roman" w:hAnsi="Times New Roman"/>
          <w:sz w:val="24"/>
          <w:szCs w:val="24"/>
        </w:rPr>
        <w:t xml:space="preserve"> “The primary importance of corporate social responsibility and ethicality in corporation reputation: An empirical study.” </w:t>
      </w:r>
      <w:r w:rsidR="00392A7C" w:rsidRPr="00392A7C">
        <w:rPr>
          <w:rFonts w:ascii="Times New Roman" w:hAnsi="Times New Roman"/>
          <w:sz w:val="24"/>
          <w:szCs w:val="24"/>
          <w:u w:val="single"/>
        </w:rPr>
        <w:t>Business and Society Review</w:t>
      </w:r>
      <w:r w:rsidR="00392A7C" w:rsidRPr="00392A7C">
        <w:rPr>
          <w:rFonts w:ascii="Times New Roman" w:hAnsi="Times New Roman"/>
          <w:sz w:val="24"/>
          <w:szCs w:val="24"/>
        </w:rPr>
        <w:t>, 119(1): 147-174.</w:t>
      </w:r>
    </w:p>
    <w:p w14:paraId="3A6830D0" w14:textId="0BC11BD2" w:rsidR="003D13BA" w:rsidRDefault="003D13B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C3402"/>
    <w:lvl w:ilvl="0">
      <w:start w:val="1"/>
      <w:numFmt w:val="decimal"/>
      <w:lvlText w:val="%1."/>
      <w:lvlJc w:val="left"/>
      <w:pPr>
        <w:tabs>
          <w:tab w:val="num" w:pos="1492"/>
        </w:tabs>
        <w:ind w:left="1492" w:hanging="360"/>
      </w:pPr>
    </w:lvl>
  </w:abstractNum>
  <w:abstractNum w:abstractNumId="1">
    <w:nsid w:val="FFFFFF7D"/>
    <w:multiLevelType w:val="singleLevel"/>
    <w:tmpl w:val="9F92184A"/>
    <w:lvl w:ilvl="0">
      <w:start w:val="1"/>
      <w:numFmt w:val="decimal"/>
      <w:lvlText w:val="%1."/>
      <w:lvlJc w:val="left"/>
      <w:pPr>
        <w:tabs>
          <w:tab w:val="num" w:pos="1209"/>
        </w:tabs>
        <w:ind w:left="1209" w:hanging="360"/>
      </w:pPr>
    </w:lvl>
  </w:abstractNum>
  <w:abstractNum w:abstractNumId="2">
    <w:nsid w:val="FFFFFF7E"/>
    <w:multiLevelType w:val="singleLevel"/>
    <w:tmpl w:val="AFB4F848"/>
    <w:lvl w:ilvl="0">
      <w:start w:val="1"/>
      <w:numFmt w:val="decimal"/>
      <w:lvlText w:val="%1."/>
      <w:lvlJc w:val="left"/>
      <w:pPr>
        <w:tabs>
          <w:tab w:val="num" w:pos="926"/>
        </w:tabs>
        <w:ind w:left="926" w:hanging="360"/>
      </w:pPr>
    </w:lvl>
  </w:abstractNum>
  <w:abstractNum w:abstractNumId="3">
    <w:nsid w:val="FFFFFF7F"/>
    <w:multiLevelType w:val="singleLevel"/>
    <w:tmpl w:val="9F169A5A"/>
    <w:lvl w:ilvl="0">
      <w:start w:val="1"/>
      <w:numFmt w:val="decimal"/>
      <w:lvlText w:val="%1."/>
      <w:lvlJc w:val="left"/>
      <w:pPr>
        <w:tabs>
          <w:tab w:val="num" w:pos="643"/>
        </w:tabs>
        <w:ind w:left="643" w:hanging="360"/>
      </w:pPr>
    </w:lvl>
  </w:abstractNum>
  <w:abstractNum w:abstractNumId="4">
    <w:nsid w:val="FFFFFF80"/>
    <w:multiLevelType w:val="singleLevel"/>
    <w:tmpl w:val="AFDC0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A0F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F04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0B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D07B2A"/>
    <w:lvl w:ilvl="0">
      <w:start w:val="1"/>
      <w:numFmt w:val="decimal"/>
      <w:lvlText w:val="%1."/>
      <w:lvlJc w:val="left"/>
      <w:pPr>
        <w:tabs>
          <w:tab w:val="num" w:pos="360"/>
        </w:tabs>
        <w:ind w:left="360" w:hanging="360"/>
      </w:pPr>
    </w:lvl>
  </w:abstractNum>
  <w:abstractNum w:abstractNumId="9">
    <w:nsid w:val="FFFFFF89"/>
    <w:multiLevelType w:val="singleLevel"/>
    <w:tmpl w:val="DAF8ED66"/>
    <w:lvl w:ilvl="0">
      <w:start w:val="1"/>
      <w:numFmt w:val="bullet"/>
      <w:lvlText w:val=""/>
      <w:lvlJc w:val="left"/>
      <w:pPr>
        <w:tabs>
          <w:tab w:val="num" w:pos="360"/>
        </w:tabs>
        <w:ind w:left="360" w:hanging="360"/>
      </w:pPr>
      <w:rPr>
        <w:rFonts w:ascii="Symbol" w:hAnsi="Symbol" w:hint="default"/>
      </w:rPr>
    </w:lvl>
  </w:abstractNum>
  <w:abstractNum w:abstractNumId="10">
    <w:nsid w:val="00B958B7"/>
    <w:multiLevelType w:val="hybridMultilevel"/>
    <w:tmpl w:val="7BEA5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2AE783B"/>
    <w:multiLevelType w:val="hybridMultilevel"/>
    <w:tmpl w:val="7BEC9C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E940880"/>
    <w:multiLevelType w:val="hybridMultilevel"/>
    <w:tmpl w:val="00FE7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57D0C70"/>
    <w:multiLevelType w:val="hybridMultilevel"/>
    <w:tmpl w:val="A582DE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7316239"/>
    <w:multiLevelType w:val="hybridMultilevel"/>
    <w:tmpl w:val="F7F0588A"/>
    <w:lvl w:ilvl="0" w:tplc="5E1A722A">
      <w:start w:val="1"/>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AB720F"/>
    <w:multiLevelType w:val="singleLevel"/>
    <w:tmpl w:val="E4D4148E"/>
    <w:lvl w:ilvl="0">
      <w:start w:val="1"/>
      <w:numFmt w:val="decimal"/>
      <w:lvlText w:val="%1."/>
      <w:legacy w:legacy="1" w:legacySpace="0" w:legacyIndent="360"/>
      <w:lvlJc w:val="left"/>
      <w:rPr>
        <w:rFonts w:ascii="Times New Roman" w:hAnsi="Times New Roman" w:cs="Times New Roman" w:hint="default"/>
      </w:rPr>
    </w:lvl>
  </w:abstractNum>
  <w:abstractNum w:abstractNumId="16">
    <w:nsid w:val="2F592827"/>
    <w:multiLevelType w:val="hybridMultilevel"/>
    <w:tmpl w:val="7D6E8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7AF4A00"/>
    <w:multiLevelType w:val="hybridMultilevel"/>
    <w:tmpl w:val="2B26B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720E2C"/>
    <w:multiLevelType w:val="singleLevel"/>
    <w:tmpl w:val="E4D4148E"/>
    <w:lvl w:ilvl="0">
      <w:start w:val="1"/>
      <w:numFmt w:val="decimal"/>
      <w:lvlText w:val="%1."/>
      <w:legacy w:legacy="1" w:legacySpace="0" w:legacyIndent="360"/>
      <w:lvlJc w:val="left"/>
      <w:rPr>
        <w:rFonts w:ascii="Times New Roman" w:hAnsi="Times New Roman" w:cs="Times New Roman" w:hint="default"/>
      </w:rPr>
    </w:lvl>
  </w:abstractNum>
  <w:abstractNum w:abstractNumId="19">
    <w:nsid w:val="54E80CBF"/>
    <w:multiLevelType w:val="hybridMultilevel"/>
    <w:tmpl w:val="9F8C42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316080C"/>
    <w:multiLevelType w:val="hybridMultilevel"/>
    <w:tmpl w:val="533A527C"/>
    <w:lvl w:ilvl="0" w:tplc="FEB879E8">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5EB08CC"/>
    <w:multiLevelType w:val="hybridMultilevel"/>
    <w:tmpl w:val="0F22D33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6"/>
  </w:num>
  <w:num w:numId="4">
    <w:abstractNumId w:val="17"/>
  </w:num>
  <w:num w:numId="5">
    <w:abstractNumId w:val="10"/>
  </w:num>
  <w:num w:numId="6">
    <w:abstractNumId w:val="11"/>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5"/>
  </w:num>
  <w:num w:numId="20">
    <w:abstractNumId w:val="18"/>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E8"/>
    <w:rsid w:val="0001017C"/>
    <w:rsid w:val="00017C1B"/>
    <w:rsid w:val="000344A8"/>
    <w:rsid w:val="00036C94"/>
    <w:rsid w:val="00040FCF"/>
    <w:rsid w:val="00042C05"/>
    <w:rsid w:val="0004307C"/>
    <w:rsid w:val="00046464"/>
    <w:rsid w:val="000621B6"/>
    <w:rsid w:val="00063E37"/>
    <w:rsid w:val="00067397"/>
    <w:rsid w:val="00080B74"/>
    <w:rsid w:val="000912D0"/>
    <w:rsid w:val="00092CEB"/>
    <w:rsid w:val="00096FF3"/>
    <w:rsid w:val="000E5FF9"/>
    <w:rsid w:val="000F39F3"/>
    <w:rsid w:val="00100A7F"/>
    <w:rsid w:val="00100B2B"/>
    <w:rsid w:val="00107237"/>
    <w:rsid w:val="00107E81"/>
    <w:rsid w:val="001167D8"/>
    <w:rsid w:val="001308DB"/>
    <w:rsid w:val="00130E4E"/>
    <w:rsid w:val="001361BC"/>
    <w:rsid w:val="0014353D"/>
    <w:rsid w:val="00145AEE"/>
    <w:rsid w:val="0014652B"/>
    <w:rsid w:val="001506D2"/>
    <w:rsid w:val="001737D3"/>
    <w:rsid w:val="001800C3"/>
    <w:rsid w:val="00183F50"/>
    <w:rsid w:val="00185655"/>
    <w:rsid w:val="00191E13"/>
    <w:rsid w:val="001B2C65"/>
    <w:rsid w:val="001B37C9"/>
    <w:rsid w:val="001C4481"/>
    <w:rsid w:val="001E78B3"/>
    <w:rsid w:val="001F0E5D"/>
    <w:rsid w:val="001F2D1C"/>
    <w:rsid w:val="001F46D4"/>
    <w:rsid w:val="00211306"/>
    <w:rsid w:val="002133D0"/>
    <w:rsid w:val="00213694"/>
    <w:rsid w:val="00213915"/>
    <w:rsid w:val="00224273"/>
    <w:rsid w:val="00226453"/>
    <w:rsid w:val="00231DF5"/>
    <w:rsid w:val="0023731C"/>
    <w:rsid w:val="00241C10"/>
    <w:rsid w:val="002447F6"/>
    <w:rsid w:val="00246E5B"/>
    <w:rsid w:val="00253F33"/>
    <w:rsid w:val="0025605F"/>
    <w:rsid w:val="00270E1D"/>
    <w:rsid w:val="00271555"/>
    <w:rsid w:val="002726D2"/>
    <w:rsid w:val="00275D2C"/>
    <w:rsid w:val="00276C8B"/>
    <w:rsid w:val="00293ABD"/>
    <w:rsid w:val="00293B97"/>
    <w:rsid w:val="002973C9"/>
    <w:rsid w:val="002A03AD"/>
    <w:rsid w:val="002A3798"/>
    <w:rsid w:val="002A5C1D"/>
    <w:rsid w:val="002A77B1"/>
    <w:rsid w:val="002B1F97"/>
    <w:rsid w:val="002B2FE0"/>
    <w:rsid w:val="002D2DE5"/>
    <w:rsid w:val="002E5879"/>
    <w:rsid w:val="002F1A1F"/>
    <w:rsid w:val="002F2FCB"/>
    <w:rsid w:val="002F30AE"/>
    <w:rsid w:val="003024E2"/>
    <w:rsid w:val="0030540A"/>
    <w:rsid w:val="00313AFA"/>
    <w:rsid w:val="00321B4D"/>
    <w:rsid w:val="00337F25"/>
    <w:rsid w:val="0034116B"/>
    <w:rsid w:val="003417A9"/>
    <w:rsid w:val="003526E9"/>
    <w:rsid w:val="00356CDC"/>
    <w:rsid w:val="00384DCC"/>
    <w:rsid w:val="00392A7C"/>
    <w:rsid w:val="00397F8A"/>
    <w:rsid w:val="003A777A"/>
    <w:rsid w:val="003B1EA6"/>
    <w:rsid w:val="003B3626"/>
    <w:rsid w:val="003B6B06"/>
    <w:rsid w:val="003B765D"/>
    <w:rsid w:val="003C0AE8"/>
    <w:rsid w:val="003C5C9E"/>
    <w:rsid w:val="003D13BA"/>
    <w:rsid w:val="003E517B"/>
    <w:rsid w:val="00401B5D"/>
    <w:rsid w:val="00401C01"/>
    <w:rsid w:val="00413DAC"/>
    <w:rsid w:val="00416497"/>
    <w:rsid w:val="004234A1"/>
    <w:rsid w:val="004313DA"/>
    <w:rsid w:val="00431C94"/>
    <w:rsid w:val="00435835"/>
    <w:rsid w:val="00443A93"/>
    <w:rsid w:val="00456E3A"/>
    <w:rsid w:val="00462E6C"/>
    <w:rsid w:val="004674EB"/>
    <w:rsid w:val="00475F75"/>
    <w:rsid w:val="0048508B"/>
    <w:rsid w:val="00485D30"/>
    <w:rsid w:val="00487B3D"/>
    <w:rsid w:val="004936AC"/>
    <w:rsid w:val="004A5894"/>
    <w:rsid w:val="004D2525"/>
    <w:rsid w:val="004D3FB2"/>
    <w:rsid w:val="004E3548"/>
    <w:rsid w:val="004F2D7D"/>
    <w:rsid w:val="004F4128"/>
    <w:rsid w:val="00504C1F"/>
    <w:rsid w:val="00516DB6"/>
    <w:rsid w:val="00517F26"/>
    <w:rsid w:val="005207FD"/>
    <w:rsid w:val="00535A56"/>
    <w:rsid w:val="0054237E"/>
    <w:rsid w:val="00551669"/>
    <w:rsid w:val="00555BFA"/>
    <w:rsid w:val="00563B6F"/>
    <w:rsid w:val="00586F33"/>
    <w:rsid w:val="005978A7"/>
    <w:rsid w:val="005A73F5"/>
    <w:rsid w:val="005B7206"/>
    <w:rsid w:val="005D2590"/>
    <w:rsid w:val="005D3A8E"/>
    <w:rsid w:val="005D3CB3"/>
    <w:rsid w:val="005D413F"/>
    <w:rsid w:val="005E78E8"/>
    <w:rsid w:val="005F5CCA"/>
    <w:rsid w:val="00606C9E"/>
    <w:rsid w:val="006073B4"/>
    <w:rsid w:val="00614B1B"/>
    <w:rsid w:val="00627398"/>
    <w:rsid w:val="00630040"/>
    <w:rsid w:val="006308CF"/>
    <w:rsid w:val="00636E23"/>
    <w:rsid w:val="006379D9"/>
    <w:rsid w:val="00650917"/>
    <w:rsid w:val="00656490"/>
    <w:rsid w:val="00660C5D"/>
    <w:rsid w:val="00663498"/>
    <w:rsid w:val="00665D62"/>
    <w:rsid w:val="0068255D"/>
    <w:rsid w:val="006832A1"/>
    <w:rsid w:val="00694588"/>
    <w:rsid w:val="006A11D8"/>
    <w:rsid w:val="006A6050"/>
    <w:rsid w:val="006A7EDD"/>
    <w:rsid w:val="006B2357"/>
    <w:rsid w:val="006C5FFF"/>
    <w:rsid w:val="006C6A81"/>
    <w:rsid w:val="006C7D64"/>
    <w:rsid w:val="006D63A8"/>
    <w:rsid w:val="006E1DAD"/>
    <w:rsid w:val="006E520B"/>
    <w:rsid w:val="006E680F"/>
    <w:rsid w:val="00711E6F"/>
    <w:rsid w:val="00723FE3"/>
    <w:rsid w:val="00731590"/>
    <w:rsid w:val="00735CFA"/>
    <w:rsid w:val="00742CB7"/>
    <w:rsid w:val="00752785"/>
    <w:rsid w:val="007563A4"/>
    <w:rsid w:val="00774796"/>
    <w:rsid w:val="00775787"/>
    <w:rsid w:val="0077600D"/>
    <w:rsid w:val="00776127"/>
    <w:rsid w:val="007773BF"/>
    <w:rsid w:val="007A142E"/>
    <w:rsid w:val="007B0B55"/>
    <w:rsid w:val="007B5E7F"/>
    <w:rsid w:val="007B5FB3"/>
    <w:rsid w:val="007B7B27"/>
    <w:rsid w:val="007C26C9"/>
    <w:rsid w:val="007F529B"/>
    <w:rsid w:val="007F7A53"/>
    <w:rsid w:val="0081276B"/>
    <w:rsid w:val="00816495"/>
    <w:rsid w:val="00835053"/>
    <w:rsid w:val="00836C6D"/>
    <w:rsid w:val="00837A2A"/>
    <w:rsid w:val="00840CA1"/>
    <w:rsid w:val="008411A7"/>
    <w:rsid w:val="00845523"/>
    <w:rsid w:val="00852422"/>
    <w:rsid w:val="008570A6"/>
    <w:rsid w:val="008605D2"/>
    <w:rsid w:val="008647E9"/>
    <w:rsid w:val="00865772"/>
    <w:rsid w:val="00876281"/>
    <w:rsid w:val="00881ECD"/>
    <w:rsid w:val="008A5C7F"/>
    <w:rsid w:val="008B488A"/>
    <w:rsid w:val="008B63CC"/>
    <w:rsid w:val="008C02DF"/>
    <w:rsid w:val="008C2555"/>
    <w:rsid w:val="008C4ED8"/>
    <w:rsid w:val="008D0D84"/>
    <w:rsid w:val="008D12C7"/>
    <w:rsid w:val="008D6D43"/>
    <w:rsid w:val="008D7FC7"/>
    <w:rsid w:val="0090017E"/>
    <w:rsid w:val="00900199"/>
    <w:rsid w:val="00902C39"/>
    <w:rsid w:val="009039AF"/>
    <w:rsid w:val="00917DD3"/>
    <w:rsid w:val="00920C6C"/>
    <w:rsid w:val="00921B23"/>
    <w:rsid w:val="0093045B"/>
    <w:rsid w:val="00946E5B"/>
    <w:rsid w:val="00947317"/>
    <w:rsid w:val="00961016"/>
    <w:rsid w:val="0096456A"/>
    <w:rsid w:val="00970E0F"/>
    <w:rsid w:val="00971A1D"/>
    <w:rsid w:val="00991B52"/>
    <w:rsid w:val="009C50C3"/>
    <w:rsid w:val="009C6B33"/>
    <w:rsid w:val="009D29D1"/>
    <w:rsid w:val="009F30AD"/>
    <w:rsid w:val="00A06FE5"/>
    <w:rsid w:val="00A1146B"/>
    <w:rsid w:val="00A11B2A"/>
    <w:rsid w:val="00A22757"/>
    <w:rsid w:val="00A33F5D"/>
    <w:rsid w:val="00A430AC"/>
    <w:rsid w:val="00A4681C"/>
    <w:rsid w:val="00A53550"/>
    <w:rsid w:val="00A556C1"/>
    <w:rsid w:val="00A568D2"/>
    <w:rsid w:val="00A56B15"/>
    <w:rsid w:val="00A6133D"/>
    <w:rsid w:val="00A71BEB"/>
    <w:rsid w:val="00A771C8"/>
    <w:rsid w:val="00A91517"/>
    <w:rsid w:val="00A94F11"/>
    <w:rsid w:val="00AB28FD"/>
    <w:rsid w:val="00AB3824"/>
    <w:rsid w:val="00AB64B2"/>
    <w:rsid w:val="00AB70CF"/>
    <w:rsid w:val="00AC16FE"/>
    <w:rsid w:val="00AC32F5"/>
    <w:rsid w:val="00AC3AD1"/>
    <w:rsid w:val="00AC652D"/>
    <w:rsid w:val="00AE0FEC"/>
    <w:rsid w:val="00AE337A"/>
    <w:rsid w:val="00AF174D"/>
    <w:rsid w:val="00B00E8E"/>
    <w:rsid w:val="00B015E6"/>
    <w:rsid w:val="00B0198F"/>
    <w:rsid w:val="00B02EDF"/>
    <w:rsid w:val="00B05C8C"/>
    <w:rsid w:val="00B159AA"/>
    <w:rsid w:val="00B30A20"/>
    <w:rsid w:val="00B46DC1"/>
    <w:rsid w:val="00B478F5"/>
    <w:rsid w:val="00B6116E"/>
    <w:rsid w:val="00B65EF3"/>
    <w:rsid w:val="00B75C51"/>
    <w:rsid w:val="00B822EE"/>
    <w:rsid w:val="00B86883"/>
    <w:rsid w:val="00B875AC"/>
    <w:rsid w:val="00B93AB4"/>
    <w:rsid w:val="00BB20E1"/>
    <w:rsid w:val="00BB544A"/>
    <w:rsid w:val="00BB56A5"/>
    <w:rsid w:val="00BB6B78"/>
    <w:rsid w:val="00BC1914"/>
    <w:rsid w:val="00BC31DD"/>
    <w:rsid w:val="00BC6129"/>
    <w:rsid w:val="00BC74DF"/>
    <w:rsid w:val="00BD2612"/>
    <w:rsid w:val="00BD4A5B"/>
    <w:rsid w:val="00BE1ACB"/>
    <w:rsid w:val="00BE1CFD"/>
    <w:rsid w:val="00C11D42"/>
    <w:rsid w:val="00C12346"/>
    <w:rsid w:val="00C27D07"/>
    <w:rsid w:val="00C43BA3"/>
    <w:rsid w:val="00C47AE6"/>
    <w:rsid w:val="00C506F9"/>
    <w:rsid w:val="00C53A54"/>
    <w:rsid w:val="00C56EF5"/>
    <w:rsid w:val="00C6348E"/>
    <w:rsid w:val="00C774AB"/>
    <w:rsid w:val="00C94A46"/>
    <w:rsid w:val="00CB15F4"/>
    <w:rsid w:val="00CB259D"/>
    <w:rsid w:val="00CB5415"/>
    <w:rsid w:val="00CC30EF"/>
    <w:rsid w:val="00CC5D84"/>
    <w:rsid w:val="00CD5803"/>
    <w:rsid w:val="00CE257E"/>
    <w:rsid w:val="00CE4DFB"/>
    <w:rsid w:val="00CF480B"/>
    <w:rsid w:val="00CF5D14"/>
    <w:rsid w:val="00CF65FD"/>
    <w:rsid w:val="00CF7187"/>
    <w:rsid w:val="00D061F9"/>
    <w:rsid w:val="00D10A49"/>
    <w:rsid w:val="00D160A2"/>
    <w:rsid w:val="00D24513"/>
    <w:rsid w:val="00D34D0E"/>
    <w:rsid w:val="00D378EC"/>
    <w:rsid w:val="00D40945"/>
    <w:rsid w:val="00D50C93"/>
    <w:rsid w:val="00D675C6"/>
    <w:rsid w:val="00D702E8"/>
    <w:rsid w:val="00D77F0C"/>
    <w:rsid w:val="00D91083"/>
    <w:rsid w:val="00DB16F7"/>
    <w:rsid w:val="00DC377C"/>
    <w:rsid w:val="00DC6212"/>
    <w:rsid w:val="00DE0592"/>
    <w:rsid w:val="00DE6B5C"/>
    <w:rsid w:val="00DF4678"/>
    <w:rsid w:val="00E12AA9"/>
    <w:rsid w:val="00E16AD4"/>
    <w:rsid w:val="00E25534"/>
    <w:rsid w:val="00E33561"/>
    <w:rsid w:val="00E36B6A"/>
    <w:rsid w:val="00E415EF"/>
    <w:rsid w:val="00E50FB4"/>
    <w:rsid w:val="00E544CA"/>
    <w:rsid w:val="00E62195"/>
    <w:rsid w:val="00E8592C"/>
    <w:rsid w:val="00E921A0"/>
    <w:rsid w:val="00EA1257"/>
    <w:rsid w:val="00EA7FEF"/>
    <w:rsid w:val="00EB75E3"/>
    <w:rsid w:val="00EC12C2"/>
    <w:rsid w:val="00EC45F2"/>
    <w:rsid w:val="00ED4323"/>
    <w:rsid w:val="00EE7796"/>
    <w:rsid w:val="00EF3ABA"/>
    <w:rsid w:val="00EF40B7"/>
    <w:rsid w:val="00F0005B"/>
    <w:rsid w:val="00F015CC"/>
    <w:rsid w:val="00F12F68"/>
    <w:rsid w:val="00F16E42"/>
    <w:rsid w:val="00F178D9"/>
    <w:rsid w:val="00F3530D"/>
    <w:rsid w:val="00F5714A"/>
    <w:rsid w:val="00F71BA3"/>
    <w:rsid w:val="00FA30E1"/>
    <w:rsid w:val="00FB025B"/>
    <w:rsid w:val="00FB5EAE"/>
    <w:rsid w:val="00FB6F74"/>
    <w:rsid w:val="00FC2072"/>
    <w:rsid w:val="00FC3B4B"/>
    <w:rsid w:val="00FD523B"/>
    <w:rsid w:val="00FE7C47"/>
    <w:rsid w:val="00FF1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5B2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702E8"/>
    <w:pPr>
      <w:widowControl w:val="0"/>
      <w:spacing w:line="480" w:lineRule="auto"/>
      <w:ind w:firstLine="720"/>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D702E8"/>
    <w:rPr>
      <w:rFonts w:ascii="Times New Roman" w:eastAsia="Times New Roman" w:hAnsi="Times New Roman" w:cs="Times New Roman"/>
      <w:sz w:val="24"/>
      <w:szCs w:val="20"/>
      <w:lang w:val="en-US"/>
    </w:rPr>
  </w:style>
  <w:style w:type="character" w:styleId="Hyperlink">
    <w:name w:val="Hyperlink"/>
    <w:basedOn w:val="DefaultParagraphFont"/>
    <w:rsid w:val="00D702E8"/>
    <w:rPr>
      <w:color w:val="0000FF"/>
      <w:u w:val="single"/>
    </w:rPr>
  </w:style>
  <w:style w:type="paragraph" w:styleId="BodyTextIndent2">
    <w:name w:val="Body Text Indent 2"/>
    <w:basedOn w:val="Normal"/>
    <w:link w:val="BodyTextIndent2Char"/>
    <w:uiPriority w:val="99"/>
    <w:unhideWhenUsed/>
    <w:rsid w:val="00BB28AC"/>
    <w:pPr>
      <w:spacing w:after="120" w:line="480" w:lineRule="auto"/>
      <w:ind w:left="283"/>
    </w:pPr>
  </w:style>
  <w:style w:type="character" w:customStyle="1" w:styleId="BodyTextIndent2Char">
    <w:name w:val="Body Text Indent 2 Char"/>
    <w:basedOn w:val="DefaultParagraphFont"/>
    <w:link w:val="BodyTextIndent2"/>
    <w:uiPriority w:val="99"/>
    <w:rsid w:val="00BB28AC"/>
    <w:rPr>
      <w:sz w:val="22"/>
      <w:szCs w:val="22"/>
      <w:lang w:eastAsia="en-US"/>
    </w:rPr>
  </w:style>
  <w:style w:type="paragraph" w:styleId="BodyText">
    <w:name w:val="Body Text"/>
    <w:basedOn w:val="Normal"/>
    <w:link w:val="BodyTextChar"/>
    <w:uiPriority w:val="99"/>
    <w:unhideWhenUsed/>
    <w:rsid w:val="000F5336"/>
    <w:pPr>
      <w:spacing w:after="120"/>
    </w:pPr>
  </w:style>
  <w:style w:type="character" w:customStyle="1" w:styleId="BodyTextChar">
    <w:name w:val="Body Text Char"/>
    <w:basedOn w:val="DefaultParagraphFont"/>
    <w:link w:val="BodyText"/>
    <w:uiPriority w:val="99"/>
    <w:rsid w:val="000F5336"/>
    <w:rPr>
      <w:sz w:val="22"/>
      <w:szCs w:val="22"/>
      <w:lang w:eastAsia="en-US"/>
    </w:rPr>
  </w:style>
  <w:style w:type="character" w:styleId="FootnoteReference">
    <w:name w:val="footnote reference"/>
    <w:basedOn w:val="DefaultParagraphFont"/>
    <w:semiHidden/>
    <w:rsid w:val="00D5418A"/>
    <w:rPr>
      <w:sz w:val="20"/>
      <w:vertAlign w:val="superscript"/>
    </w:rPr>
  </w:style>
  <w:style w:type="paragraph" w:styleId="FootnoteText">
    <w:name w:val="footnote text"/>
    <w:basedOn w:val="Normal"/>
    <w:link w:val="FootnoteTextChar"/>
    <w:semiHidden/>
    <w:rsid w:val="00D5418A"/>
    <w:pPr>
      <w:widowControl w:val="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5418A"/>
    <w:rPr>
      <w:rFonts w:ascii="Times New Roman" w:eastAsia="Times New Roman" w:hAnsi="Times New Roman"/>
      <w:lang w:val="en-US" w:eastAsia="en-US"/>
    </w:rPr>
  </w:style>
  <w:style w:type="paragraph" w:styleId="BodyText2">
    <w:name w:val="Body Text 2"/>
    <w:basedOn w:val="Normal"/>
    <w:link w:val="BodyText2Char"/>
    <w:rsid w:val="00675BBF"/>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675BBF"/>
    <w:rPr>
      <w:rFonts w:ascii="Times New Roman" w:eastAsia="Times New Roman" w:hAnsi="Times New Roman"/>
      <w:lang w:val="en-US" w:eastAsia="en-US"/>
    </w:rPr>
  </w:style>
  <w:style w:type="table" w:styleId="TableGrid">
    <w:name w:val="Table Grid"/>
    <w:basedOn w:val="TableNormal"/>
    <w:uiPriority w:val="1"/>
    <w:rsid w:val="00FD63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F81EC0"/>
    <w:pPr>
      <w:widowControl w:val="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F81EC0"/>
    <w:rPr>
      <w:rFonts w:ascii="Times New Roman" w:eastAsia="Times New Roman" w:hAnsi="Times New Roman"/>
      <w:lang w:val="en-US" w:eastAsia="en-US"/>
    </w:rPr>
  </w:style>
  <w:style w:type="character" w:styleId="CommentReference">
    <w:name w:val="annotation reference"/>
    <w:basedOn w:val="DefaultParagraphFont"/>
    <w:semiHidden/>
    <w:rsid w:val="009165C4"/>
    <w:rPr>
      <w:sz w:val="16"/>
      <w:szCs w:val="16"/>
    </w:rPr>
  </w:style>
  <w:style w:type="paragraph" w:styleId="CommentText">
    <w:name w:val="annotation text"/>
    <w:basedOn w:val="Normal"/>
    <w:link w:val="CommentTextChar"/>
    <w:semiHidden/>
    <w:rsid w:val="009165C4"/>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165C4"/>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165C4"/>
    <w:rPr>
      <w:rFonts w:ascii="Tahoma" w:hAnsi="Tahoma" w:cs="Tahoma"/>
      <w:sz w:val="16"/>
      <w:szCs w:val="16"/>
    </w:rPr>
  </w:style>
  <w:style w:type="character" w:customStyle="1" w:styleId="BalloonTextChar">
    <w:name w:val="Balloon Text Char"/>
    <w:basedOn w:val="DefaultParagraphFont"/>
    <w:link w:val="BalloonText"/>
    <w:uiPriority w:val="99"/>
    <w:semiHidden/>
    <w:rsid w:val="009165C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662712"/>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662712"/>
    <w:rPr>
      <w:rFonts w:ascii="Times New Roman" w:eastAsia="Times New Roman" w:hAnsi="Times New Roman"/>
      <w:b/>
      <w:bCs/>
      <w:lang w:val="en-US" w:eastAsia="en-US"/>
    </w:rPr>
  </w:style>
  <w:style w:type="paragraph" w:styleId="NormalIndent">
    <w:name w:val="Normal Indent"/>
    <w:basedOn w:val="Normal"/>
    <w:rsid w:val="00AA615F"/>
    <w:pPr>
      <w:ind w:left="720"/>
    </w:pPr>
  </w:style>
  <w:style w:type="paragraph" w:styleId="Header">
    <w:name w:val="header"/>
    <w:basedOn w:val="Normal"/>
    <w:link w:val="HeaderChar"/>
    <w:uiPriority w:val="99"/>
    <w:unhideWhenUsed/>
    <w:rsid w:val="00823D0D"/>
    <w:pPr>
      <w:tabs>
        <w:tab w:val="center" w:pos="4680"/>
        <w:tab w:val="right" w:pos="9360"/>
      </w:tabs>
    </w:pPr>
  </w:style>
  <w:style w:type="character" w:customStyle="1" w:styleId="HeaderChar">
    <w:name w:val="Header Char"/>
    <w:basedOn w:val="DefaultParagraphFont"/>
    <w:link w:val="Header"/>
    <w:uiPriority w:val="99"/>
    <w:rsid w:val="00823D0D"/>
    <w:rPr>
      <w:sz w:val="22"/>
      <w:szCs w:val="22"/>
      <w:lang w:eastAsia="en-US"/>
    </w:rPr>
  </w:style>
  <w:style w:type="paragraph" w:styleId="Footer">
    <w:name w:val="footer"/>
    <w:basedOn w:val="Normal"/>
    <w:link w:val="FooterChar"/>
    <w:uiPriority w:val="99"/>
    <w:unhideWhenUsed/>
    <w:rsid w:val="00823D0D"/>
    <w:pPr>
      <w:tabs>
        <w:tab w:val="center" w:pos="4680"/>
        <w:tab w:val="right" w:pos="9360"/>
      </w:tabs>
    </w:pPr>
  </w:style>
  <w:style w:type="character" w:customStyle="1" w:styleId="FooterChar">
    <w:name w:val="Footer Char"/>
    <w:basedOn w:val="DefaultParagraphFont"/>
    <w:link w:val="Footer"/>
    <w:uiPriority w:val="99"/>
    <w:rsid w:val="00823D0D"/>
    <w:rPr>
      <w:sz w:val="22"/>
      <w:szCs w:val="22"/>
      <w:lang w:eastAsia="en-US"/>
    </w:rPr>
  </w:style>
  <w:style w:type="character" w:customStyle="1" w:styleId="bold">
    <w:name w:val="bold"/>
    <w:basedOn w:val="DefaultParagraphFont"/>
    <w:rsid w:val="00B40D10"/>
  </w:style>
  <w:style w:type="character" w:customStyle="1" w:styleId="ct-with-fmlt">
    <w:name w:val="ct-with-fmlt"/>
    <w:basedOn w:val="DefaultParagraphFont"/>
    <w:rsid w:val="00B44DC7"/>
  </w:style>
  <w:style w:type="paragraph" w:customStyle="1" w:styleId="ColorfulShading-Accent11">
    <w:name w:val="Colorful Shading - Accent 11"/>
    <w:hidden/>
    <w:uiPriority w:val="99"/>
    <w:semiHidden/>
    <w:rsid w:val="00237558"/>
    <w:rPr>
      <w:sz w:val="22"/>
      <w:szCs w:val="22"/>
      <w:lang w:eastAsia="en-US"/>
    </w:rPr>
  </w:style>
  <w:style w:type="paragraph" w:styleId="NoSpacing">
    <w:name w:val="No Spacing"/>
    <w:link w:val="NoSpacingChar"/>
    <w:uiPriority w:val="1"/>
    <w:qFormat/>
    <w:rsid w:val="000546D7"/>
    <w:rPr>
      <w:rFonts w:eastAsia="Times New Roman"/>
      <w:sz w:val="22"/>
      <w:szCs w:val="22"/>
      <w:lang w:val="en-US" w:eastAsia="en-US"/>
    </w:rPr>
  </w:style>
  <w:style w:type="character" w:customStyle="1" w:styleId="NoSpacingChar">
    <w:name w:val="No Spacing Char"/>
    <w:basedOn w:val="DefaultParagraphFont"/>
    <w:link w:val="NoSpacing"/>
    <w:uiPriority w:val="1"/>
    <w:rsid w:val="000546D7"/>
    <w:rPr>
      <w:rFonts w:eastAsia="Times New Roman"/>
      <w:sz w:val="22"/>
      <w:szCs w:val="22"/>
      <w:lang w:val="en-US" w:eastAsia="en-US" w:bidi="ar-SA"/>
    </w:rPr>
  </w:style>
  <w:style w:type="character" w:customStyle="1" w:styleId="italic">
    <w:name w:val="italic"/>
    <w:basedOn w:val="DefaultParagraphFont"/>
    <w:rsid w:val="00565C36"/>
  </w:style>
  <w:style w:type="character" w:styleId="Emphasis">
    <w:name w:val="Emphasis"/>
    <w:basedOn w:val="DefaultParagraphFont"/>
    <w:qFormat/>
    <w:rsid w:val="000D57A8"/>
    <w:rPr>
      <w:i/>
      <w:iCs/>
    </w:rPr>
  </w:style>
  <w:style w:type="paragraph" w:styleId="ListParagraph">
    <w:name w:val="List Paragraph"/>
    <w:basedOn w:val="Normal"/>
    <w:uiPriority w:val="34"/>
    <w:qFormat/>
    <w:rsid w:val="001737D3"/>
    <w:pPr>
      <w:spacing w:after="200" w:line="276" w:lineRule="auto"/>
      <w:ind w:left="720"/>
      <w:contextualSpacing/>
    </w:pPr>
    <w:rPr>
      <w:rFonts w:asciiTheme="minorHAnsi" w:eastAsiaTheme="minorHAnsi" w:hAnsiTheme="minorHAnsi" w:cstheme="minorBidi"/>
      <w:lang w:val="en-US"/>
    </w:rPr>
  </w:style>
  <w:style w:type="paragraph" w:styleId="Revision">
    <w:name w:val="Revision"/>
    <w:hidden/>
    <w:uiPriority w:val="71"/>
    <w:rsid w:val="00B0198F"/>
    <w:rPr>
      <w:sz w:val="22"/>
      <w:szCs w:val="22"/>
      <w:lang w:eastAsia="en-US"/>
    </w:rPr>
  </w:style>
  <w:style w:type="character" w:customStyle="1" w:styleId="hit">
    <w:name w:val="hit"/>
    <w:basedOn w:val="DefaultParagraphFont"/>
    <w:rsid w:val="00865772"/>
  </w:style>
  <w:style w:type="paragraph" w:styleId="NormalWeb">
    <w:name w:val="Normal (Web)"/>
    <w:basedOn w:val="Normal"/>
    <w:uiPriority w:val="99"/>
    <w:semiHidden/>
    <w:unhideWhenUsed/>
    <w:rsid w:val="00865772"/>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5B2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702E8"/>
    <w:pPr>
      <w:widowControl w:val="0"/>
      <w:spacing w:line="480" w:lineRule="auto"/>
      <w:ind w:firstLine="720"/>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D702E8"/>
    <w:rPr>
      <w:rFonts w:ascii="Times New Roman" w:eastAsia="Times New Roman" w:hAnsi="Times New Roman" w:cs="Times New Roman"/>
      <w:sz w:val="24"/>
      <w:szCs w:val="20"/>
      <w:lang w:val="en-US"/>
    </w:rPr>
  </w:style>
  <w:style w:type="character" w:styleId="Hyperlink">
    <w:name w:val="Hyperlink"/>
    <w:basedOn w:val="DefaultParagraphFont"/>
    <w:rsid w:val="00D702E8"/>
    <w:rPr>
      <w:color w:val="0000FF"/>
      <w:u w:val="single"/>
    </w:rPr>
  </w:style>
  <w:style w:type="paragraph" w:styleId="BodyTextIndent2">
    <w:name w:val="Body Text Indent 2"/>
    <w:basedOn w:val="Normal"/>
    <w:link w:val="BodyTextIndent2Char"/>
    <w:uiPriority w:val="99"/>
    <w:unhideWhenUsed/>
    <w:rsid w:val="00BB28AC"/>
    <w:pPr>
      <w:spacing w:after="120" w:line="480" w:lineRule="auto"/>
      <w:ind w:left="283"/>
    </w:pPr>
  </w:style>
  <w:style w:type="character" w:customStyle="1" w:styleId="BodyTextIndent2Char">
    <w:name w:val="Body Text Indent 2 Char"/>
    <w:basedOn w:val="DefaultParagraphFont"/>
    <w:link w:val="BodyTextIndent2"/>
    <w:uiPriority w:val="99"/>
    <w:rsid w:val="00BB28AC"/>
    <w:rPr>
      <w:sz w:val="22"/>
      <w:szCs w:val="22"/>
      <w:lang w:eastAsia="en-US"/>
    </w:rPr>
  </w:style>
  <w:style w:type="paragraph" w:styleId="BodyText">
    <w:name w:val="Body Text"/>
    <w:basedOn w:val="Normal"/>
    <w:link w:val="BodyTextChar"/>
    <w:uiPriority w:val="99"/>
    <w:unhideWhenUsed/>
    <w:rsid w:val="000F5336"/>
    <w:pPr>
      <w:spacing w:after="120"/>
    </w:pPr>
  </w:style>
  <w:style w:type="character" w:customStyle="1" w:styleId="BodyTextChar">
    <w:name w:val="Body Text Char"/>
    <w:basedOn w:val="DefaultParagraphFont"/>
    <w:link w:val="BodyText"/>
    <w:uiPriority w:val="99"/>
    <w:rsid w:val="000F5336"/>
    <w:rPr>
      <w:sz w:val="22"/>
      <w:szCs w:val="22"/>
      <w:lang w:eastAsia="en-US"/>
    </w:rPr>
  </w:style>
  <w:style w:type="character" w:styleId="FootnoteReference">
    <w:name w:val="footnote reference"/>
    <w:basedOn w:val="DefaultParagraphFont"/>
    <w:semiHidden/>
    <w:rsid w:val="00D5418A"/>
    <w:rPr>
      <w:sz w:val="20"/>
      <w:vertAlign w:val="superscript"/>
    </w:rPr>
  </w:style>
  <w:style w:type="paragraph" w:styleId="FootnoteText">
    <w:name w:val="footnote text"/>
    <w:basedOn w:val="Normal"/>
    <w:link w:val="FootnoteTextChar"/>
    <w:semiHidden/>
    <w:rsid w:val="00D5418A"/>
    <w:pPr>
      <w:widowControl w:val="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5418A"/>
    <w:rPr>
      <w:rFonts w:ascii="Times New Roman" w:eastAsia="Times New Roman" w:hAnsi="Times New Roman"/>
      <w:lang w:val="en-US" w:eastAsia="en-US"/>
    </w:rPr>
  </w:style>
  <w:style w:type="paragraph" w:styleId="BodyText2">
    <w:name w:val="Body Text 2"/>
    <w:basedOn w:val="Normal"/>
    <w:link w:val="BodyText2Char"/>
    <w:rsid w:val="00675BBF"/>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675BBF"/>
    <w:rPr>
      <w:rFonts w:ascii="Times New Roman" w:eastAsia="Times New Roman" w:hAnsi="Times New Roman"/>
      <w:lang w:val="en-US" w:eastAsia="en-US"/>
    </w:rPr>
  </w:style>
  <w:style w:type="table" w:styleId="TableGrid">
    <w:name w:val="Table Grid"/>
    <w:basedOn w:val="TableNormal"/>
    <w:uiPriority w:val="1"/>
    <w:rsid w:val="00FD63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F81EC0"/>
    <w:pPr>
      <w:widowControl w:val="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F81EC0"/>
    <w:rPr>
      <w:rFonts w:ascii="Times New Roman" w:eastAsia="Times New Roman" w:hAnsi="Times New Roman"/>
      <w:lang w:val="en-US" w:eastAsia="en-US"/>
    </w:rPr>
  </w:style>
  <w:style w:type="character" w:styleId="CommentReference">
    <w:name w:val="annotation reference"/>
    <w:basedOn w:val="DefaultParagraphFont"/>
    <w:semiHidden/>
    <w:rsid w:val="009165C4"/>
    <w:rPr>
      <w:sz w:val="16"/>
      <w:szCs w:val="16"/>
    </w:rPr>
  </w:style>
  <w:style w:type="paragraph" w:styleId="CommentText">
    <w:name w:val="annotation text"/>
    <w:basedOn w:val="Normal"/>
    <w:link w:val="CommentTextChar"/>
    <w:semiHidden/>
    <w:rsid w:val="009165C4"/>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9165C4"/>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165C4"/>
    <w:rPr>
      <w:rFonts w:ascii="Tahoma" w:hAnsi="Tahoma" w:cs="Tahoma"/>
      <w:sz w:val="16"/>
      <w:szCs w:val="16"/>
    </w:rPr>
  </w:style>
  <w:style w:type="character" w:customStyle="1" w:styleId="BalloonTextChar">
    <w:name w:val="Balloon Text Char"/>
    <w:basedOn w:val="DefaultParagraphFont"/>
    <w:link w:val="BalloonText"/>
    <w:uiPriority w:val="99"/>
    <w:semiHidden/>
    <w:rsid w:val="009165C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662712"/>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662712"/>
    <w:rPr>
      <w:rFonts w:ascii="Times New Roman" w:eastAsia="Times New Roman" w:hAnsi="Times New Roman"/>
      <w:b/>
      <w:bCs/>
      <w:lang w:val="en-US" w:eastAsia="en-US"/>
    </w:rPr>
  </w:style>
  <w:style w:type="paragraph" w:styleId="NormalIndent">
    <w:name w:val="Normal Indent"/>
    <w:basedOn w:val="Normal"/>
    <w:rsid w:val="00AA615F"/>
    <w:pPr>
      <w:ind w:left="720"/>
    </w:pPr>
  </w:style>
  <w:style w:type="paragraph" w:styleId="Header">
    <w:name w:val="header"/>
    <w:basedOn w:val="Normal"/>
    <w:link w:val="HeaderChar"/>
    <w:uiPriority w:val="99"/>
    <w:unhideWhenUsed/>
    <w:rsid w:val="00823D0D"/>
    <w:pPr>
      <w:tabs>
        <w:tab w:val="center" w:pos="4680"/>
        <w:tab w:val="right" w:pos="9360"/>
      </w:tabs>
    </w:pPr>
  </w:style>
  <w:style w:type="character" w:customStyle="1" w:styleId="HeaderChar">
    <w:name w:val="Header Char"/>
    <w:basedOn w:val="DefaultParagraphFont"/>
    <w:link w:val="Header"/>
    <w:uiPriority w:val="99"/>
    <w:rsid w:val="00823D0D"/>
    <w:rPr>
      <w:sz w:val="22"/>
      <w:szCs w:val="22"/>
      <w:lang w:eastAsia="en-US"/>
    </w:rPr>
  </w:style>
  <w:style w:type="paragraph" w:styleId="Footer">
    <w:name w:val="footer"/>
    <w:basedOn w:val="Normal"/>
    <w:link w:val="FooterChar"/>
    <w:uiPriority w:val="99"/>
    <w:unhideWhenUsed/>
    <w:rsid w:val="00823D0D"/>
    <w:pPr>
      <w:tabs>
        <w:tab w:val="center" w:pos="4680"/>
        <w:tab w:val="right" w:pos="9360"/>
      </w:tabs>
    </w:pPr>
  </w:style>
  <w:style w:type="character" w:customStyle="1" w:styleId="FooterChar">
    <w:name w:val="Footer Char"/>
    <w:basedOn w:val="DefaultParagraphFont"/>
    <w:link w:val="Footer"/>
    <w:uiPriority w:val="99"/>
    <w:rsid w:val="00823D0D"/>
    <w:rPr>
      <w:sz w:val="22"/>
      <w:szCs w:val="22"/>
      <w:lang w:eastAsia="en-US"/>
    </w:rPr>
  </w:style>
  <w:style w:type="character" w:customStyle="1" w:styleId="bold">
    <w:name w:val="bold"/>
    <w:basedOn w:val="DefaultParagraphFont"/>
    <w:rsid w:val="00B40D10"/>
  </w:style>
  <w:style w:type="character" w:customStyle="1" w:styleId="ct-with-fmlt">
    <w:name w:val="ct-with-fmlt"/>
    <w:basedOn w:val="DefaultParagraphFont"/>
    <w:rsid w:val="00B44DC7"/>
  </w:style>
  <w:style w:type="paragraph" w:customStyle="1" w:styleId="ColorfulShading-Accent11">
    <w:name w:val="Colorful Shading - Accent 11"/>
    <w:hidden/>
    <w:uiPriority w:val="99"/>
    <w:semiHidden/>
    <w:rsid w:val="00237558"/>
    <w:rPr>
      <w:sz w:val="22"/>
      <w:szCs w:val="22"/>
      <w:lang w:eastAsia="en-US"/>
    </w:rPr>
  </w:style>
  <w:style w:type="paragraph" w:styleId="NoSpacing">
    <w:name w:val="No Spacing"/>
    <w:link w:val="NoSpacingChar"/>
    <w:uiPriority w:val="1"/>
    <w:qFormat/>
    <w:rsid w:val="000546D7"/>
    <w:rPr>
      <w:rFonts w:eastAsia="Times New Roman"/>
      <w:sz w:val="22"/>
      <w:szCs w:val="22"/>
      <w:lang w:val="en-US" w:eastAsia="en-US"/>
    </w:rPr>
  </w:style>
  <w:style w:type="character" w:customStyle="1" w:styleId="NoSpacingChar">
    <w:name w:val="No Spacing Char"/>
    <w:basedOn w:val="DefaultParagraphFont"/>
    <w:link w:val="NoSpacing"/>
    <w:uiPriority w:val="1"/>
    <w:rsid w:val="000546D7"/>
    <w:rPr>
      <w:rFonts w:eastAsia="Times New Roman"/>
      <w:sz w:val="22"/>
      <w:szCs w:val="22"/>
      <w:lang w:val="en-US" w:eastAsia="en-US" w:bidi="ar-SA"/>
    </w:rPr>
  </w:style>
  <w:style w:type="character" w:customStyle="1" w:styleId="italic">
    <w:name w:val="italic"/>
    <w:basedOn w:val="DefaultParagraphFont"/>
    <w:rsid w:val="00565C36"/>
  </w:style>
  <w:style w:type="character" w:styleId="Emphasis">
    <w:name w:val="Emphasis"/>
    <w:basedOn w:val="DefaultParagraphFont"/>
    <w:qFormat/>
    <w:rsid w:val="000D57A8"/>
    <w:rPr>
      <w:i/>
      <w:iCs/>
    </w:rPr>
  </w:style>
  <w:style w:type="paragraph" w:styleId="ListParagraph">
    <w:name w:val="List Paragraph"/>
    <w:basedOn w:val="Normal"/>
    <w:uiPriority w:val="34"/>
    <w:qFormat/>
    <w:rsid w:val="001737D3"/>
    <w:pPr>
      <w:spacing w:after="200" w:line="276" w:lineRule="auto"/>
      <w:ind w:left="720"/>
      <w:contextualSpacing/>
    </w:pPr>
    <w:rPr>
      <w:rFonts w:asciiTheme="minorHAnsi" w:eastAsiaTheme="minorHAnsi" w:hAnsiTheme="minorHAnsi" w:cstheme="minorBidi"/>
      <w:lang w:val="en-US"/>
    </w:rPr>
  </w:style>
  <w:style w:type="paragraph" w:styleId="Revision">
    <w:name w:val="Revision"/>
    <w:hidden/>
    <w:uiPriority w:val="71"/>
    <w:rsid w:val="00B0198F"/>
    <w:rPr>
      <w:sz w:val="22"/>
      <w:szCs w:val="22"/>
      <w:lang w:eastAsia="en-US"/>
    </w:rPr>
  </w:style>
  <w:style w:type="character" w:customStyle="1" w:styleId="hit">
    <w:name w:val="hit"/>
    <w:basedOn w:val="DefaultParagraphFont"/>
    <w:rsid w:val="00865772"/>
  </w:style>
  <w:style w:type="paragraph" w:styleId="NormalWeb">
    <w:name w:val="Normal (Web)"/>
    <w:basedOn w:val="Normal"/>
    <w:uiPriority w:val="99"/>
    <w:semiHidden/>
    <w:unhideWhenUsed/>
    <w:rsid w:val="00865772"/>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quest.umi.com.proxy2.lib.umanitoba.ca/pqdlink?index=5&amp;did=2437&amp;SrchMode=1&amp;sid=9&amp;Fmt=3&amp;VInst=PROD&amp;VType=PQD&amp;RQT=309&amp;VName=PQD&amp;TS=1199752554&amp;clientId=12305" TargetMode="External"/><Relationship Id="rId12" Type="http://schemas.openxmlformats.org/officeDocument/2006/relationships/hyperlink" Target="http://proquest.umi.com.proxy1.lib.umanitoba.ca/pqdweb?index=50&amp;did=1337244331&amp;SrchMode=1&amp;sid=10&amp;Fmt=3&amp;VInst=PROD&amp;VType=PQD&amp;RQT=309&amp;VName=PQD&amp;TS=1253550019&amp;clientId=12305" TargetMode="External"/><Relationship Id="rId13" Type="http://schemas.openxmlformats.org/officeDocument/2006/relationships/hyperlink" Target="http://proquest.umi.com.proxy1.lib.umanitoba.ca/pqdweb?index=52&amp;did=1307361321&amp;SrchMode=1&amp;sid=10&amp;Fmt=3&amp;VInst=PROD&amp;VType=PQD&amp;RQT=309&amp;VName=PQD&amp;TS=1253551513&amp;clientId=12305" TargetMode="External"/><Relationship Id="rId14" Type="http://schemas.openxmlformats.org/officeDocument/2006/relationships/hyperlink" Target="http://proquest.umi.com.proxy1.lib.umanitoba.ca/pqdweb?index=1&amp;did=1770851731&amp;SrchMode=2&amp;sid=11&amp;Fmt=2&amp;VInst=PROD&amp;VType=PQD&amp;RQT=309&amp;VName=PQD&amp;TS=1253552020&amp;clientId=12305"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ntwalk@uwindsor.ca" TargetMode="External"/><Relationship Id="rId10" Type="http://schemas.openxmlformats.org/officeDocument/2006/relationships/hyperlink" Target="mailto:bdyck@ms.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6C53-BBB9-1D4F-B6BE-71B94B1A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10434</Words>
  <Characters>53319</Characters>
  <Application>Microsoft Macintosh Word</Application>
  <DocSecurity>0</DocSecurity>
  <Lines>1239</Lines>
  <Paragraphs>180</Paragraphs>
  <ScaleCrop>false</ScaleCrop>
  <HeadingPairs>
    <vt:vector size="2" baseType="variant">
      <vt:variant>
        <vt:lpstr>Title</vt:lpstr>
      </vt:variant>
      <vt:variant>
        <vt:i4>1</vt:i4>
      </vt:variant>
    </vt:vector>
  </HeadingPairs>
  <TitlesOfParts>
    <vt:vector size="1" baseType="lpstr">
      <vt:lpstr>DEVELOPING ALTERNATIVE MANAGEMENT THEORY AND PRACTICE TO COMPLEMENT THE MAINSTREAM MATERIALIST-INDIVIDUALIST APPRAOCH:  LESSONS FROM THE CLASSROOM</vt:lpstr>
    </vt:vector>
  </TitlesOfParts>
  <Company/>
  <LinksUpToDate>false</LinksUpToDate>
  <CharactersWithSpaces>63573</CharactersWithSpaces>
  <SharedDoc>false</SharedDoc>
  <HLinks>
    <vt:vector size="30" baseType="variant">
      <vt:variant>
        <vt:i4>1376356</vt:i4>
      </vt:variant>
      <vt:variant>
        <vt:i4>12</vt:i4>
      </vt:variant>
      <vt:variant>
        <vt:i4>0</vt:i4>
      </vt:variant>
      <vt:variant>
        <vt:i4>5</vt:i4>
      </vt:variant>
      <vt:variant>
        <vt:lpwstr>http://proquest.umi.com.proxy1.lib.umanitoba.ca/pqdweb?index=5&amp;did=1770851741&amp;SrchMode=2&amp;sid=11&amp;Fmt=2&amp;VInst=PROD&amp;VType=PQD&amp;RQT=309&amp;VName=PQD&amp;TS=1253552117&amp;clientId=12305</vt:lpwstr>
      </vt:variant>
      <vt:variant>
        <vt:lpwstr/>
      </vt:variant>
      <vt:variant>
        <vt:i4>1048679</vt:i4>
      </vt:variant>
      <vt:variant>
        <vt:i4>9</vt:i4>
      </vt:variant>
      <vt:variant>
        <vt:i4>0</vt:i4>
      </vt:variant>
      <vt:variant>
        <vt:i4>5</vt:i4>
      </vt:variant>
      <vt:variant>
        <vt:lpwstr>http://proquest.umi.com.proxy1.lib.umanitoba.ca/pqdweb?index=1&amp;did=1770851731&amp;SrchMode=2&amp;sid=11&amp;Fmt=2&amp;VInst=PROD&amp;VType=PQD&amp;RQT=309&amp;VName=PQD&amp;TS=1253552020&amp;clientId=12305</vt:lpwstr>
      </vt:variant>
      <vt:variant>
        <vt:lpwstr/>
      </vt:variant>
      <vt:variant>
        <vt:i4>7798842</vt:i4>
      </vt:variant>
      <vt:variant>
        <vt:i4>6</vt:i4>
      </vt:variant>
      <vt:variant>
        <vt:i4>0</vt:i4>
      </vt:variant>
      <vt:variant>
        <vt:i4>5</vt:i4>
      </vt:variant>
      <vt:variant>
        <vt:lpwstr>http://proquest.umi.com.proxy1.lib.umanitoba.ca/pqdweb?index=52&amp;did=1307361321&amp;SrchMode=1&amp;sid=10&amp;Fmt=3&amp;VInst=PROD&amp;VType=PQD&amp;RQT=309&amp;VName=PQD&amp;TS=1253551513&amp;clientId=12305</vt:lpwstr>
      </vt:variant>
      <vt:variant>
        <vt:lpwstr/>
      </vt:variant>
      <vt:variant>
        <vt:i4>7602225</vt:i4>
      </vt:variant>
      <vt:variant>
        <vt:i4>3</vt:i4>
      </vt:variant>
      <vt:variant>
        <vt:i4>0</vt:i4>
      </vt:variant>
      <vt:variant>
        <vt:i4>5</vt:i4>
      </vt:variant>
      <vt:variant>
        <vt:lpwstr>http://proquest.umi.com.proxy1.lib.umanitoba.ca/pqdweb?index=50&amp;did=1337244331&amp;SrchMode=1&amp;sid=10&amp;Fmt=3&amp;VInst=PROD&amp;VType=PQD&amp;RQT=309&amp;VName=PQD&amp;TS=1253550019&amp;clientId=12305</vt:lpwstr>
      </vt:variant>
      <vt:variant>
        <vt:lpwstr/>
      </vt:variant>
      <vt:variant>
        <vt:i4>7864392</vt:i4>
      </vt:variant>
      <vt:variant>
        <vt:i4>0</vt:i4>
      </vt:variant>
      <vt:variant>
        <vt:i4>0</vt:i4>
      </vt:variant>
      <vt:variant>
        <vt:i4>5</vt:i4>
      </vt:variant>
      <vt:variant>
        <vt:lpwstr>http://proquest.umi.com.proxy2.lib.umanitoba.ca/pqdlink?index=5&amp;did=2437&amp;SrchMode=1&amp;sid=9&amp;Fmt=3&amp;VInst=PROD&amp;VType=PQD&amp;RQT=309&amp;VName=PQD&amp;TS=1199752554&amp;clientId=12305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ALTERNATIVE MANAGEMENT THEORY AND PRACTICE TO COMPLEMENT THE MAINSTREAM MATERIALIST-INDIVIDUALIST APPRAOCH:  LESSONS FROM THE CLASSROOM</dc:title>
  <dc:creator>Kent</dc:creator>
  <cp:lastModifiedBy>Bruno Dyck</cp:lastModifiedBy>
  <cp:revision>5</cp:revision>
  <cp:lastPrinted>2009-05-11T17:49:00Z</cp:lastPrinted>
  <dcterms:created xsi:type="dcterms:W3CDTF">2013-11-23T20:24:00Z</dcterms:created>
  <dcterms:modified xsi:type="dcterms:W3CDTF">2014-12-08T20:00:00Z</dcterms:modified>
</cp:coreProperties>
</file>